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329" w:rsidRPr="00C87911" w:rsidRDefault="00AD1D23" w:rsidP="00916329">
      <w:pPr>
        <w:pStyle w:val="NoSpacing"/>
        <w:spacing w:after="0"/>
        <w:ind w:left="0" w:firstLine="0"/>
        <w:rPr>
          <w:b/>
          <w:sz w:val="32"/>
          <w:szCs w:val="32"/>
        </w:rPr>
      </w:pPr>
      <w:r w:rsidRPr="00AD1D23">
        <w:rPr>
          <w:rFonts w:eastAsia="Times New Roman"/>
          <w:noProof/>
          <w:lang w:eastAsia="en-PH"/>
        </w:rPr>
        <w:pict>
          <v:rect id="Rectangle 1" o:spid="_x0000_s1031" style="position:absolute;left:0;text-align:left;margin-left:-14.5pt;margin-top:.4pt;width:624.25pt;height:62.85pt;z-index:251658239;visibility:visible;mso-width-percent:1050;mso-height-percent:900;mso-position-horizontal-relative:page;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" o:allowincell="f" fillcolor="#a5d5e2" strokecolor="#40a7c2">
            <v:fill color2="#e4f2f6" rotate="t" angle="180" colors="0 #9eeaff;22938f #bbefff;1 #e4f9ff" focus="100%" type="gradient"/>
            <v:shadow on="t" color="black" opacity="24903f" origin=",.5" offset="0,.55556mm"/>
            <w10:wrap anchorx="page" anchory="page"/>
          </v:rect>
        </w:pict>
      </w:r>
      <w:r w:rsidRPr="00AD1D23">
        <w:rPr>
          <w:rFonts w:eastAsia="Times New Roman"/>
          <w:noProof/>
          <w:lang w:eastAsia="en-PH"/>
        </w:rPr>
        <w:pict>
          <v:rect id="Rectangle 3" o:spid="_x0000_s1026" style="position:absolute;left:0;text-align:left;margin-left:32.4pt;margin-top:-20.65pt;width:7.15pt;height:881.7pt;z-index:251662336;visibility:visible;mso-height-percent:1050;mso-position-horizontal-relative:page;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" o:allowincell="f" strokecolor="#31849b [2408]">
            <w10:wrap anchorx="page" anchory="page"/>
          </v:rect>
        </w:pict>
      </w:r>
      <w:r w:rsidRPr="00AD1D23">
        <w:rPr>
          <w:rFonts w:eastAsia="Times New Roman"/>
          <w:noProof/>
          <w:lang w:eastAsia="en-PH"/>
        </w:rPr>
        <w:pict>
          <v:rect id="Rectangle 2" o:spid="_x0000_s1029" style="position:absolute;left:0;text-align:left;margin-left:555.85pt;margin-top:-20.65pt;width:7.15pt;height:881.7pt;z-index:251661312;visibility:visible;mso-height-percent:1050;mso-position-horizontal-relative:page;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" o:allowincell="f" strokecolor="#31849b [2408]">
            <w10:wrap anchorx="page" anchory="page"/>
          </v:rect>
        </w:pict>
      </w:r>
    </w:p>
    <w:p w:rsidR="00916329" w:rsidRPr="00C87911" w:rsidRDefault="00916329">
      <w:pPr>
        <w:overflowPunct/>
        <w:autoSpaceDE/>
        <w:autoSpaceDN/>
        <w:adjustRightInd/>
        <w:spacing w:after="200" w:line="276" w:lineRule="auto"/>
        <w:jc w:val="left"/>
        <w:textAlignment w:val="auto"/>
        <w:rPr>
          <w:b/>
          <w:i/>
          <w:iCs/>
          <w:kern w:val="32"/>
          <w:sz w:val="56"/>
          <w:szCs w:val="56"/>
        </w:rPr>
      </w:pPr>
    </w:p>
    <w:p w:rsidR="00CF6DE3" w:rsidRPr="00C87911" w:rsidRDefault="00CF6DE3" w:rsidP="00D73048">
      <w:pPr>
        <w:pStyle w:val="Heading1"/>
      </w:pPr>
      <w:r w:rsidRPr="00C87911">
        <w:t xml:space="preserve">BIDDING DOCUMENTS </w:t>
      </w:r>
    </w:p>
    <w:p w:rsidR="00CF6DE3" w:rsidRPr="00C87911" w:rsidRDefault="00CF6DE3" w:rsidP="00CF6DE3">
      <w:pPr>
        <w:rPr>
          <w:sz w:val="56"/>
          <w:szCs w:val="56"/>
        </w:rPr>
      </w:pPr>
    </w:p>
    <w:p w:rsidR="00CF6DE3" w:rsidRPr="00C87911" w:rsidRDefault="007A7052" w:rsidP="007A3E0A">
      <w:pPr>
        <w:pStyle w:val="Default"/>
        <w:jc w:val="center"/>
        <w:rPr>
          <w:b/>
          <w:sz w:val="56"/>
          <w:szCs w:val="56"/>
        </w:rPr>
      </w:pPr>
      <w:r>
        <w:rPr>
          <w:b/>
          <w:sz w:val="56"/>
          <w:szCs w:val="56"/>
        </w:rPr>
        <w:t xml:space="preserve">Negotiated </w:t>
      </w:r>
      <w:r w:rsidR="000E3BCD">
        <w:rPr>
          <w:b/>
          <w:sz w:val="56"/>
          <w:szCs w:val="56"/>
        </w:rPr>
        <w:t>Procurement of Consulting</w:t>
      </w:r>
      <w:r w:rsidR="00CF6DE3" w:rsidRPr="00C87911">
        <w:rPr>
          <w:b/>
          <w:sz w:val="56"/>
          <w:szCs w:val="56"/>
        </w:rPr>
        <w:t xml:space="preserve"> Services</w:t>
      </w:r>
    </w:p>
    <w:p w:rsidR="00CF6DE3" w:rsidRPr="00C87911" w:rsidRDefault="00CF6DE3" w:rsidP="007A3E0A">
      <w:pPr>
        <w:pStyle w:val="Default"/>
        <w:jc w:val="center"/>
        <w:rPr>
          <w:b/>
          <w:sz w:val="56"/>
          <w:szCs w:val="56"/>
        </w:rPr>
      </w:pPr>
    </w:p>
    <w:p w:rsidR="007A3E0A" w:rsidRPr="00C87911" w:rsidRDefault="006962FD" w:rsidP="007A3E0A">
      <w:pPr>
        <w:pStyle w:val="Default"/>
        <w:jc w:val="center"/>
        <w:rPr>
          <w:b/>
          <w:sz w:val="56"/>
          <w:szCs w:val="56"/>
        </w:rPr>
      </w:pPr>
      <w:r w:rsidRPr="00C87911">
        <w:rPr>
          <w:b/>
          <w:sz w:val="56"/>
          <w:szCs w:val="56"/>
        </w:rPr>
        <w:t xml:space="preserve">for </w:t>
      </w:r>
      <w:r w:rsidR="0030636A">
        <w:rPr>
          <w:b/>
          <w:sz w:val="56"/>
          <w:szCs w:val="56"/>
        </w:rPr>
        <w:t>the</w:t>
      </w:r>
    </w:p>
    <w:p w:rsidR="007A3E0A" w:rsidRPr="00C87911" w:rsidRDefault="007A3E0A" w:rsidP="007A3E0A">
      <w:pPr>
        <w:pStyle w:val="Default"/>
        <w:jc w:val="center"/>
        <w:rPr>
          <w:b/>
          <w:i/>
          <w:sz w:val="56"/>
          <w:szCs w:val="56"/>
        </w:rPr>
      </w:pPr>
    </w:p>
    <w:p w:rsidR="007A7052" w:rsidRDefault="007A7052" w:rsidP="00A6154B">
      <w:pPr>
        <w:pStyle w:val="Default"/>
        <w:jc w:val="center"/>
        <w:rPr>
          <w:b/>
          <w:bCs/>
          <w:i/>
          <w:iCs/>
          <w:sz w:val="52"/>
          <w:szCs w:val="52"/>
        </w:rPr>
      </w:pPr>
      <w:r>
        <w:rPr>
          <w:b/>
          <w:bCs/>
          <w:i/>
          <w:iCs/>
          <w:sz w:val="52"/>
          <w:szCs w:val="52"/>
        </w:rPr>
        <w:t xml:space="preserve">Conduct of Scoping Study on International Migration Statistics </w:t>
      </w:r>
    </w:p>
    <w:p w:rsidR="00A6154B" w:rsidDel="00A6154B" w:rsidRDefault="007A7052" w:rsidP="00A6154B">
      <w:pPr>
        <w:pStyle w:val="Default"/>
        <w:jc w:val="center"/>
        <w:rPr>
          <w:b/>
          <w:bCs/>
          <w:i/>
          <w:iCs/>
          <w:sz w:val="52"/>
          <w:szCs w:val="52"/>
        </w:rPr>
      </w:pPr>
      <w:r>
        <w:rPr>
          <w:b/>
          <w:bCs/>
          <w:i/>
          <w:iCs/>
          <w:sz w:val="52"/>
          <w:szCs w:val="52"/>
        </w:rPr>
        <w:t>in the Philippines</w:t>
      </w:r>
    </w:p>
    <w:p w:rsidR="00064A57" w:rsidRPr="00C87911" w:rsidRDefault="00064A57" w:rsidP="00C12797">
      <w:pPr>
        <w:pStyle w:val="Default"/>
        <w:jc w:val="center"/>
        <w:rPr>
          <w:sz w:val="52"/>
          <w:szCs w:val="52"/>
        </w:rPr>
      </w:pPr>
    </w:p>
    <w:p w:rsidR="007A3E0A" w:rsidRPr="00C87911" w:rsidRDefault="007A3E0A"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7A7052" w:rsidP="00916329">
      <w:pPr>
        <w:suppressAutoHyphens/>
        <w:spacing w:after="0"/>
        <w:jc w:val="center"/>
        <w:rPr>
          <w:b/>
          <w:sz w:val="32"/>
          <w:szCs w:val="32"/>
        </w:rPr>
      </w:pPr>
      <w:r>
        <w:rPr>
          <w:b/>
          <w:sz w:val="32"/>
          <w:szCs w:val="32"/>
        </w:rPr>
        <w:t>June</w:t>
      </w:r>
      <w:r w:rsidR="005C4767">
        <w:rPr>
          <w:b/>
          <w:sz w:val="32"/>
          <w:szCs w:val="32"/>
        </w:rPr>
        <w:t xml:space="preserve"> </w:t>
      </w:r>
      <w:r w:rsidR="00916329" w:rsidRPr="00C87911">
        <w:rPr>
          <w:b/>
          <w:sz w:val="32"/>
          <w:szCs w:val="32"/>
        </w:rPr>
        <w:t>201</w:t>
      </w:r>
      <w:r>
        <w:rPr>
          <w:b/>
          <w:sz w:val="32"/>
          <w:szCs w:val="32"/>
        </w:rPr>
        <w:t>6</w:t>
      </w:r>
    </w:p>
    <w:p w:rsidR="00064A57" w:rsidRPr="00C87911" w:rsidRDefault="00AD1D23" w:rsidP="00064A57">
      <w:pPr>
        <w:spacing w:after="0" w:line="260" w:lineRule="atLeast"/>
        <w:jc w:val="center"/>
        <w:rPr>
          <w:b/>
          <w:sz w:val="48"/>
          <w:szCs w:val="48"/>
        </w:rPr>
      </w:pPr>
      <w:r w:rsidRPr="00AD1D23">
        <w:rPr>
          <w:b/>
          <w:noProof/>
          <w:sz w:val="48"/>
          <w:szCs w:val="48"/>
          <w:lang w:val="en-PH" w:eastAsia="en-PH"/>
        </w:rPr>
        <w:pict>
          <v:rect id="Rectangle 4" o:spid="_x0000_s1032" style="position:absolute;left:0;text-align:left;margin-left:-14.85pt;margin-top:773.35pt;width:624.2pt;height:62.75pt;z-index:251657214;visibility:visible;mso-width-percent:1050;mso-height-percent:900;mso-position-horizontal-relative:page;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" o:allowincell="f" fillcolor="#a5d5e2" strokecolor="#40a7c2">
            <v:fill color2="#e4f2f6" rotate="t" angle="180" colors="0 #9eeaff;22938f #bbefff;1 #e4f9ff" focus="100%" type="gradient"/>
            <v:shadow on="t" color="black" opacity="24903f" origin=",.5" offset="0,.55556mm"/>
            <w10:wrap anchorx="page" anchory="page"/>
          </v:rect>
        </w:pict>
      </w:r>
    </w:p>
    <w:p w:rsidR="00064A57" w:rsidRPr="00C87911" w:rsidRDefault="00064A57" w:rsidP="00064A57">
      <w:pPr>
        <w:suppressAutoHyphens/>
        <w:jc w:val="cente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D73048">
      <w:pPr>
        <w:pStyle w:val="Heading1"/>
      </w:pPr>
      <w:bookmarkStart w:id="0" w:name="_Toc241578843"/>
      <w:bookmarkStart w:id="1" w:name="_Toc241897778"/>
      <w:bookmarkStart w:id="2" w:name="_Ref242847772"/>
      <w:r w:rsidRPr="00C87911">
        <w:lastRenderedPageBreak/>
        <w:t>Section I. Instructions to Bidders</w:t>
      </w:r>
      <w:bookmarkEnd w:id="0"/>
      <w:bookmarkEnd w:id="1"/>
      <w:bookmarkEnd w:id="2"/>
    </w:p>
    <w:p w:rsidR="00064A57" w:rsidRPr="00C87911" w:rsidRDefault="00064A57" w:rsidP="00064A57"/>
    <w:p w:rsidR="00064A57" w:rsidRPr="00C87911" w:rsidRDefault="00064A57" w:rsidP="00064A57">
      <w:pPr>
        <w:jc w:val="center"/>
        <w:rPr>
          <w:b/>
          <w:sz w:val="32"/>
        </w:rPr>
      </w:pPr>
      <w:r w:rsidRPr="00C87911">
        <w:rPr>
          <w:b/>
          <w:sz w:val="32"/>
        </w:rPr>
        <w:t>TABLE OF CONTENTS</w:t>
      </w:r>
    </w:p>
    <w:p w:rsidR="00064A57" w:rsidRPr="00C87911" w:rsidRDefault="00064A57" w:rsidP="00064A57"/>
    <w:p w:rsidR="00064A57" w:rsidRPr="00C87911" w:rsidRDefault="00AD1D23" w:rsidP="00064A57">
      <w:pPr>
        <w:pStyle w:val="TOC2"/>
        <w:tabs>
          <w:tab w:val="left" w:pos="1260"/>
        </w:tabs>
        <w:rPr>
          <w:rFonts w:ascii="Calibri" w:hAnsi="Calibri"/>
          <w:b w:val="0"/>
          <w:smallCaps w:val="0"/>
          <w:noProof/>
          <w:sz w:val="22"/>
          <w:szCs w:val="22"/>
        </w:rPr>
      </w:pPr>
      <w:r w:rsidRPr="00AD1D23">
        <w:fldChar w:fldCharType="begin"/>
      </w:r>
      <w:r w:rsidR="00064A57" w:rsidRPr="00C87911">
        <w:instrText xml:space="preserve"> TOC \o "2-2" \h \z \u \t "Heading 4,4" </w:instrText>
      </w:r>
      <w:r w:rsidRPr="00AD1D23">
        <w:fldChar w:fldCharType="separate"/>
      </w:r>
      <w:hyperlink w:anchor="_Toc241981303" w:history="1">
        <w:r w:rsidR="00064A57" w:rsidRPr="00C87911">
          <w:rPr>
            <w:rStyle w:val="Hyperlink"/>
            <w:noProof/>
          </w:rPr>
          <w:t>A.</w:t>
        </w:r>
        <w:r w:rsidR="00064A57" w:rsidRPr="00C87911">
          <w:rPr>
            <w:rFonts w:ascii="Calibri" w:hAnsi="Calibri"/>
            <w:b w:val="0"/>
            <w:smallCaps w:val="0"/>
            <w:noProof/>
            <w:sz w:val="22"/>
            <w:szCs w:val="22"/>
          </w:rPr>
          <w:tab/>
        </w:r>
        <w:r w:rsidR="00064A57" w:rsidRPr="00C87911">
          <w:rPr>
            <w:rStyle w:val="Hyperlink"/>
            <w:noProof/>
          </w:rPr>
          <w:t>General</w:t>
        </w:r>
        <w:r w:rsidR="00064A57" w:rsidRPr="00C87911">
          <w:rPr>
            <w:noProof/>
            <w:webHidden/>
          </w:rPr>
          <w:tab/>
        </w:r>
        <w:r w:rsidRPr="00C87911">
          <w:rPr>
            <w:noProof/>
            <w:webHidden/>
          </w:rPr>
          <w:fldChar w:fldCharType="begin"/>
        </w:r>
        <w:r w:rsidR="00064A57" w:rsidRPr="00C87911">
          <w:rPr>
            <w:noProof/>
            <w:webHidden/>
          </w:rPr>
          <w:instrText xml:space="preserve"> PAGEREF _Toc241981303 \h </w:instrText>
        </w:r>
        <w:r w:rsidRPr="00C87911">
          <w:rPr>
            <w:noProof/>
            <w:webHidden/>
          </w:rPr>
        </w:r>
        <w:r w:rsidRPr="00C87911">
          <w:rPr>
            <w:noProof/>
            <w:webHidden/>
          </w:rPr>
          <w:fldChar w:fldCharType="separate"/>
        </w:r>
        <w:r w:rsidR="00610F9D">
          <w:rPr>
            <w:noProof/>
            <w:webHidden/>
          </w:rPr>
          <w:t>4</w:t>
        </w:r>
        <w:r w:rsidRPr="00C87911">
          <w:rPr>
            <w:noProof/>
            <w:webHidden/>
          </w:rPr>
          <w:fldChar w:fldCharType="end"/>
        </w:r>
      </w:hyperlink>
    </w:p>
    <w:p w:rsidR="00064A57" w:rsidRPr="00C87911" w:rsidRDefault="00AD1D23" w:rsidP="00064A57">
      <w:pPr>
        <w:pStyle w:val="TOC4"/>
        <w:tabs>
          <w:tab w:val="left" w:pos="1200"/>
          <w:tab w:val="left" w:pos="1260"/>
          <w:tab w:val="right" w:leader="dot" w:pos="9017"/>
        </w:tabs>
        <w:rPr>
          <w:rFonts w:ascii="Calibri" w:hAnsi="Calibri"/>
          <w:noProof/>
          <w:sz w:val="22"/>
          <w:szCs w:val="22"/>
        </w:rPr>
      </w:pPr>
      <w:hyperlink w:anchor="_Toc241981304" w:history="1">
        <w:r w:rsidR="00064A57" w:rsidRPr="00C87911">
          <w:rPr>
            <w:rStyle w:val="Hyperlink"/>
            <w:noProof/>
          </w:rPr>
          <w:t>1.</w:t>
        </w:r>
        <w:r w:rsidR="00064A57" w:rsidRPr="00C87911">
          <w:rPr>
            <w:rFonts w:ascii="Calibri" w:hAnsi="Calibri"/>
            <w:noProof/>
            <w:sz w:val="22"/>
            <w:szCs w:val="22"/>
          </w:rPr>
          <w:tab/>
        </w:r>
        <w:r w:rsidR="00064A57" w:rsidRPr="00C87911">
          <w:rPr>
            <w:rStyle w:val="Hyperlink"/>
            <w:noProof/>
          </w:rPr>
          <w:t>Introduction</w:t>
        </w:r>
        <w:r w:rsidR="00064A57" w:rsidRPr="00C87911">
          <w:rPr>
            <w:noProof/>
            <w:webHidden/>
          </w:rPr>
          <w:tab/>
        </w:r>
        <w:r w:rsidRPr="00C87911">
          <w:rPr>
            <w:noProof/>
            <w:webHidden/>
          </w:rPr>
          <w:fldChar w:fldCharType="begin"/>
        </w:r>
        <w:r w:rsidR="00064A57" w:rsidRPr="00C87911">
          <w:rPr>
            <w:noProof/>
            <w:webHidden/>
          </w:rPr>
          <w:instrText xml:space="preserve"> PAGEREF _Toc241981304 \h </w:instrText>
        </w:r>
        <w:r w:rsidRPr="00C87911">
          <w:rPr>
            <w:noProof/>
            <w:webHidden/>
          </w:rPr>
        </w:r>
        <w:r w:rsidRPr="00C87911">
          <w:rPr>
            <w:noProof/>
            <w:webHidden/>
          </w:rPr>
          <w:fldChar w:fldCharType="separate"/>
        </w:r>
        <w:r w:rsidR="00610F9D">
          <w:rPr>
            <w:noProof/>
            <w:webHidden/>
          </w:rPr>
          <w:t>4</w:t>
        </w:r>
        <w:r w:rsidRPr="00C87911">
          <w:rPr>
            <w:noProof/>
            <w:webHidden/>
          </w:rPr>
          <w:fldChar w:fldCharType="end"/>
        </w:r>
      </w:hyperlink>
    </w:p>
    <w:p w:rsidR="00064A57" w:rsidRPr="00C87911" w:rsidRDefault="00AD1D23" w:rsidP="00064A57">
      <w:pPr>
        <w:pStyle w:val="TOC4"/>
        <w:tabs>
          <w:tab w:val="left" w:pos="1200"/>
          <w:tab w:val="left" w:pos="1260"/>
          <w:tab w:val="right" w:leader="dot" w:pos="9017"/>
        </w:tabs>
        <w:rPr>
          <w:rFonts w:ascii="Calibri" w:hAnsi="Calibri"/>
          <w:noProof/>
          <w:sz w:val="22"/>
          <w:szCs w:val="22"/>
        </w:rPr>
      </w:pPr>
      <w:hyperlink w:anchor="_Toc241981306" w:history="1">
        <w:r w:rsidR="00064A57" w:rsidRPr="00C87911">
          <w:rPr>
            <w:rStyle w:val="Hyperlink"/>
            <w:noProof/>
          </w:rPr>
          <w:t>2.</w:t>
        </w:r>
        <w:r w:rsidR="00064A57" w:rsidRPr="00C87911">
          <w:rPr>
            <w:rFonts w:ascii="Calibri" w:hAnsi="Calibri"/>
            <w:noProof/>
            <w:sz w:val="22"/>
            <w:szCs w:val="22"/>
          </w:rPr>
          <w:tab/>
        </w:r>
        <w:r w:rsidR="00064A57" w:rsidRPr="00C87911">
          <w:rPr>
            <w:rStyle w:val="Hyperlink"/>
            <w:noProof/>
          </w:rPr>
          <w:t>Conflict of Interest</w:t>
        </w:r>
        <w:r w:rsidR="00064A57" w:rsidRPr="00C87911">
          <w:rPr>
            <w:noProof/>
            <w:webHidden/>
          </w:rPr>
          <w:tab/>
        </w:r>
        <w:r w:rsidRPr="00C87911">
          <w:rPr>
            <w:noProof/>
            <w:webHidden/>
          </w:rPr>
          <w:fldChar w:fldCharType="begin"/>
        </w:r>
        <w:r w:rsidR="00064A57" w:rsidRPr="00C87911">
          <w:rPr>
            <w:noProof/>
            <w:webHidden/>
          </w:rPr>
          <w:instrText xml:space="preserve"> PAGEREF _Toc241981306 \h </w:instrText>
        </w:r>
        <w:r w:rsidRPr="00C87911">
          <w:rPr>
            <w:noProof/>
            <w:webHidden/>
          </w:rPr>
        </w:r>
        <w:r w:rsidRPr="00C87911">
          <w:rPr>
            <w:noProof/>
            <w:webHidden/>
          </w:rPr>
          <w:fldChar w:fldCharType="separate"/>
        </w:r>
        <w:r w:rsidR="00610F9D">
          <w:rPr>
            <w:noProof/>
            <w:webHidden/>
          </w:rPr>
          <w:t>4</w:t>
        </w:r>
        <w:r w:rsidRPr="00C87911">
          <w:rPr>
            <w:noProof/>
            <w:webHidden/>
          </w:rPr>
          <w:fldChar w:fldCharType="end"/>
        </w:r>
      </w:hyperlink>
    </w:p>
    <w:p w:rsidR="00064A57" w:rsidRPr="00C87911" w:rsidRDefault="00AD1D23" w:rsidP="00064A57">
      <w:pPr>
        <w:pStyle w:val="TOC4"/>
        <w:tabs>
          <w:tab w:val="left" w:pos="1200"/>
          <w:tab w:val="left" w:pos="1260"/>
          <w:tab w:val="right" w:leader="dot" w:pos="9017"/>
        </w:tabs>
        <w:rPr>
          <w:rFonts w:ascii="Calibri" w:hAnsi="Calibri"/>
          <w:noProof/>
          <w:sz w:val="22"/>
          <w:szCs w:val="22"/>
        </w:rPr>
      </w:pPr>
      <w:hyperlink w:anchor="_Toc241981308" w:history="1">
        <w:r w:rsidR="00064A57" w:rsidRPr="00C87911">
          <w:rPr>
            <w:rStyle w:val="Hyperlink"/>
            <w:noProof/>
          </w:rPr>
          <w:t>3.</w:t>
        </w:r>
        <w:r w:rsidR="00064A57" w:rsidRPr="00C87911">
          <w:rPr>
            <w:rFonts w:ascii="Calibri" w:hAnsi="Calibri"/>
            <w:noProof/>
            <w:sz w:val="22"/>
            <w:szCs w:val="22"/>
          </w:rPr>
          <w:tab/>
        </w:r>
        <w:r w:rsidR="00064A57" w:rsidRPr="00C87911">
          <w:rPr>
            <w:rStyle w:val="Hyperlink"/>
            <w:noProof/>
          </w:rPr>
          <w:t>Corrupt, Fraudulent, Collusive, and Coercive Practices</w:t>
        </w:r>
        <w:r w:rsidR="00064A57" w:rsidRPr="00C87911">
          <w:rPr>
            <w:noProof/>
            <w:webHidden/>
          </w:rPr>
          <w:tab/>
        </w:r>
        <w:r w:rsidRPr="00C87911">
          <w:rPr>
            <w:noProof/>
            <w:webHidden/>
          </w:rPr>
          <w:fldChar w:fldCharType="begin"/>
        </w:r>
        <w:r w:rsidR="00064A57" w:rsidRPr="00C87911">
          <w:rPr>
            <w:noProof/>
            <w:webHidden/>
          </w:rPr>
          <w:instrText xml:space="preserve"> PAGEREF _Toc241981308 \h </w:instrText>
        </w:r>
        <w:r w:rsidRPr="00C87911">
          <w:rPr>
            <w:noProof/>
            <w:webHidden/>
          </w:rPr>
        </w:r>
        <w:r w:rsidRPr="00C87911">
          <w:rPr>
            <w:noProof/>
            <w:webHidden/>
          </w:rPr>
          <w:fldChar w:fldCharType="separate"/>
        </w:r>
        <w:r w:rsidR="00610F9D">
          <w:rPr>
            <w:noProof/>
            <w:webHidden/>
          </w:rPr>
          <w:t>6</w:t>
        </w:r>
        <w:r w:rsidRPr="00C87911">
          <w:rPr>
            <w:noProof/>
            <w:webHidden/>
          </w:rPr>
          <w:fldChar w:fldCharType="end"/>
        </w:r>
      </w:hyperlink>
    </w:p>
    <w:p w:rsidR="00064A57" w:rsidRPr="00C87911" w:rsidRDefault="00AD1D23" w:rsidP="00064A57">
      <w:pPr>
        <w:pStyle w:val="TOC4"/>
        <w:tabs>
          <w:tab w:val="left" w:pos="1200"/>
          <w:tab w:val="left" w:pos="1260"/>
          <w:tab w:val="right" w:leader="dot" w:pos="9017"/>
        </w:tabs>
        <w:rPr>
          <w:rFonts w:ascii="Calibri" w:hAnsi="Calibri"/>
          <w:noProof/>
          <w:sz w:val="22"/>
          <w:szCs w:val="22"/>
        </w:rPr>
      </w:pPr>
      <w:hyperlink w:anchor="_Toc241981309" w:history="1">
        <w:r w:rsidR="00064A57" w:rsidRPr="00C87911">
          <w:rPr>
            <w:rStyle w:val="Hyperlink"/>
            <w:noProof/>
          </w:rPr>
          <w:t>4.</w:t>
        </w:r>
        <w:r w:rsidR="00064A57" w:rsidRPr="00C87911">
          <w:rPr>
            <w:rFonts w:ascii="Calibri" w:hAnsi="Calibri"/>
            <w:noProof/>
            <w:sz w:val="22"/>
            <w:szCs w:val="22"/>
          </w:rPr>
          <w:tab/>
        </w:r>
        <w:r w:rsidR="003E708E" w:rsidRPr="003E708E">
          <w:rPr>
            <w:rStyle w:val="Hyperlink"/>
            <w:noProof/>
          </w:rPr>
          <w:t>Consultant</w:t>
        </w:r>
        <w:r w:rsidR="00064A57" w:rsidRPr="00C87911">
          <w:rPr>
            <w:rStyle w:val="Hyperlink"/>
            <w:noProof/>
          </w:rPr>
          <w:t>’s Responsibilities</w:t>
        </w:r>
        <w:r w:rsidR="00064A57" w:rsidRPr="00C87911">
          <w:rPr>
            <w:noProof/>
            <w:webHidden/>
          </w:rPr>
          <w:tab/>
        </w:r>
        <w:r w:rsidRPr="00C87911">
          <w:rPr>
            <w:noProof/>
            <w:webHidden/>
          </w:rPr>
          <w:fldChar w:fldCharType="begin"/>
        </w:r>
        <w:r w:rsidR="00064A57" w:rsidRPr="00C87911">
          <w:rPr>
            <w:noProof/>
            <w:webHidden/>
          </w:rPr>
          <w:instrText xml:space="preserve"> PAGEREF _Toc241981309 \h </w:instrText>
        </w:r>
        <w:r w:rsidRPr="00C87911">
          <w:rPr>
            <w:noProof/>
            <w:webHidden/>
          </w:rPr>
        </w:r>
        <w:r w:rsidRPr="00C87911">
          <w:rPr>
            <w:noProof/>
            <w:webHidden/>
          </w:rPr>
          <w:fldChar w:fldCharType="separate"/>
        </w:r>
        <w:r w:rsidR="00610F9D">
          <w:rPr>
            <w:noProof/>
            <w:webHidden/>
          </w:rPr>
          <w:t>7</w:t>
        </w:r>
        <w:r w:rsidRPr="00C87911">
          <w:rPr>
            <w:noProof/>
            <w:webHidden/>
          </w:rPr>
          <w:fldChar w:fldCharType="end"/>
        </w:r>
      </w:hyperlink>
    </w:p>
    <w:p w:rsidR="00064A57" w:rsidRPr="00C87911" w:rsidRDefault="00AD1D23" w:rsidP="00064A57">
      <w:pPr>
        <w:pStyle w:val="TOC4"/>
        <w:tabs>
          <w:tab w:val="left" w:pos="1200"/>
          <w:tab w:val="left" w:pos="1260"/>
          <w:tab w:val="right" w:leader="dot" w:pos="9017"/>
        </w:tabs>
        <w:rPr>
          <w:rFonts w:ascii="Calibri" w:hAnsi="Calibri"/>
          <w:noProof/>
          <w:sz w:val="22"/>
          <w:szCs w:val="22"/>
        </w:rPr>
      </w:pPr>
      <w:hyperlink w:anchor="_Toc241981310" w:history="1">
        <w:r w:rsidR="00064A57" w:rsidRPr="00C87911">
          <w:rPr>
            <w:rStyle w:val="Hyperlink"/>
            <w:noProof/>
          </w:rPr>
          <w:t>5.</w:t>
        </w:r>
        <w:r w:rsidR="00064A57" w:rsidRPr="00C87911">
          <w:rPr>
            <w:rFonts w:ascii="Calibri" w:hAnsi="Calibri"/>
            <w:noProof/>
            <w:sz w:val="22"/>
            <w:szCs w:val="22"/>
          </w:rPr>
          <w:tab/>
        </w:r>
        <w:r w:rsidR="00064A57" w:rsidRPr="00C87911">
          <w:rPr>
            <w:rStyle w:val="Hyperlink"/>
            <w:noProof/>
          </w:rPr>
          <w:t>Origin of Associated Goods</w:t>
        </w:r>
        <w:r w:rsidR="00064A57" w:rsidRPr="00C87911">
          <w:rPr>
            <w:noProof/>
            <w:webHidden/>
          </w:rPr>
          <w:tab/>
        </w:r>
        <w:r w:rsidRPr="00C87911">
          <w:rPr>
            <w:noProof/>
            <w:webHidden/>
          </w:rPr>
          <w:fldChar w:fldCharType="begin"/>
        </w:r>
        <w:r w:rsidR="00064A57" w:rsidRPr="00C87911">
          <w:rPr>
            <w:noProof/>
            <w:webHidden/>
          </w:rPr>
          <w:instrText xml:space="preserve"> PAGEREF _Toc241981310 \h </w:instrText>
        </w:r>
        <w:r w:rsidRPr="00C87911">
          <w:rPr>
            <w:noProof/>
            <w:webHidden/>
          </w:rPr>
        </w:r>
        <w:r w:rsidRPr="00C87911">
          <w:rPr>
            <w:noProof/>
            <w:webHidden/>
          </w:rPr>
          <w:fldChar w:fldCharType="separate"/>
        </w:r>
        <w:r w:rsidR="00610F9D">
          <w:rPr>
            <w:noProof/>
            <w:webHidden/>
          </w:rPr>
          <w:t>9</w:t>
        </w:r>
        <w:r w:rsidRPr="00C87911">
          <w:rPr>
            <w:noProof/>
            <w:webHidden/>
          </w:rPr>
          <w:fldChar w:fldCharType="end"/>
        </w:r>
      </w:hyperlink>
    </w:p>
    <w:p w:rsidR="00064A57" w:rsidRPr="00C87911" w:rsidRDefault="00AD1D23" w:rsidP="00064A57">
      <w:pPr>
        <w:pStyle w:val="TOC4"/>
        <w:tabs>
          <w:tab w:val="left" w:pos="1200"/>
          <w:tab w:val="left" w:pos="1260"/>
          <w:tab w:val="right" w:leader="dot" w:pos="9017"/>
        </w:tabs>
        <w:rPr>
          <w:rFonts w:ascii="Calibri" w:hAnsi="Calibri"/>
          <w:noProof/>
          <w:sz w:val="22"/>
          <w:szCs w:val="22"/>
        </w:rPr>
      </w:pPr>
      <w:hyperlink w:anchor="_Toc241981311" w:history="1">
        <w:r w:rsidR="00064A57" w:rsidRPr="00C87911">
          <w:rPr>
            <w:rStyle w:val="Hyperlink"/>
            <w:noProof/>
          </w:rPr>
          <w:t>6.</w:t>
        </w:r>
        <w:r w:rsidR="00064A57" w:rsidRPr="00C87911">
          <w:rPr>
            <w:rFonts w:ascii="Calibri" w:hAnsi="Calibri"/>
            <w:noProof/>
            <w:sz w:val="22"/>
            <w:szCs w:val="22"/>
          </w:rPr>
          <w:tab/>
        </w:r>
        <w:r w:rsidR="00064A57" w:rsidRPr="00C87911">
          <w:rPr>
            <w:rStyle w:val="Hyperlink"/>
            <w:noProof/>
          </w:rPr>
          <w:t>Subcontracts</w:t>
        </w:r>
        <w:r w:rsidR="00064A57" w:rsidRPr="00C87911">
          <w:rPr>
            <w:noProof/>
            <w:webHidden/>
          </w:rPr>
          <w:tab/>
        </w:r>
        <w:r w:rsidRPr="00C87911">
          <w:rPr>
            <w:noProof/>
            <w:webHidden/>
          </w:rPr>
          <w:fldChar w:fldCharType="begin"/>
        </w:r>
        <w:r w:rsidR="00064A57" w:rsidRPr="00C87911">
          <w:rPr>
            <w:noProof/>
            <w:webHidden/>
          </w:rPr>
          <w:instrText xml:space="preserve"> PAGEREF _Toc241981311 \h </w:instrText>
        </w:r>
        <w:r w:rsidRPr="00C87911">
          <w:rPr>
            <w:noProof/>
            <w:webHidden/>
          </w:rPr>
        </w:r>
        <w:r w:rsidRPr="00C87911">
          <w:rPr>
            <w:noProof/>
            <w:webHidden/>
          </w:rPr>
          <w:fldChar w:fldCharType="separate"/>
        </w:r>
        <w:r w:rsidR="00610F9D">
          <w:rPr>
            <w:noProof/>
            <w:webHidden/>
          </w:rPr>
          <w:t>9</w:t>
        </w:r>
        <w:r w:rsidRPr="00C87911">
          <w:rPr>
            <w:noProof/>
            <w:webHidden/>
          </w:rPr>
          <w:fldChar w:fldCharType="end"/>
        </w:r>
      </w:hyperlink>
    </w:p>
    <w:p w:rsidR="00064A57" w:rsidRPr="00C87911" w:rsidRDefault="00AD1D23" w:rsidP="00064A57">
      <w:pPr>
        <w:pStyle w:val="TOC2"/>
        <w:tabs>
          <w:tab w:val="left" w:pos="1260"/>
        </w:tabs>
        <w:rPr>
          <w:rFonts w:ascii="Calibri" w:hAnsi="Calibri"/>
          <w:b w:val="0"/>
          <w:smallCaps w:val="0"/>
          <w:noProof/>
          <w:sz w:val="22"/>
          <w:szCs w:val="22"/>
        </w:rPr>
      </w:pPr>
      <w:hyperlink w:anchor="_Toc241981312" w:history="1">
        <w:r w:rsidR="00064A57" w:rsidRPr="00C87911">
          <w:rPr>
            <w:rStyle w:val="Hyperlink"/>
            <w:noProof/>
          </w:rPr>
          <w:t>B.</w:t>
        </w:r>
        <w:r w:rsidR="00064A57" w:rsidRPr="00C87911">
          <w:rPr>
            <w:rFonts w:ascii="Calibri" w:hAnsi="Calibri"/>
            <w:b w:val="0"/>
            <w:smallCaps w:val="0"/>
            <w:noProof/>
            <w:sz w:val="22"/>
            <w:szCs w:val="22"/>
          </w:rPr>
          <w:tab/>
        </w:r>
        <w:r w:rsidR="00064A57" w:rsidRPr="00C87911">
          <w:rPr>
            <w:rStyle w:val="Hyperlink"/>
            <w:noProof/>
          </w:rPr>
          <w:t>Contents of Bidding Documents</w:t>
        </w:r>
        <w:r w:rsidR="00064A57" w:rsidRPr="00C87911">
          <w:rPr>
            <w:noProof/>
            <w:webHidden/>
          </w:rPr>
          <w:tab/>
        </w:r>
        <w:r w:rsidRPr="00C87911">
          <w:rPr>
            <w:noProof/>
            <w:webHidden/>
          </w:rPr>
          <w:fldChar w:fldCharType="begin"/>
        </w:r>
        <w:r w:rsidR="00064A57" w:rsidRPr="00C87911">
          <w:rPr>
            <w:noProof/>
            <w:webHidden/>
          </w:rPr>
          <w:instrText xml:space="preserve"> PAGEREF _Toc241981312 \h </w:instrText>
        </w:r>
        <w:r w:rsidRPr="00C87911">
          <w:rPr>
            <w:noProof/>
            <w:webHidden/>
          </w:rPr>
        </w:r>
        <w:r w:rsidRPr="00C87911">
          <w:rPr>
            <w:noProof/>
            <w:webHidden/>
          </w:rPr>
          <w:fldChar w:fldCharType="separate"/>
        </w:r>
        <w:r w:rsidR="00610F9D">
          <w:rPr>
            <w:noProof/>
            <w:webHidden/>
          </w:rPr>
          <w:t>9</w:t>
        </w:r>
        <w:r w:rsidRPr="00C87911">
          <w:rPr>
            <w:noProof/>
            <w:webHidden/>
          </w:rPr>
          <w:fldChar w:fldCharType="end"/>
        </w:r>
      </w:hyperlink>
    </w:p>
    <w:p w:rsidR="00064A57" w:rsidRPr="00C87911" w:rsidRDefault="00AD1D23" w:rsidP="00064A57">
      <w:pPr>
        <w:pStyle w:val="TOC4"/>
        <w:tabs>
          <w:tab w:val="left" w:pos="1200"/>
          <w:tab w:val="left" w:pos="1260"/>
          <w:tab w:val="right" w:leader="dot" w:pos="9017"/>
        </w:tabs>
        <w:rPr>
          <w:rFonts w:ascii="Calibri" w:hAnsi="Calibri"/>
          <w:noProof/>
          <w:sz w:val="22"/>
          <w:szCs w:val="22"/>
        </w:rPr>
      </w:pPr>
      <w:hyperlink w:anchor="_Toc241981313" w:history="1">
        <w:r w:rsidR="00064A57" w:rsidRPr="00C87911">
          <w:rPr>
            <w:rStyle w:val="Hyperlink"/>
            <w:noProof/>
          </w:rPr>
          <w:t>7.</w:t>
        </w:r>
        <w:r w:rsidR="00064A57" w:rsidRPr="00C87911">
          <w:rPr>
            <w:rFonts w:ascii="Calibri" w:hAnsi="Calibri"/>
            <w:noProof/>
            <w:sz w:val="22"/>
            <w:szCs w:val="22"/>
          </w:rPr>
          <w:tab/>
        </w:r>
        <w:r w:rsidR="00064A57" w:rsidRPr="00C87911">
          <w:rPr>
            <w:rStyle w:val="Hyperlink"/>
            <w:noProof/>
          </w:rPr>
          <w:t>Pre-</w:t>
        </w:r>
        <w:r w:rsidR="00540160" w:rsidRPr="00C87911">
          <w:rPr>
            <w:rStyle w:val="Hyperlink"/>
            <w:noProof/>
          </w:rPr>
          <w:t>Proposal</w:t>
        </w:r>
        <w:r w:rsidR="00064A57" w:rsidRPr="00C87911">
          <w:rPr>
            <w:rStyle w:val="Hyperlink"/>
            <w:noProof/>
          </w:rPr>
          <w:t xml:space="preserve"> Conference</w:t>
        </w:r>
        <w:r w:rsidR="00064A57" w:rsidRPr="00C87911">
          <w:rPr>
            <w:noProof/>
            <w:webHidden/>
          </w:rPr>
          <w:tab/>
        </w:r>
        <w:r w:rsidRPr="00C87911">
          <w:rPr>
            <w:noProof/>
            <w:webHidden/>
          </w:rPr>
          <w:fldChar w:fldCharType="begin"/>
        </w:r>
        <w:r w:rsidR="00064A57" w:rsidRPr="00C87911">
          <w:rPr>
            <w:noProof/>
            <w:webHidden/>
          </w:rPr>
          <w:instrText xml:space="preserve"> PAGEREF _Toc241981313 \h </w:instrText>
        </w:r>
        <w:r w:rsidRPr="00C87911">
          <w:rPr>
            <w:noProof/>
            <w:webHidden/>
          </w:rPr>
        </w:r>
        <w:r w:rsidRPr="00C87911">
          <w:rPr>
            <w:noProof/>
            <w:webHidden/>
          </w:rPr>
          <w:fldChar w:fldCharType="separate"/>
        </w:r>
        <w:r w:rsidR="00610F9D">
          <w:rPr>
            <w:noProof/>
            <w:webHidden/>
          </w:rPr>
          <w:t>9</w:t>
        </w:r>
        <w:r w:rsidRPr="00C87911">
          <w:rPr>
            <w:noProof/>
            <w:webHidden/>
          </w:rPr>
          <w:fldChar w:fldCharType="end"/>
        </w:r>
      </w:hyperlink>
    </w:p>
    <w:p w:rsidR="00064A57" w:rsidRPr="00C87911" w:rsidRDefault="00AD1D23" w:rsidP="00064A57">
      <w:pPr>
        <w:pStyle w:val="TOC4"/>
        <w:tabs>
          <w:tab w:val="left" w:pos="1200"/>
          <w:tab w:val="left" w:pos="1260"/>
          <w:tab w:val="right" w:leader="dot" w:pos="9017"/>
        </w:tabs>
        <w:rPr>
          <w:rFonts w:ascii="Calibri" w:hAnsi="Calibri"/>
          <w:noProof/>
          <w:sz w:val="22"/>
          <w:szCs w:val="22"/>
        </w:rPr>
      </w:pPr>
      <w:hyperlink w:anchor="_Toc241981314" w:history="1">
        <w:r w:rsidR="00064A57" w:rsidRPr="00C87911">
          <w:rPr>
            <w:rStyle w:val="Hyperlink"/>
            <w:noProof/>
          </w:rPr>
          <w:t>8.</w:t>
        </w:r>
        <w:r w:rsidR="00064A57" w:rsidRPr="00C87911">
          <w:rPr>
            <w:rFonts w:ascii="Calibri" w:hAnsi="Calibri"/>
            <w:noProof/>
            <w:sz w:val="22"/>
            <w:szCs w:val="22"/>
          </w:rPr>
          <w:tab/>
        </w:r>
        <w:r w:rsidR="00064A57" w:rsidRPr="00C87911">
          <w:rPr>
            <w:rStyle w:val="Hyperlink"/>
            <w:noProof/>
          </w:rPr>
          <w:t>Clarifications and Amendments to Bidding Documents</w:t>
        </w:r>
        <w:r w:rsidR="00064A57" w:rsidRPr="00C87911">
          <w:rPr>
            <w:noProof/>
            <w:webHidden/>
          </w:rPr>
          <w:tab/>
        </w:r>
        <w:r w:rsidRPr="00C87911">
          <w:rPr>
            <w:noProof/>
            <w:webHidden/>
          </w:rPr>
          <w:fldChar w:fldCharType="begin"/>
        </w:r>
        <w:r w:rsidR="00064A57" w:rsidRPr="00C87911">
          <w:rPr>
            <w:noProof/>
            <w:webHidden/>
          </w:rPr>
          <w:instrText xml:space="preserve"> PAGEREF _Toc241981314 \h </w:instrText>
        </w:r>
        <w:r w:rsidRPr="00C87911">
          <w:rPr>
            <w:noProof/>
            <w:webHidden/>
          </w:rPr>
        </w:r>
        <w:r w:rsidRPr="00C87911">
          <w:rPr>
            <w:noProof/>
            <w:webHidden/>
          </w:rPr>
          <w:fldChar w:fldCharType="separate"/>
        </w:r>
        <w:r w:rsidR="00610F9D">
          <w:rPr>
            <w:noProof/>
            <w:webHidden/>
          </w:rPr>
          <w:t>10</w:t>
        </w:r>
        <w:r w:rsidRPr="00C87911">
          <w:rPr>
            <w:noProof/>
            <w:webHidden/>
          </w:rPr>
          <w:fldChar w:fldCharType="end"/>
        </w:r>
      </w:hyperlink>
    </w:p>
    <w:p w:rsidR="00064A57" w:rsidRPr="00C87911" w:rsidRDefault="00AD1D23" w:rsidP="00064A57">
      <w:pPr>
        <w:pStyle w:val="TOC2"/>
        <w:tabs>
          <w:tab w:val="left" w:pos="1260"/>
        </w:tabs>
        <w:rPr>
          <w:rFonts w:ascii="Calibri" w:hAnsi="Calibri"/>
          <w:b w:val="0"/>
          <w:smallCaps w:val="0"/>
          <w:noProof/>
          <w:sz w:val="22"/>
          <w:szCs w:val="22"/>
        </w:rPr>
      </w:pPr>
      <w:hyperlink w:anchor="_Toc241981315" w:history="1">
        <w:r w:rsidR="00064A57" w:rsidRPr="00C87911">
          <w:rPr>
            <w:rStyle w:val="Hyperlink"/>
            <w:noProof/>
          </w:rPr>
          <w:t>C.</w:t>
        </w:r>
        <w:r w:rsidR="00064A57" w:rsidRPr="00C87911">
          <w:rPr>
            <w:rFonts w:ascii="Calibri" w:hAnsi="Calibri"/>
            <w:b w:val="0"/>
            <w:smallCaps w:val="0"/>
            <w:noProof/>
            <w:sz w:val="22"/>
            <w:szCs w:val="22"/>
          </w:rPr>
          <w:tab/>
        </w:r>
        <w:r w:rsidR="00064A57" w:rsidRPr="00C87911">
          <w:rPr>
            <w:rStyle w:val="Hyperlink"/>
            <w:noProof/>
          </w:rPr>
          <w:t xml:space="preserve">Preparation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_Toc241981315 \h </w:instrText>
        </w:r>
        <w:r w:rsidRPr="00C87911">
          <w:rPr>
            <w:noProof/>
            <w:webHidden/>
          </w:rPr>
        </w:r>
        <w:r w:rsidRPr="00C87911">
          <w:rPr>
            <w:noProof/>
            <w:webHidden/>
          </w:rPr>
          <w:fldChar w:fldCharType="separate"/>
        </w:r>
        <w:r w:rsidR="00610F9D">
          <w:rPr>
            <w:noProof/>
            <w:webHidden/>
          </w:rPr>
          <w:t>10</w:t>
        </w:r>
        <w:r w:rsidRPr="00C87911">
          <w:rPr>
            <w:noProof/>
            <w:webHidden/>
          </w:rPr>
          <w:fldChar w:fldCharType="end"/>
        </w:r>
      </w:hyperlink>
    </w:p>
    <w:p w:rsidR="00064A57" w:rsidRPr="00C87911" w:rsidRDefault="00AD1D23" w:rsidP="00064A57">
      <w:pPr>
        <w:pStyle w:val="TOC4"/>
        <w:tabs>
          <w:tab w:val="left" w:pos="1200"/>
          <w:tab w:val="left" w:pos="1260"/>
          <w:tab w:val="right" w:leader="dot" w:pos="9017"/>
        </w:tabs>
        <w:rPr>
          <w:rFonts w:ascii="Calibri" w:hAnsi="Calibri"/>
          <w:noProof/>
          <w:sz w:val="22"/>
          <w:szCs w:val="22"/>
        </w:rPr>
      </w:pPr>
      <w:hyperlink w:anchor="_Toc241981316" w:history="1">
        <w:r w:rsidR="00064A57" w:rsidRPr="00C87911">
          <w:rPr>
            <w:rStyle w:val="Hyperlink"/>
            <w:noProof/>
          </w:rPr>
          <w:t>9.</w:t>
        </w:r>
        <w:r w:rsidR="00064A57" w:rsidRPr="00C87911">
          <w:rPr>
            <w:rFonts w:ascii="Calibri" w:hAnsi="Calibri"/>
            <w:noProof/>
            <w:sz w:val="22"/>
            <w:szCs w:val="22"/>
          </w:rPr>
          <w:tab/>
        </w:r>
        <w:r w:rsidR="00064A57" w:rsidRPr="00C87911">
          <w:rPr>
            <w:rStyle w:val="Hyperlink"/>
            <w:noProof/>
          </w:rPr>
          <w:t xml:space="preserve">Language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_Toc241981316 \h </w:instrText>
        </w:r>
        <w:r w:rsidRPr="00C87911">
          <w:rPr>
            <w:noProof/>
            <w:webHidden/>
          </w:rPr>
        </w:r>
        <w:r w:rsidRPr="00C87911">
          <w:rPr>
            <w:noProof/>
            <w:webHidden/>
          </w:rPr>
          <w:fldChar w:fldCharType="separate"/>
        </w:r>
        <w:r w:rsidR="00610F9D">
          <w:rPr>
            <w:noProof/>
            <w:webHidden/>
          </w:rPr>
          <w:t>10</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399" w:history="1">
        <w:r w:rsidR="00064A57" w:rsidRPr="00C87911">
          <w:rPr>
            <w:rStyle w:val="Hyperlink"/>
            <w:noProof/>
          </w:rPr>
          <w:t>10.</w:t>
        </w:r>
        <w:r w:rsidR="00064A57" w:rsidRPr="00C87911">
          <w:rPr>
            <w:rFonts w:ascii="Calibri" w:hAnsi="Calibri"/>
            <w:noProof/>
            <w:sz w:val="22"/>
            <w:szCs w:val="22"/>
          </w:rPr>
          <w:tab/>
        </w:r>
        <w:r w:rsidR="00064A57" w:rsidRPr="00C87911">
          <w:rPr>
            <w:rStyle w:val="Hyperlink"/>
            <w:noProof/>
          </w:rPr>
          <w:t xml:space="preserve">Documents Comprising the </w:t>
        </w:r>
        <w:r w:rsidR="00540160" w:rsidRPr="00C87911">
          <w:rPr>
            <w:rStyle w:val="Hyperlink"/>
            <w:noProof/>
          </w:rPr>
          <w:t>Proposal</w:t>
        </w:r>
        <w:r w:rsidR="00064A57" w:rsidRPr="00C87911">
          <w:rPr>
            <w:rStyle w:val="Hyperlink"/>
            <w:noProof/>
          </w:rPr>
          <w:t>: Technical Proposal</w:t>
        </w:r>
        <w:r w:rsidR="00064A57" w:rsidRPr="00C87911">
          <w:rPr>
            <w:noProof/>
            <w:webHidden/>
          </w:rPr>
          <w:tab/>
        </w:r>
        <w:r w:rsidRPr="00C87911">
          <w:rPr>
            <w:noProof/>
            <w:webHidden/>
          </w:rPr>
          <w:fldChar w:fldCharType="begin"/>
        </w:r>
        <w:r w:rsidR="00064A57" w:rsidRPr="00C87911">
          <w:rPr>
            <w:noProof/>
            <w:webHidden/>
          </w:rPr>
          <w:instrText xml:space="preserve"> PAGEREF _Toc241981399 \h </w:instrText>
        </w:r>
        <w:r w:rsidRPr="00C87911">
          <w:rPr>
            <w:noProof/>
            <w:webHidden/>
          </w:rPr>
        </w:r>
        <w:r w:rsidRPr="00C87911">
          <w:rPr>
            <w:noProof/>
            <w:webHidden/>
          </w:rPr>
          <w:fldChar w:fldCharType="separate"/>
        </w:r>
        <w:r w:rsidR="00610F9D">
          <w:rPr>
            <w:noProof/>
            <w:webHidden/>
          </w:rPr>
          <w:t>10</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23" w:history="1">
        <w:r w:rsidR="00064A57" w:rsidRPr="00C87911">
          <w:rPr>
            <w:rStyle w:val="Hyperlink"/>
            <w:noProof/>
          </w:rPr>
          <w:t>11.</w:t>
        </w:r>
        <w:r w:rsidR="00064A57" w:rsidRPr="00C87911">
          <w:rPr>
            <w:rFonts w:ascii="Calibri" w:hAnsi="Calibri"/>
            <w:noProof/>
            <w:sz w:val="22"/>
            <w:szCs w:val="22"/>
          </w:rPr>
          <w:tab/>
        </w:r>
        <w:r w:rsidR="00064A57" w:rsidRPr="00C87911">
          <w:rPr>
            <w:rStyle w:val="Hyperlink"/>
            <w:noProof/>
          </w:rPr>
          <w:t xml:space="preserve">Documents Comprising the </w:t>
        </w:r>
        <w:r w:rsidR="00540160" w:rsidRPr="00C87911">
          <w:rPr>
            <w:rStyle w:val="Hyperlink"/>
            <w:noProof/>
          </w:rPr>
          <w:t>Proposal</w:t>
        </w:r>
        <w:r w:rsidR="00064A57" w:rsidRPr="00C87911">
          <w:rPr>
            <w:rStyle w:val="Hyperlink"/>
            <w:noProof/>
          </w:rPr>
          <w:t>: Financial Proposal</w:t>
        </w:r>
        <w:r w:rsidR="00064A57" w:rsidRPr="00C87911">
          <w:rPr>
            <w:noProof/>
            <w:webHidden/>
          </w:rPr>
          <w:tab/>
        </w:r>
        <w:r w:rsidRPr="00C87911">
          <w:rPr>
            <w:noProof/>
            <w:webHidden/>
          </w:rPr>
          <w:fldChar w:fldCharType="begin"/>
        </w:r>
        <w:r w:rsidR="00064A57" w:rsidRPr="00C87911">
          <w:rPr>
            <w:noProof/>
            <w:webHidden/>
          </w:rPr>
          <w:instrText xml:space="preserve"> PAGEREF _Toc241981423 \h </w:instrText>
        </w:r>
        <w:r w:rsidRPr="00C87911">
          <w:rPr>
            <w:noProof/>
            <w:webHidden/>
          </w:rPr>
        </w:r>
        <w:r w:rsidRPr="00C87911">
          <w:rPr>
            <w:noProof/>
            <w:webHidden/>
          </w:rPr>
          <w:fldChar w:fldCharType="separate"/>
        </w:r>
        <w:r w:rsidR="00610F9D">
          <w:rPr>
            <w:noProof/>
            <w:webHidden/>
          </w:rPr>
          <w:t>13</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24" w:history="1">
        <w:r w:rsidR="00064A57" w:rsidRPr="00C87911">
          <w:rPr>
            <w:rStyle w:val="Hyperlink"/>
            <w:noProof/>
          </w:rPr>
          <w:t>12.</w:t>
        </w:r>
        <w:r w:rsidR="00064A57" w:rsidRPr="00C87911">
          <w:rPr>
            <w:rFonts w:ascii="Calibri" w:hAnsi="Calibri"/>
            <w:noProof/>
            <w:sz w:val="22"/>
            <w:szCs w:val="22"/>
          </w:rPr>
          <w:tab/>
        </w:r>
        <w:r w:rsidR="00064A57" w:rsidRPr="00C87911">
          <w:rPr>
            <w:rStyle w:val="Hyperlink"/>
            <w:noProof/>
          </w:rPr>
          <w:t xml:space="preserve">Alternative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_Toc241981424 \h </w:instrText>
        </w:r>
        <w:r w:rsidRPr="00C87911">
          <w:rPr>
            <w:noProof/>
            <w:webHidden/>
          </w:rPr>
        </w:r>
        <w:r w:rsidRPr="00C87911">
          <w:rPr>
            <w:noProof/>
            <w:webHidden/>
          </w:rPr>
          <w:fldChar w:fldCharType="separate"/>
        </w:r>
        <w:r w:rsidR="00610F9D">
          <w:rPr>
            <w:noProof/>
            <w:webHidden/>
          </w:rPr>
          <w:t>14</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25" w:history="1">
        <w:r w:rsidR="00064A57" w:rsidRPr="00C87911">
          <w:rPr>
            <w:rStyle w:val="Hyperlink"/>
            <w:noProof/>
          </w:rPr>
          <w:t>13.</w:t>
        </w:r>
        <w:r w:rsidR="00064A57" w:rsidRPr="00C87911">
          <w:rPr>
            <w:rFonts w:ascii="Calibri" w:hAnsi="Calibri"/>
            <w:noProof/>
            <w:sz w:val="22"/>
            <w:szCs w:val="22"/>
          </w:rPr>
          <w:tab/>
        </w:r>
        <w:r w:rsidR="00540160" w:rsidRPr="00C87911">
          <w:rPr>
            <w:rStyle w:val="Hyperlink"/>
            <w:noProof/>
          </w:rPr>
          <w:t>Proposal</w:t>
        </w:r>
        <w:r w:rsidR="00064A57" w:rsidRPr="00C87911">
          <w:rPr>
            <w:rStyle w:val="Hyperlink"/>
            <w:noProof/>
          </w:rPr>
          <w:t xml:space="preserve"> Currencies</w:t>
        </w:r>
        <w:r w:rsidR="00064A57" w:rsidRPr="00C87911">
          <w:rPr>
            <w:noProof/>
            <w:webHidden/>
          </w:rPr>
          <w:tab/>
        </w:r>
        <w:r w:rsidRPr="00C87911">
          <w:rPr>
            <w:noProof/>
            <w:webHidden/>
          </w:rPr>
          <w:fldChar w:fldCharType="begin"/>
        </w:r>
        <w:r w:rsidR="00064A57" w:rsidRPr="00C87911">
          <w:rPr>
            <w:noProof/>
            <w:webHidden/>
          </w:rPr>
          <w:instrText xml:space="preserve"> PAGEREF _Toc241981425 \h </w:instrText>
        </w:r>
        <w:r w:rsidRPr="00C87911">
          <w:rPr>
            <w:noProof/>
            <w:webHidden/>
          </w:rPr>
        </w:r>
        <w:r w:rsidRPr="00C87911">
          <w:rPr>
            <w:noProof/>
            <w:webHidden/>
          </w:rPr>
          <w:fldChar w:fldCharType="separate"/>
        </w:r>
        <w:r w:rsidR="00610F9D">
          <w:rPr>
            <w:noProof/>
            <w:webHidden/>
          </w:rPr>
          <w:t>14</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26" w:history="1">
        <w:r w:rsidR="00064A57" w:rsidRPr="00C87911">
          <w:rPr>
            <w:rStyle w:val="Hyperlink"/>
            <w:noProof/>
          </w:rPr>
          <w:t>14.</w:t>
        </w:r>
        <w:r w:rsidR="00064A57" w:rsidRPr="00C87911">
          <w:rPr>
            <w:rFonts w:ascii="Calibri" w:hAnsi="Calibri"/>
            <w:noProof/>
            <w:sz w:val="22"/>
            <w:szCs w:val="22"/>
          </w:rPr>
          <w:tab/>
        </w:r>
        <w:r w:rsidR="00540160" w:rsidRPr="00C87911">
          <w:rPr>
            <w:rStyle w:val="Hyperlink"/>
            <w:noProof/>
          </w:rPr>
          <w:t xml:space="preserve">Proposal </w:t>
        </w:r>
        <w:r w:rsidR="00064A57" w:rsidRPr="00C87911">
          <w:rPr>
            <w:rStyle w:val="Hyperlink"/>
            <w:noProof/>
          </w:rPr>
          <w:t>Validity</w:t>
        </w:r>
        <w:r w:rsidR="00064A57" w:rsidRPr="00C87911">
          <w:rPr>
            <w:noProof/>
            <w:webHidden/>
          </w:rPr>
          <w:tab/>
        </w:r>
        <w:r w:rsidRPr="00C87911">
          <w:rPr>
            <w:noProof/>
            <w:webHidden/>
          </w:rPr>
          <w:fldChar w:fldCharType="begin"/>
        </w:r>
        <w:r w:rsidR="00064A57" w:rsidRPr="00C87911">
          <w:rPr>
            <w:noProof/>
            <w:webHidden/>
          </w:rPr>
          <w:instrText xml:space="preserve"> PAGEREF _Toc241981426 \h </w:instrText>
        </w:r>
        <w:r w:rsidRPr="00C87911">
          <w:rPr>
            <w:noProof/>
            <w:webHidden/>
          </w:rPr>
        </w:r>
        <w:r w:rsidRPr="00C87911">
          <w:rPr>
            <w:noProof/>
            <w:webHidden/>
          </w:rPr>
          <w:fldChar w:fldCharType="separate"/>
        </w:r>
        <w:r w:rsidR="00610F9D">
          <w:rPr>
            <w:noProof/>
            <w:webHidden/>
          </w:rPr>
          <w:t>14</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27" w:history="1">
        <w:r w:rsidR="00064A57" w:rsidRPr="00C87911">
          <w:rPr>
            <w:rStyle w:val="Hyperlink"/>
            <w:noProof/>
          </w:rPr>
          <w:t>15.</w:t>
        </w:r>
        <w:r w:rsidR="00064A57" w:rsidRPr="00C87911">
          <w:rPr>
            <w:rFonts w:ascii="Calibri" w:hAnsi="Calibri"/>
            <w:noProof/>
            <w:sz w:val="22"/>
            <w:szCs w:val="22"/>
          </w:rPr>
          <w:tab/>
        </w:r>
        <w:r w:rsidR="00540160" w:rsidRPr="00C87911">
          <w:rPr>
            <w:rStyle w:val="Hyperlink"/>
            <w:noProof/>
          </w:rPr>
          <w:t>Proposal</w:t>
        </w:r>
        <w:r w:rsidR="00064A57" w:rsidRPr="00C87911">
          <w:rPr>
            <w:rStyle w:val="Hyperlink"/>
            <w:noProof/>
          </w:rPr>
          <w:t xml:space="preserve"> Security</w:t>
        </w:r>
        <w:r w:rsidR="00064A57" w:rsidRPr="00C87911">
          <w:rPr>
            <w:noProof/>
            <w:webHidden/>
          </w:rPr>
          <w:tab/>
        </w:r>
        <w:r w:rsidRPr="00C87911">
          <w:rPr>
            <w:noProof/>
            <w:webHidden/>
          </w:rPr>
          <w:fldChar w:fldCharType="begin"/>
        </w:r>
        <w:r w:rsidR="00064A57" w:rsidRPr="00C87911">
          <w:rPr>
            <w:noProof/>
            <w:webHidden/>
          </w:rPr>
          <w:instrText xml:space="preserve"> PAGEREF _Toc241981427 \h </w:instrText>
        </w:r>
        <w:r w:rsidRPr="00C87911">
          <w:rPr>
            <w:noProof/>
            <w:webHidden/>
          </w:rPr>
        </w:r>
        <w:r w:rsidRPr="00C87911">
          <w:rPr>
            <w:noProof/>
            <w:webHidden/>
          </w:rPr>
          <w:fldChar w:fldCharType="separate"/>
        </w:r>
        <w:r w:rsidR="00610F9D">
          <w:rPr>
            <w:noProof/>
            <w:webHidden/>
          </w:rPr>
          <w:t>14</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28" w:history="1">
        <w:r w:rsidR="00064A57" w:rsidRPr="00C87911">
          <w:rPr>
            <w:rStyle w:val="Hyperlink"/>
            <w:noProof/>
          </w:rPr>
          <w:t>16.</w:t>
        </w:r>
        <w:r w:rsidR="00064A57" w:rsidRPr="00C87911">
          <w:rPr>
            <w:rFonts w:ascii="Calibri" w:hAnsi="Calibri"/>
            <w:noProof/>
            <w:sz w:val="22"/>
            <w:szCs w:val="22"/>
          </w:rPr>
          <w:tab/>
        </w:r>
        <w:r w:rsidR="00064A57" w:rsidRPr="00C87911">
          <w:rPr>
            <w:rStyle w:val="Hyperlink"/>
            <w:noProof/>
          </w:rPr>
          <w:t xml:space="preserve">Format and Signing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_Toc241981428 \h </w:instrText>
        </w:r>
        <w:r w:rsidRPr="00C87911">
          <w:rPr>
            <w:noProof/>
            <w:webHidden/>
          </w:rPr>
        </w:r>
        <w:r w:rsidRPr="00C87911">
          <w:rPr>
            <w:noProof/>
            <w:webHidden/>
          </w:rPr>
          <w:fldChar w:fldCharType="separate"/>
        </w:r>
        <w:r w:rsidR="00610F9D">
          <w:rPr>
            <w:noProof/>
            <w:webHidden/>
          </w:rPr>
          <w:t>18</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29" w:history="1">
        <w:r w:rsidR="00064A57" w:rsidRPr="00C87911">
          <w:rPr>
            <w:rStyle w:val="Hyperlink"/>
            <w:noProof/>
          </w:rPr>
          <w:t>17.</w:t>
        </w:r>
        <w:r w:rsidR="00064A57" w:rsidRPr="00C87911">
          <w:rPr>
            <w:rFonts w:ascii="Calibri" w:hAnsi="Calibri"/>
            <w:noProof/>
            <w:sz w:val="22"/>
            <w:szCs w:val="22"/>
          </w:rPr>
          <w:tab/>
        </w:r>
        <w:r w:rsidR="00064A57" w:rsidRPr="00C87911">
          <w:rPr>
            <w:rStyle w:val="Hyperlink"/>
            <w:noProof/>
          </w:rPr>
          <w:t xml:space="preserve">Sealing and Marking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_Toc241981429 \h </w:instrText>
        </w:r>
        <w:r w:rsidRPr="00C87911">
          <w:rPr>
            <w:noProof/>
            <w:webHidden/>
          </w:rPr>
        </w:r>
        <w:r w:rsidRPr="00C87911">
          <w:rPr>
            <w:noProof/>
            <w:webHidden/>
          </w:rPr>
          <w:fldChar w:fldCharType="separate"/>
        </w:r>
        <w:r w:rsidR="00610F9D">
          <w:rPr>
            <w:noProof/>
            <w:webHidden/>
          </w:rPr>
          <w:t>19</w:t>
        </w:r>
        <w:r w:rsidRPr="00C87911">
          <w:rPr>
            <w:noProof/>
            <w:webHidden/>
          </w:rPr>
          <w:fldChar w:fldCharType="end"/>
        </w:r>
      </w:hyperlink>
    </w:p>
    <w:p w:rsidR="00064A57" w:rsidRPr="00C87911" w:rsidRDefault="00AD1D23" w:rsidP="00064A57">
      <w:pPr>
        <w:pStyle w:val="TOC2"/>
        <w:tabs>
          <w:tab w:val="left" w:pos="1260"/>
        </w:tabs>
        <w:rPr>
          <w:rFonts w:ascii="Calibri" w:hAnsi="Calibri"/>
          <w:b w:val="0"/>
          <w:smallCaps w:val="0"/>
          <w:noProof/>
          <w:sz w:val="22"/>
          <w:szCs w:val="22"/>
        </w:rPr>
      </w:pPr>
      <w:hyperlink w:anchor="_Toc241981430" w:history="1">
        <w:r w:rsidR="00064A57" w:rsidRPr="00C87911">
          <w:rPr>
            <w:rStyle w:val="Hyperlink"/>
            <w:noProof/>
          </w:rPr>
          <w:t>D.</w:t>
        </w:r>
        <w:r w:rsidR="00064A57" w:rsidRPr="00C87911">
          <w:rPr>
            <w:rFonts w:ascii="Calibri" w:hAnsi="Calibri"/>
            <w:b w:val="0"/>
            <w:smallCaps w:val="0"/>
            <w:noProof/>
            <w:sz w:val="22"/>
            <w:szCs w:val="22"/>
          </w:rPr>
          <w:tab/>
        </w:r>
        <w:r w:rsidR="00064A57" w:rsidRPr="00C87911">
          <w:rPr>
            <w:rStyle w:val="Hyperlink"/>
            <w:noProof/>
          </w:rPr>
          <w:t>Submission of Bids</w:t>
        </w:r>
        <w:r w:rsidR="00064A57" w:rsidRPr="00C87911">
          <w:rPr>
            <w:noProof/>
            <w:webHidden/>
          </w:rPr>
          <w:tab/>
        </w:r>
        <w:r w:rsidR="002101A0" w:rsidRPr="00C87911">
          <w:rPr>
            <w:noProof/>
            <w:webHidden/>
          </w:rPr>
          <w:t>19</w:t>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31" w:history="1">
        <w:r w:rsidR="00064A57" w:rsidRPr="00C87911">
          <w:rPr>
            <w:rStyle w:val="Hyperlink"/>
            <w:noProof/>
          </w:rPr>
          <w:t>18.</w:t>
        </w:r>
        <w:r w:rsidR="00064A57" w:rsidRPr="00C87911">
          <w:rPr>
            <w:rFonts w:ascii="Calibri" w:hAnsi="Calibri"/>
            <w:noProof/>
            <w:sz w:val="22"/>
            <w:szCs w:val="22"/>
          </w:rPr>
          <w:tab/>
        </w:r>
        <w:r w:rsidR="00064A57" w:rsidRPr="00C87911">
          <w:rPr>
            <w:rStyle w:val="Hyperlink"/>
            <w:noProof/>
          </w:rPr>
          <w:t xml:space="preserve">Deadline for Submission of </w:t>
        </w:r>
        <w:r w:rsidR="00540160" w:rsidRPr="00C87911">
          <w:rPr>
            <w:rStyle w:val="Hyperlink"/>
            <w:noProof/>
          </w:rPr>
          <w:t>Proposal</w:t>
        </w:r>
        <w:r w:rsidR="00064A57" w:rsidRPr="00C87911">
          <w:rPr>
            <w:rStyle w:val="Hyperlink"/>
            <w:noProof/>
          </w:rPr>
          <w:t>s</w:t>
        </w:r>
        <w:r w:rsidR="00064A57" w:rsidRPr="00C87911">
          <w:rPr>
            <w:noProof/>
            <w:webHidden/>
          </w:rPr>
          <w:tab/>
        </w:r>
        <w:r w:rsidR="002101A0" w:rsidRPr="00C87911">
          <w:rPr>
            <w:noProof/>
            <w:webHidden/>
          </w:rPr>
          <w:t>19</w:t>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32" w:history="1">
        <w:r w:rsidR="00064A57" w:rsidRPr="00C87911">
          <w:rPr>
            <w:rStyle w:val="Hyperlink"/>
            <w:noProof/>
          </w:rPr>
          <w:t>19.</w:t>
        </w:r>
        <w:r w:rsidR="00064A57" w:rsidRPr="00C87911">
          <w:rPr>
            <w:rFonts w:ascii="Calibri" w:hAnsi="Calibri"/>
            <w:noProof/>
            <w:sz w:val="22"/>
            <w:szCs w:val="22"/>
          </w:rPr>
          <w:tab/>
        </w:r>
        <w:r w:rsidR="00064A57" w:rsidRPr="00C87911">
          <w:rPr>
            <w:rStyle w:val="Hyperlink"/>
            <w:noProof/>
          </w:rPr>
          <w:t xml:space="preserve">Late </w:t>
        </w:r>
        <w:r w:rsidR="00540160" w:rsidRPr="00C87911">
          <w:rPr>
            <w:rStyle w:val="Hyperlink"/>
            <w:noProof/>
          </w:rPr>
          <w:t>Proposals</w:t>
        </w:r>
        <w:r w:rsidR="00064A57" w:rsidRPr="00C87911">
          <w:rPr>
            <w:noProof/>
            <w:webHidden/>
          </w:rPr>
          <w:tab/>
        </w:r>
        <w:r w:rsidR="006F3F77">
          <w:rPr>
            <w:noProof/>
            <w:webHidden/>
          </w:rPr>
          <w:t>20</w:t>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33" w:history="1">
        <w:r w:rsidR="00064A57" w:rsidRPr="00C87911">
          <w:rPr>
            <w:rStyle w:val="Hyperlink"/>
            <w:noProof/>
          </w:rPr>
          <w:t>20.</w:t>
        </w:r>
        <w:r w:rsidR="00064A57" w:rsidRPr="00C87911">
          <w:rPr>
            <w:rFonts w:ascii="Calibri" w:hAnsi="Calibri"/>
            <w:noProof/>
            <w:sz w:val="22"/>
            <w:szCs w:val="22"/>
          </w:rPr>
          <w:tab/>
        </w:r>
        <w:r w:rsidR="00064A57" w:rsidRPr="00C87911">
          <w:rPr>
            <w:rStyle w:val="Hyperlink"/>
            <w:noProof/>
          </w:rPr>
          <w:t xml:space="preserve">Modification and Withdrawal of </w:t>
        </w:r>
        <w:r w:rsidR="00540160" w:rsidRPr="00C87911">
          <w:rPr>
            <w:rStyle w:val="Hyperlink"/>
            <w:noProof/>
          </w:rPr>
          <w:t>Proposals</w:t>
        </w:r>
        <w:r w:rsidR="00064A57" w:rsidRPr="00C87911">
          <w:rPr>
            <w:noProof/>
            <w:webHidden/>
          </w:rPr>
          <w:tab/>
        </w:r>
        <w:r w:rsidRPr="00C87911">
          <w:rPr>
            <w:noProof/>
            <w:webHidden/>
          </w:rPr>
          <w:fldChar w:fldCharType="begin"/>
        </w:r>
        <w:r w:rsidR="00064A57" w:rsidRPr="00C87911">
          <w:rPr>
            <w:noProof/>
            <w:webHidden/>
          </w:rPr>
          <w:instrText xml:space="preserve"> PAGEREF _Toc241981433 \h </w:instrText>
        </w:r>
        <w:r w:rsidRPr="00C87911">
          <w:rPr>
            <w:noProof/>
            <w:webHidden/>
          </w:rPr>
        </w:r>
        <w:r w:rsidRPr="00C87911">
          <w:rPr>
            <w:noProof/>
            <w:webHidden/>
          </w:rPr>
          <w:fldChar w:fldCharType="separate"/>
        </w:r>
        <w:r w:rsidR="00610F9D">
          <w:rPr>
            <w:noProof/>
            <w:webHidden/>
          </w:rPr>
          <w:t>20</w:t>
        </w:r>
        <w:r w:rsidRPr="00C87911">
          <w:rPr>
            <w:noProof/>
            <w:webHidden/>
          </w:rPr>
          <w:fldChar w:fldCharType="end"/>
        </w:r>
      </w:hyperlink>
    </w:p>
    <w:p w:rsidR="00064A57" w:rsidRPr="00C87911" w:rsidRDefault="00AD1D23" w:rsidP="00064A57">
      <w:pPr>
        <w:pStyle w:val="TOC2"/>
        <w:tabs>
          <w:tab w:val="left" w:pos="1260"/>
        </w:tabs>
        <w:rPr>
          <w:rFonts w:ascii="Calibri" w:hAnsi="Calibri"/>
          <w:b w:val="0"/>
          <w:smallCaps w:val="0"/>
          <w:noProof/>
          <w:sz w:val="22"/>
          <w:szCs w:val="22"/>
        </w:rPr>
      </w:pPr>
      <w:hyperlink w:anchor="_Toc241981447" w:history="1">
        <w:r w:rsidR="00064A57" w:rsidRPr="00C87911">
          <w:rPr>
            <w:rStyle w:val="Hyperlink"/>
            <w:noProof/>
            <w:snapToGrid w:val="0"/>
          </w:rPr>
          <w:t>E.</w:t>
        </w:r>
        <w:r w:rsidR="00064A57" w:rsidRPr="00C87911">
          <w:rPr>
            <w:rFonts w:ascii="Calibri" w:hAnsi="Calibri"/>
            <w:b w:val="0"/>
            <w:smallCaps w:val="0"/>
            <w:noProof/>
            <w:sz w:val="22"/>
            <w:szCs w:val="22"/>
          </w:rPr>
          <w:tab/>
        </w:r>
        <w:r w:rsidR="00064A57" w:rsidRPr="00C87911">
          <w:rPr>
            <w:rStyle w:val="Hyperlink"/>
            <w:noProof/>
            <w:snapToGrid w:val="0"/>
          </w:rPr>
          <w:t xml:space="preserve">Evaluation and Comparison of </w:t>
        </w:r>
        <w:r w:rsidR="00540160" w:rsidRPr="00C87911">
          <w:rPr>
            <w:rStyle w:val="Hyperlink"/>
            <w:noProof/>
            <w:snapToGrid w:val="0"/>
          </w:rPr>
          <w:t>Proposal</w:t>
        </w:r>
        <w:r w:rsidR="00064A57" w:rsidRPr="00C87911">
          <w:rPr>
            <w:rStyle w:val="Hyperlink"/>
            <w:noProof/>
            <w:snapToGrid w:val="0"/>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_Toc241981447 \h </w:instrText>
        </w:r>
        <w:r w:rsidRPr="00C87911">
          <w:rPr>
            <w:noProof/>
            <w:webHidden/>
          </w:rPr>
        </w:r>
        <w:r w:rsidRPr="00C87911">
          <w:rPr>
            <w:noProof/>
            <w:webHidden/>
          </w:rPr>
          <w:fldChar w:fldCharType="separate"/>
        </w:r>
        <w:r w:rsidR="00610F9D">
          <w:rPr>
            <w:noProof/>
            <w:webHidden/>
          </w:rPr>
          <w:t>20</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48" w:history="1">
        <w:r w:rsidR="00064A57" w:rsidRPr="00C87911">
          <w:rPr>
            <w:rStyle w:val="Hyperlink"/>
            <w:noProof/>
          </w:rPr>
          <w:t>21.</w:t>
        </w:r>
        <w:r w:rsidR="00064A57" w:rsidRPr="00C87911">
          <w:rPr>
            <w:rFonts w:ascii="Calibri" w:hAnsi="Calibri"/>
            <w:noProof/>
            <w:sz w:val="22"/>
            <w:szCs w:val="22"/>
          </w:rPr>
          <w:tab/>
        </w:r>
        <w:r w:rsidR="00064A57" w:rsidRPr="00C87911">
          <w:rPr>
            <w:rStyle w:val="Hyperlink"/>
            <w:noProof/>
          </w:rPr>
          <w:t>Process to be Confidential</w:t>
        </w:r>
        <w:r w:rsidR="00064A57" w:rsidRPr="00C87911">
          <w:rPr>
            <w:noProof/>
            <w:webHidden/>
          </w:rPr>
          <w:tab/>
        </w:r>
        <w:r w:rsidRPr="00C87911">
          <w:rPr>
            <w:noProof/>
            <w:webHidden/>
          </w:rPr>
          <w:fldChar w:fldCharType="begin"/>
        </w:r>
        <w:r w:rsidR="00064A57" w:rsidRPr="00C87911">
          <w:rPr>
            <w:noProof/>
            <w:webHidden/>
          </w:rPr>
          <w:instrText xml:space="preserve"> PAGEREF _Toc241981448 \h </w:instrText>
        </w:r>
        <w:r w:rsidRPr="00C87911">
          <w:rPr>
            <w:noProof/>
            <w:webHidden/>
          </w:rPr>
        </w:r>
        <w:r w:rsidRPr="00C87911">
          <w:rPr>
            <w:noProof/>
            <w:webHidden/>
          </w:rPr>
          <w:fldChar w:fldCharType="separate"/>
        </w:r>
        <w:r w:rsidR="00610F9D">
          <w:rPr>
            <w:noProof/>
            <w:webHidden/>
          </w:rPr>
          <w:t>20</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49" w:history="1">
        <w:r w:rsidR="00064A57" w:rsidRPr="00C87911">
          <w:rPr>
            <w:rStyle w:val="Hyperlink"/>
            <w:noProof/>
          </w:rPr>
          <w:t>22.</w:t>
        </w:r>
        <w:r w:rsidR="00064A57" w:rsidRPr="00C87911">
          <w:rPr>
            <w:rFonts w:ascii="Calibri" w:hAnsi="Calibri"/>
            <w:noProof/>
            <w:sz w:val="22"/>
            <w:szCs w:val="22"/>
          </w:rPr>
          <w:tab/>
        </w:r>
        <w:r w:rsidR="00064A57" w:rsidRPr="00C87911">
          <w:rPr>
            <w:rStyle w:val="Hyperlink"/>
            <w:noProof/>
          </w:rPr>
          <w:t xml:space="preserve">Clarification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_Toc241981449 \h </w:instrText>
        </w:r>
        <w:r w:rsidRPr="00C87911">
          <w:rPr>
            <w:noProof/>
            <w:webHidden/>
          </w:rPr>
        </w:r>
        <w:r w:rsidRPr="00C87911">
          <w:rPr>
            <w:noProof/>
            <w:webHidden/>
          </w:rPr>
          <w:fldChar w:fldCharType="separate"/>
        </w:r>
        <w:r w:rsidR="00610F9D">
          <w:rPr>
            <w:noProof/>
            <w:webHidden/>
          </w:rPr>
          <w:t>21</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50" w:history="1">
        <w:r w:rsidR="00064A57" w:rsidRPr="00C87911">
          <w:rPr>
            <w:rStyle w:val="Hyperlink"/>
            <w:noProof/>
            <w:snapToGrid w:val="0"/>
          </w:rPr>
          <w:t>23.</w:t>
        </w:r>
        <w:r w:rsidR="00064A57" w:rsidRPr="00C87911">
          <w:rPr>
            <w:rFonts w:ascii="Calibri" w:hAnsi="Calibri"/>
            <w:noProof/>
            <w:sz w:val="22"/>
            <w:szCs w:val="22"/>
          </w:rPr>
          <w:tab/>
        </w:r>
        <w:r w:rsidR="00540160" w:rsidRPr="00C87911">
          <w:rPr>
            <w:rStyle w:val="Hyperlink"/>
            <w:noProof/>
            <w:snapToGrid w:val="0"/>
          </w:rPr>
          <w:t>Proposal</w:t>
        </w:r>
        <w:r w:rsidR="00064A57" w:rsidRPr="00C87911">
          <w:rPr>
            <w:rStyle w:val="Hyperlink"/>
            <w:noProof/>
            <w:snapToGrid w:val="0"/>
          </w:rPr>
          <w:t xml:space="preserve"> Evaluation</w:t>
        </w:r>
        <w:r w:rsidR="00064A57" w:rsidRPr="00C87911">
          <w:rPr>
            <w:noProof/>
            <w:webHidden/>
          </w:rPr>
          <w:tab/>
        </w:r>
        <w:r w:rsidRPr="00C87911">
          <w:rPr>
            <w:noProof/>
            <w:webHidden/>
          </w:rPr>
          <w:fldChar w:fldCharType="begin"/>
        </w:r>
        <w:r w:rsidR="00064A57" w:rsidRPr="00C87911">
          <w:rPr>
            <w:noProof/>
            <w:webHidden/>
          </w:rPr>
          <w:instrText xml:space="preserve"> PAGEREF _Toc241981450 \h </w:instrText>
        </w:r>
        <w:r w:rsidRPr="00C87911">
          <w:rPr>
            <w:noProof/>
            <w:webHidden/>
          </w:rPr>
        </w:r>
        <w:r w:rsidRPr="00C87911">
          <w:rPr>
            <w:noProof/>
            <w:webHidden/>
          </w:rPr>
          <w:fldChar w:fldCharType="separate"/>
        </w:r>
        <w:r w:rsidR="00610F9D">
          <w:rPr>
            <w:noProof/>
            <w:webHidden/>
          </w:rPr>
          <w:t>21</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51" w:history="1">
        <w:r w:rsidR="00064A57" w:rsidRPr="00C87911">
          <w:rPr>
            <w:rStyle w:val="Hyperlink"/>
            <w:noProof/>
          </w:rPr>
          <w:t>24.</w:t>
        </w:r>
        <w:r w:rsidR="00064A57" w:rsidRPr="00C87911">
          <w:rPr>
            <w:rFonts w:ascii="Calibri" w:hAnsi="Calibri"/>
            <w:noProof/>
            <w:sz w:val="22"/>
            <w:szCs w:val="22"/>
          </w:rPr>
          <w:tab/>
        </w:r>
        <w:r w:rsidR="00064A57" w:rsidRPr="00C87911">
          <w:rPr>
            <w:rStyle w:val="Hyperlink"/>
            <w:noProof/>
          </w:rPr>
          <w:t>Opening and Evaluation of Proposals</w:t>
        </w:r>
        <w:r w:rsidR="00064A57" w:rsidRPr="00C87911">
          <w:rPr>
            <w:noProof/>
            <w:webHidden/>
          </w:rPr>
          <w:tab/>
        </w:r>
        <w:r w:rsidRPr="00C87911">
          <w:rPr>
            <w:noProof/>
            <w:webHidden/>
          </w:rPr>
          <w:fldChar w:fldCharType="begin"/>
        </w:r>
        <w:r w:rsidR="00064A57" w:rsidRPr="00C87911">
          <w:rPr>
            <w:noProof/>
            <w:webHidden/>
          </w:rPr>
          <w:instrText xml:space="preserve"> PAGEREF _Toc241981451 \h </w:instrText>
        </w:r>
        <w:r w:rsidRPr="00C87911">
          <w:rPr>
            <w:noProof/>
            <w:webHidden/>
          </w:rPr>
        </w:r>
        <w:r w:rsidRPr="00C87911">
          <w:rPr>
            <w:noProof/>
            <w:webHidden/>
          </w:rPr>
          <w:fldChar w:fldCharType="separate"/>
        </w:r>
        <w:r w:rsidR="00610F9D">
          <w:rPr>
            <w:noProof/>
            <w:webHidden/>
          </w:rPr>
          <w:t>21</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52" w:history="1">
        <w:r w:rsidR="00064A57" w:rsidRPr="00C87911">
          <w:rPr>
            <w:rStyle w:val="Hyperlink"/>
            <w:noProof/>
          </w:rPr>
          <w:t>25.</w:t>
        </w:r>
        <w:r w:rsidR="00064A57" w:rsidRPr="00C87911">
          <w:rPr>
            <w:rFonts w:ascii="Calibri" w:hAnsi="Calibri"/>
            <w:noProof/>
            <w:sz w:val="22"/>
            <w:szCs w:val="22"/>
          </w:rPr>
          <w:tab/>
        </w:r>
        <w:r w:rsidR="00064A57" w:rsidRPr="00C87911">
          <w:rPr>
            <w:rStyle w:val="Hyperlink"/>
            <w:noProof/>
          </w:rPr>
          <w:t>Opening and Evaluation of Financial Proposals</w:t>
        </w:r>
        <w:r w:rsidR="00064A57" w:rsidRPr="00C87911">
          <w:rPr>
            <w:noProof/>
            <w:webHidden/>
          </w:rPr>
          <w:tab/>
        </w:r>
        <w:r w:rsidRPr="00C87911">
          <w:rPr>
            <w:noProof/>
            <w:webHidden/>
          </w:rPr>
          <w:fldChar w:fldCharType="begin"/>
        </w:r>
        <w:r w:rsidR="00064A57" w:rsidRPr="00C87911">
          <w:rPr>
            <w:noProof/>
            <w:webHidden/>
          </w:rPr>
          <w:instrText xml:space="preserve"> PAGEREF _Toc241981452 \h </w:instrText>
        </w:r>
        <w:r w:rsidRPr="00C87911">
          <w:rPr>
            <w:noProof/>
            <w:webHidden/>
          </w:rPr>
        </w:r>
        <w:r w:rsidRPr="00C87911">
          <w:rPr>
            <w:noProof/>
            <w:webHidden/>
          </w:rPr>
          <w:fldChar w:fldCharType="separate"/>
        </w:r>
        <w:r w:rsidR="00610F9D">
          <w:rPr>
            <w:noProof/>
            <w:webHidden/>
          </w:rPr>
          <w:t>23</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74" w:history="1">
        <w:r w:rsidR="00064A57" w:rsidRPr="00C87911">
          <w:rPr>
            <w:rStyle w:val="Hyperlink"/>
            <w:noProof/>
          </w:rPr>
          <w:t>26.</w:t>
        </w:r>
        <w:r w:rsidR="00064A57" w:rsidRPr="00C87911">
          <w:rPr>
            <w:rFonts w:ascii="Calibri" w:hAnsi="Calibri"/>
            <w:noProof/>
            <w:sz w:val="22"/>
            <w:szCs w:val="22"/>
          </w:rPr>
          <w:tab/>
        </w:r>
        <w:r w:rsidR="00064A57" w:rsidRPr="00C87911">
          <w:rPr>
            <w:rStyle w:val="Hyperlink"/>
            <w:noProof/>
          </w:rPr>
          <w:t>Negotiations</w:t>
        </w:r>
        <w:r w:rsidR="00064A57" w:rsidRPr="00C87911">
          <w:rPr>
            <w:noProof/>
            <w:webHidden/>
          </w:rPr>
          <w:tab/>
        </w:r>
        <w:r w:rsidRPr="00C87911">
          <w:rPr>
            <w:noProof/>
            <w:webHidden/>
          </w:rPr>
          <w:fldChar w:fldCharType="begin"/>
        </w:r>
        <w:r w:rsidR="00064A57" w:rsidRPr="00C87911">
          <w:rPr>
            <w:noProof/>
            <w:webHidden/>
          </w:rPr>
          <w:instrText xml:space="preserve"> PAGEREF _Toc241981474 \h </w:instrText>
        </w:r>
        <w:r w:rsidRPr="00C87911">
          <w:rPr>
            <w:noProof/>
            <w:webHidden/>
          </w:rPr>
        </w:r>
        <w:r w:rsidRPr="00C87911">
          <w:rPr>
            <w:noProof/>
            <w:webHidden/>
          </w:rPr>
          <w:fldChar w:fldCharType="separate"/>
        </w:r>
        <w:r w:rsidR="00610F9D">
          <w:rPr>
            <w:noProof/>
            <w:webHidden/>
          </w:rPr>
          <w:t>25</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80" w:history="1">
        <w:r w:rsidR="00064A57" w:rsidRPr="00C87911">
          <w:rPr>
            <w:rStyle w:val="Hyperlink"/>
            <w:noProof/>
          </w:rPr>
          <w:t>27.</w:t>
        </w:r>
        <w:r w:rsidR="00064A57" w:rsidRPr="00C87911">
          <w:rPr>
            <w:rFonts w:ascii="Calibri" w:hAnsi="Calibri"/>
            <w:noProof/>
            <w:sz w:val="22"/>
            <w:szCs w:val="22"/>
          </w:rPr>
          <w:tab/>
        </w:r>
        <w:r w:rsidR="00064A57" w:rsidRPr="00C87911">
          <w:rPr>
            <w:rStyle w:val="Hyperlink"/>
            <w:noProof/>
          </w:rPr>
          <w:t>Post Qualification</w:t>
        </w:r>
        <w:r w:rsidR="00064A57" w:rsidRPr="00C87911">
          <w:rPr>
            <w:noProof/>
            <w:webHidden/>
          </w:rPr>
          <w:tab/>
        </w:r>
        <w:r w:rsidRPr="00C87911">
          <w:rPr>
            <w:noProof/>
            <w:webHidden/>
          </w:rPr>
          <w:fldChar w:fldCharType="begin"/>
        </w:r>
        <w:r w:rsidR="00064A57" w:rsidRPr="00C87911">
          <w:rPr>
            <w:noProof/>
            <w:webHidden/>
          </w:rPr>
          <w:instrText xml:space="preserve"> PAGEREF _Toc241981480 \h </w:instrText>
        </w:r>
        <w:r w:rsidRPr="00C87911">
          <w:rPr>
            <w:noProof/>
            <w:webHidden/>
          </w:rPr>
        </w:r>
        <w:r w:rsidRPr="00C87911">
          <w:rPr>
            <w:noProof/>
            <w:webHidden/>
          </w:rPr>
          <w:fldChar w:fldCharType="separate"/>
        </w:r>
        <w:r w:rsidR="00610F9D">
          <w:rPr>
            <w:noProof/>
            <w:webHidden/>
          </w:rPr>
          <w:t>26</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81" w:history="1">
        <w:r w:rsidR="00064A57" w:rsidRPr="00C87911">
          <w:rPr>
            <w:rStyle w:val="Hyperlink"/>
            <w:noProof/>
          </w:rPr>
          <w:t>28.</w:t>
        </w:r>
        <w:r w:rsidR="00064A57" w:rsidRPr="00C87911">
          <w:rPr>
            <w:rFonts w:ascii="Calibri" w:hAnsi="Calibri"/>
            <w:noProof/>
            <w:sz w:val="22"/>
            <w:szCs w:val="22"/>
          </w:rPr>
          <w:tab/>
        </w:r>
        <w:r w:rsidR="00064A57" w:rsidRPr="00C87911">
          <w:rPr>
            <w:rStyle w:val="Hyperlink"/>
            <w:noProof/>
          </w:rPr>
          <w:t>Reservation Clause</w:t>
        </w:r>
        <w:r w:rsidR="00064A57" w:rsidRPr="00C87911">
          <w:rPr>
            <w:noProof/>
            <w:webHidden/>
          </w:rPr>
          <w:tab/>
        </w:r>
        <w:r w:rsidRPr="00C87911">
          <w:rPr>
            <w:noProof/>
            <w:webHidden/>
          </w:rPr>
          <w:fldChar w:fldCharType="begin"/>
        </w:r>
        <w:r w:rsidR="00064A57" w:rsidRPr="00C87911">
          <w:rPr>
            <w:noProof/>
            <w:webHidden/>
          </w:rPr>
          <w:instrText xml:space="preserve"> PAGEREF _Toc241981481 \h </w:instrText>
        </w:r>
        <w:r w:rsidRPr="00C87911">
          <w:rPr>
            <w:noProof/>
            <w:webHidden/>
          </w:rPr>
        </w:r>
        <w:r w:rsidRPr="00C87911">
          <w:rPr>
            <w:noProof/>
            <w:webHidden/>
          </w:rPr>
          <w:fldChar w:fldCharType="separate"/>
        </w:r>
        <w:r w:rsidR="00610F9D">
          <w:rPr>
            <w:noProof/>
            <w:webHidden/>
          </w:rPr>
          <w:t>27</w:t>
        </w:r>
        <w:r w:rsidRPr="00C87911">
          <w:rPr>
            <w:noProof/>
            <w:webHidden/>
          </w:rPr>
          <w:fldChar w:fldCharType="end"/>
        </w:r>
      </w:hyperlink>
    </w:p>
    <w:p w:rsidR="00064A57" w:rsidRPr="00C87911" w:rsidRDefault="00AD1D23" w:rsidP="00064A57">
      <w:pPr>
        <w:pStyle w:val="TOC2"/>
        <w:tabs>
          <w:tab w:val="left" w:pos="1260"/>
        </w:tabs>
        <w:rPr>
          <w:rFonts w:ascii="Calibri" w:hAnsi="Calibri"/>
          <w:b w:val="0"/>
          <w:smallCaps w:val="0"/>
          <w:noProof/>
          <w:sz w:val="22"/>
          <w:szCs w:val="22"/>
        </w:rPr>
      </w:pPr>
      <w:hyperlink w:anchor="_Toc241981482" w:history="1">
        <w:r w:rsidR="00064A57" w:rsidRPr="00C87911">
          <w:rPr>
            <w:rStyle w:val="Hyperlink"/>
            <w:noProof/>
          </w:rPr>
          <w:t>F.</w:t>
        </w:r>
        <w:r w:rsidR="00064A57" w:rsidRPr="00C87911">
          <w:rPr>
            <w:rFonts w:ascii="Calibri" w:hAnsi="Calibri"/>
            <w:b w:val="0"/>
            <w:smallCaps w:val="0"/>
            <w:noProof/>
            <w:sz w:val="22"/>
            <w:szCs w:val="22"/>
          </w:rPr>
          <w:tab/>
        </w:r>
        <w:r w:rsidR="00064A57" w:rsidRPr="00C87911">
          <w:rPr>
            <w:rStyle w:val="Hyperlink"/>
            <w:noProof/>
          </w:rPr>
          <w:t>Award of Contract</w:t>
        </w:r>
        <w:r w:rsidR="00064A57" w:rsidRPr="00C87911">
          <w:rPr>
            <w:noProof/>
            <w:webHidden/>
          </w:rPr>
          <w:tab/>
        </w:r>
        <w:r w:rsidRPr="00C87911">
          <w:rPr>
            <w:noProof/>
            <w:webHidden/>
          </w:rPr>
          <w:fldChar w:fldCharType="begin"/>
        </w:r>
        <w:r w:rsidR="00064A57" w:rsidRPr="00C87911">
          <w:rPr>
            <w:noProof/>
            <w:webHidden/>
          </w:rPr>
          <w:instrText xml:space="preserve"> PAGEREF _Toc241981482 \h </w:instrText>
        </w:r>
        <w:r w:rsidRPr="00C87911">
          <w:rPr>
            <w:noProof/>
            <w:webHidden/>
          </w:rPr>
        </w:r>
        <w:r w:rsidRPr="00C87911">
          <w:rPr>
            <w:noProof/>
            <w:webHidden/>
          </w:rPr>
          <w:fldChar w:fldCharType="separate"/>
        </w:r>
        <w:r w:rsidR="00610F9D">
          <w:rPr>
            <w:noProof/>
            <w:webHidden/>
          </w:rPr>
          <w:t>28</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483" w:history="1">
        <w:r w:rsidR="00064A57" w:rsidRPr="00C87911">
          <w:rPr>
            <w:rStyle w:val="Hyperlink"/>
            <w:noProof/>
          </w:rPr>
          <w:t>29.</w:t>
        </w:r>
        <w:r w:rsidR="00064A57" w:rsidRPr="00C87911">
          <w:rPr>
            <w:rFonts w:ascii="Calibri" w:hAnsi="Calibri"/>
            <w:noProof/>
            <w:sz w:val="22"/>
            <w:szCs w:val="22"/>
          </w:rPr>
          <w:tab/>
        </w:r>
        <w:r w:rsidR="00064A57" w:rsidRPr="00C87911">
          <w:rPr>
            <w:rStyle w:val="Hyperlink"/>
            <w:noProof/>
          </w:rPr>
          <w:t>Contract Award</w:t>
        </w:r>
        <w:r w:rsidR="00064A57" w:rsidRPr="00C87911">
          <w:rPr>
            <w:noProof/>
            <w:webHidden/>
          </w:rPr>
          <w:tab/>
        </w:r>
        <w:r w:rsidRPr="00C87911">
          <w:rPr>
            <w:noProof/>
            <w:webHidden/>
          </w:rPr>
          <w:fldChar w:fldCharType="begin"/>
        </w:r>
        <w:r w:rsidR="00064A57" w:rsidRPr="00C87911">
          <w:rPr>
            <w:noProof/>
            <w:webHidden/>
          </w:rPr>
          <w:instrText xml:space="preserve"> PAGEREF _Toc241981483 \h </w:instrText>
        </w:r>
        <w:r w:rsidRPr="00C87911">
          <w:rPr>
            <w:noProof/>
            <w:webHidden/>
          </w:rPr>
        </w:r>
        <w:r w:rsidRPr="00C87911">
          <w:rPr>
            <w:noProof/>
            <w:webHidden/>
          </w:rPr>
          <w:fldChar w:fldCharType="separate"/>
        </w:r>
        <w:r w:rsidR="00610F9D">
          <w:rPr>
            <w:noProof/>
            <w:webHidden/>
          </w:rPr>
          <w:t>28</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506" w:history="1">
        <w:r w:rsidR="00064A57" w:rsidRPr="00C87911">
          <w:rPr>
            <w:rStyle w:val="Hyperlink"/>
            <w:noProof/>
          </w:rPr>
          <w:t>30.</w:t>
        </w:r>
        <w:r w:rsidR="00064A57" w:rsidRPr="00C87911">
          <w:rPr>
            <w:rFonts w:ascii="Calibri" w:hAnsi="Calibri"/>
            <w:noProof/>
            <w:sz w:val="22"/>
            <w:szCs w:val="22"/>
          </w:rPr>
          <w:tab/>
        </w:r>
        <w:r w:rsidR="00064A57" w:rsidRPr="00C87911">
          <w:rPr>
            <w:rStyle w:val="Hyperlink"/>
            <w:noProof/>
          </w:rPr>
          <w:t>Signing of the Contract</w:t>
        </w:r>
        <w:r w:rsidR="00064A57" w:rsidRPr="00C87911">
          <w:rPr>
            <w:noProof/>
            <w:webHidden/>
          </w:rPr>
          <w:tab/>
        </w:r>
        <w:r w:rsidRPr="00C87911">
          <w:rPr>
            <w:noProof/>
            <w:webHidden/>
          </w:rPr>
          <w:fldChar w:fldCharType="begin"/>
        </w:r>
        <w:r w:rsidR="00064A57" w:rsidRPr="00C87911">
          <w:rPr>
            <w:noProof/>
            <w:webHidden/>
          </w:rPr>
          <w:instrText xml:space="preserve"> PAGEREF _Toc241981506 \h </w:instrText>
        </w:r>
        <w:r w:rsidRPr="00C87911">
          <w:rPr>
            <w:noProof/>
            <w:webHidden/>
          </w:rPr>
        </w:r>
        <w:r w:rsidRPr="00C87911">
          <w:rPr>
            <w:noProof/>
            <w:webHidden/>
          </w:rPr>
          <w:fldChar w:fldCharType="separate"/>
        </w:r>
        <w:r w:rsidR="00610F9D">
          <w:rPr>
            <w:noProof/>
            <w:webHidden/>
          </w:rPr>
          <w:t>29</w:t>
        </w:r>
        <w:r w:rsidRPr="00C87911">
          <w:rPr>
            <w:noProof/>
            <w:webHidden/>
          </w:rPr>
          <w:fldChar w:fldCharType="end"/>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518" w:history="1">
        <w:r w:rsidR="00064A57" w:rsidRPr="00C87911">
          <w:rPr>
            <w:rStyle w:val="Hyperlink"/>
            <w:noProof/>
          </w:rPr>
          <w:t>31.</w:t>
        </w:r>
        <w:r w:rsidR="00064A57" w:rsidRPr="00C87911">
          <w:rPr>
            <w:rFonts w:ascii="Calibri" w:hAnsi="Calibri"/>
            <w:noProof/>
            <w:sz w:val="22"/>
            <w:szCs w:val="22"/>
          </w:rPr>
          <w:tab/>
        </w:r>
        <w:r w:rsidR="00064A57" w:rsidRPr="00C87911">
          <w:rPr>
            <w:rStyle w:val="Hyperlink"/>
            <w:noProof/>
          </w:rPr>
          <w:t>Performance Security</w:t>
        </w:r>
        <w:r w:rsidR="00064A57" w:rsidRPr="00C87911">
          <w:rPr>
            <w:noProof/>
            <w:webHidden/>
          </w:rPr>
          <w:tab/>
        </w:r>
        <w:r w:rsidR="002101A0" w:rsidRPr="00C87911">
          <w:rPr>
            <w:noProof/>
            <w:webHidden/>
          </w:rPr>
          <w:t>29</w:t>
        </w:r>
      </w:hyperlink>
    </w:p>
    <w:p w:rsidR="00064A57" w:rsidRPr="00C87911" w:rsidRDefault="00AD1D23" w:rsidP="00064A57">
      <w:pPr>
        <w:pStyle w:val="TOC4"/>
        <w:tabs>
          <w:tab w:val="left" w:pos="1260"/>
          <w:tab w:val="left" w:pos="1440"/>
          <w:tab w:val="right" w:leader="dot" w:pos="9017"/>
        </w:tabs>
        <w:rPr>
          <w:rFonts w:ascii="Calibri" w:hAnsi="Calibri"/>
          <w:noProof/>
          <w:sz w:val="22"/>
          <w:szCs w:val="22"/>
        </w:rPr>
      </w:pPr>
      <w:hyperlink w:anchor="_Toc241981546" w:history="1">
        <w:r w:rsidR="00064A57" w:rsidRPr="00C87911">
          <w:rPr>
            <w:rStyle w:val="Hyperlink"/>
            <w:noProof/>
          </w:rPr>
          <w:t>32.</w:t>
        </w:r>
        <w:r w:rsidR="00064A57" w:rsidRPr="00C87911">
          <w:rPr>
            <w:rFonts w:ascii="Calibri" w:hAnsi="Calibri"/>
            <w:noProof/>
            <w:sz w:val="22"/>
            <w:szCs w:val="22"/>
          </w:rPr>
          <w:tab/>
        </w:r>
        <w:r w:rsidR="00064A57" w:rsidRPr="00C87911">
          <w:rPr>
            <w:rStyle w:val="Hyperlink"/>
            <w:noProof/>
          </w:rPr>
          <w:t>Notice to Proceed</w:t>
        </w:r>
        <w:r w:rsidR="00064A57" w:rsidRPr="00C87911">
          <w:rPr>
            <w:noProof/>
            <w:webHidden/>
          </w:rPr>
          <w:tab/>
        </w:r>
        <w:r w:rsidRPr="00C87911">
          <w:rPr>
            <w:noProof/>
            <w:webHidden/>
          </w:rPr>
          <w:fldChar w:fldCharType="begin"/>
        </w:r>
        <w:r w:rsidR="00064A57" w:rsidRPr="00C87911">
          <w:rPr>
            <w:noProof/>
            <w:webHidden/>
          </w:rPr>
          <w:instrText xml:space="preserve"> PAGEREF _Toc241981546 \h </w:instrText>
        </w:r>
        <w:r w:rsidRPr="00C87911">
          <w:rPr>
            <w:noProof/>
            <w:webHidden/>
          </w:rPr>
        </w:r>
        <w:r w:rsidRPr="00C87911">
          <w:rPr>
            <w:noProof/>
            <w:webHidden/>
          </w:rPr>
          <w:fldChar w:fldCharType="separate"/>
        </w:r>
        <w:r w:rsidR="00610F9D">
          <w:rPr>
            <w:noProof/>
            <w:webHidden/>
          </w:rPr>
          <w:t>30</w:t>
        </w:r>
        <w:r w:rsidRPr="00C87911">
          <w:rPr>
            <w:noProof/>
            <w:webHidden/>
          </w:rPr>
          <w:fldChar w:fldCharType="end"/>
        </w:r>
      </w:hyperlink>
    </w:p>
    <w:p w:rsidR="00064A57" w:rsidRPr="00C87911" w:rsidRDefault="00064A57" w:rsidP="00064A57">
      <w:pPr>
        <w:pStyle w:val="TOC4"/>
        <w:tabs>
          <w:tab w:val="left" w:pos="1440"/>
          <w:tab w:val="right" w:leader="dot" w:pos="9017"/>
        </w:tabs>
        <w:rPr>
          <w:rFonts w:ascii="Calibri" w:hAnsi="Calibri"/>
          <w:noProof/>
          <w:sz w:val="22"/>
          <w:szCs w:val="22"/>
        </w:rPr>
      </w:pPr>
    </w:p>
    <w:p w:rsidR="00064A57" w:rsidRPr="00C87911" w:rsidRDefault="00AD1D23" w:rsidP="00064A57">
      <w:r w:rsidRPr="00C87911">
        <w:fldChar w:fldCharType="end"/>
      </w:r>
    </w:p>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2"/>
      </w:pPr>
      <w:bookmarkStart w:id="3" w:name="_Toc241910592"/>
      <w:bookmarkStart w:id="4" w:name="_Toc241981063"/>
      <w:bookmarkStart w:id="5" w:name="_Toc241910593"/>
      <w:bookmarkStart w:id="6" w:name="_Toc241981064"/>
      <w:bookmarkStart w:id="7" w:name="_Toc241464076"/>
      <w:bookmarkStart w:id="8" w:name="_Toc241476415"/>
      <w:bookmarkStart w:id="9" w:name="_Toc241481444"/>
      <w:bookmarkStart w:id="10" w:name="_Toc241481720"/>
      <w:bookmarkStart w:id="11" w:name="_Toc241481996"/>
      <w:bookmarkStart w:id="12" w:name="_Toc241486623"/>
      <w:bookmarkStart w:id="13" w:name="_Toc241487313"/>
      <w:bookmarkStart w:id="14" w:name="_Toc241578844"/>
      <w:bookmarkStart w:id="15" w:name="_Toc241658963"/>
      <w:bookmarkStart w:id="16" w:name="_Toc241900452"/>
      <w:bookmarkStart w:id="17" w:name="_Toc241910831"/>
      <w:bookmarkStart w:id="18" w:name="_Toc241981302"/>
      <w:bookmarkStart w:id="19" w:name="_Toc241487314"/>
      <w:bookmarkStart w:id="20" w:name="_Toc241578845"/>
      <w:bookmarkStart w:id="21" w:name="_Toc241658964"/>
      <w:bookmarkStart w:id="22" w:name="_Toc241900453"/>
      <w:bookmarkStart w:id="23" w:name="_Toc241981303"/>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Pr="00C87911">
        <w:lastRenderedPageBreak/>
        <w:t>General</w:t>
      </w:r>
      <w:bookmarkEnd w:id="19"/>
      <w:bookmarkEnd w:id="20"/>
      <w:bookmarkEnd w:id="21"/>
      <w:bookmarkEnd w:id="22"/>
      <w:bookmarkEnd w:id="23"/>
    </w:p>
    <w:p w:rsidR="00064A57" w:rsidRPr="00C87911" w:rsidRDefault="00064A57" w:rsidP="00064A57">
      <w:pPr>
        <w:pStyle w:val="Heading4"/>
      </w:pPr>
      <w:bookmarkStart w:id="24" w:name="_Toc98998359"/>
      <w:bookmarkStart w:id="25" w:name="_Toc99004286"/>
      <w:bookmarkStart w:id="26" w:name="_Toc99014178"/>
      <w:bookmarkStart w:id="27" w:name="_Toc99073642"/>
      <w:bookmarkStart w:id="28" w:name="_Toc99074241"/>
      <w:bookmarkStart w:id="29" w:name="_Toc99074779"/>
      <w:bookmarkStart w:id="30" w:name="_Toc99082131"/>
      <w:bookmarkStart w:id="31" w:name="_Toc99172746"/>
      <w:bookmarkStart w:id="32" w:name="_Toc100057821"/>
      <w:bookmarkStart w:id="33" w:name="_Toc101839851"/>
      <w:bookmarkStart w:id="34" w:name="_Toc101840418"/>
      <w:bookmarkStart w:id="35" w:name="_Toc241487315"/>
      <w:bookmarkStart w:id="36" w:name="_Toc241578846"/>
      <w:bookmarkStart w:id="37" w:name="_Toc241658965"/>
      <w:bookmarkStart w:id="38" w:name="_Toc241900454"/>
      <w:bookmarkStart w:id="39" w:name="_Toc241900869"/>
      <w:bookmarkStart w:id="40" w:name="_Toc241902867"/>
      <w:bookmarkStart w:id="41" w:name="_Toc241981304"/>
      <w:bookmarkStart w:id="42" w:name="_Ref104204911"/>
      <w:r w:rsidRPr="00C87911">
        <w:t>Introduction</w:t>
      </w:r>
      <w:bookmarkStart w:id="43" w:name="_Ref4009713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B371E0" w:rsidRPr="00414201" w:rsidRDefault="00064A57" w:rsidP="007910B8">
      <w:pPr>
        <w:pStyle w:val="Style5"/>
      </w:pPr>
      <w:bookmarkStart w:id="44" w:name="_Ref98930632"/>
      <w:bookmarkStart w:id="45" w:name="_Toc98998360"/>
      <w:bookmarkStart w:id="46" w:name="_Toc99004287"/>
      <w:bookmarkStart w:id="47" w:name="_Toc99014179"/>
      <w:bookmarkStart w:id="48" w:name="_Toc99073643"/>
      <w:bookmarkStart w:id="49" w:name="_Toc99074242"/>
      <w:bookmarkStart w:id="50" w:name="_Toc99074780"/>
      <w:bookmarkStart w:id="51" w:name="_Toc99082132"/>
      <w:bookmarkStart w:id="52" w:name="_Toc99172747"/>
      <w:bookmarkStart w:id="53" w:name="_Toc99175964"/>
      <w:bookmarkStart w:id="54" w:name="_Toc99970160"/>
      <w:bookmarkStart w:id="55" w:name="_Toc100057822"/>
      <w:bookmarkStart w:id="56" w:name="_Toc100060320"/>
      <w:bookmarkStart w:id="57" w:name="_Toc101839852"/>
      <w:bookmarkStart w:id="58" w:name="_Toc101840419"/>
      <w:r w:rsidRPr="00C87911">
        <w:t xml:space="preserve">The </w:t>
      </w:r>
      <w:r w:rsidR="00B371E0" w:rsidRPr="00C87911">
        <w:t>National Economic and Development Authority</w:t>
      </w:r>
      <w:r w:rsidR="00B87D09">
        <w:t xml:space="preserve"> </w:t>
      </w:r>
      <w:r w:rsidR="00B371E0" w:rsidRPr="00C87911">
        <w:t>(</w:t>
      </w:r>
      <w:r w:rsidR="003E708E" w:rsidRPr="003E708E">
        <w:rPr>
          <w:b/>
        </w:rPr>
        <w:t>NEDA</w:t>
      </w:r>
      <w:r w:rsidR="00B371E0" w:rsidRPr="00C87911">
        <w:t>)</w:t>
      </w:r>
      <w:r w:rsidR="00BC0B87" w:rsidRPr="00C87911">
        <w:t xml:space="preserve"> as the Government </w:t>
      </w:r>
      <w:r w:rsidR="00BC0B87" w:rsidRPr="00414201">
        <w:t>Procuring Entity</w:t>
      </w:r>
      <w:r w:rsidR="00B87D09">
        <w:t xml:space="preserve"> </w:t>
      </w:r>
      <w:r w:rsidR="00EA73F8">
        <w:t>intends to</w:t>
      </w:r>
      <w:r w:rsidR="00B87D09">
        <w:t xml:space="preserve"> </w:t>
      </w:r>
      <w:r w:rsidR="00EA73F8">
        <w:t>engage</w:t>
      </w:r>
      <w:r w:rsidR="00B87D09">
        <w:t xml:space="preserve"> </w:t>
      </w:r>
      <w:r w:rsidR="00BC0B87" w:rsidRPr="00414201">
        <w:t>a</w:t>
      </w:r>
      <w:r w:rsidR="00B87D09">
        <w:t xml:space="preserve"> </w:t>
      </w:r>
      <w:r w:rsidR="003E708E" w:rsidRPr="003E708E">
        <w:rPr>
          <w:b/>
        </w:rPr>
        <w:t>Consultant</w:t>
      </w:r>
      <w:r w:rsidR="00B87D09">
        <w:t xml:space="preserve"> </w:t>
      </w:r>
      <w:r w:rsidR="004048E8" w:rsidRPr="00414201">
        <w:t xml:space="preserve">for </w:t>
      </w:r>
      <w:r w:rsidR="00AE47E5">
        <w:t xml:space="preserve">the </w:t>
      </w:r>
      <w:r w:rsidR="00AE47E5" w:rsidRPr="00C87911">
        <w:rPr>
          <w:bCs w:val="0"/>
          <w:iCs/>
        </w:rPr>
        <w:t xml:space="preserve">Conduct of </w:t>
      </w:r>
      <w:r w:rsidR="007A7052">
        <w:rPr>
          <w:bCs w:val="0"/>
          <w:iCs/>
        </w:rPr>
        <w:t xml:space="preserve">Scoping Study for International Migration Statistics in the Philippines </w:t>
      </w:r>
      <w:r w:rsidR="00B87D09">
        <w:rPr>
          <w:bCs w:val="0"/>
          <w:iCs/>
        </w:rPr>
        <w:t xml:space="preserve"> </w:t>
      </w:r>
      <w:r w:rsidR="0041456D" w:rsidRPr="00414201">
        <w:rPr>
          <w:b/>
          <w:iCs/>
        </w:rPr>
        <w:t>(</w:t>
      </w:r>
      <w:r w:rsidR="009C1EFF" w:rsidRPr="00414201">
        <w:t>hereinafter called the “</w:t>
      </w:r>
      <w:r w:rsidR="009C1EFF" w:rsidRPr="00414201">
        <w:rPr>
          <w:b/>
        </w:rPr>
        <w:t>Project</w:t>
      </w:r>
      <w:r w:rsidR="009C1EFF" w:rsidRPr="00414201">
        <w:t>”)</w:t>
      </w:r>
      <w:r w:rsidR="00B87D09">
        <w:t xml:space="preserve"> </w:t>
      </w:r>
      <w:r w:rsidRPr="00414201">
        <w:t xml:space="preserve">from among those short listed, in accordance with the </w:t>
      </w:r>
      <w:bookmarkStart w:id="59" w:name="_Ref40097644"/>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00B371E0" w:rsidRPr="00414201">
        <w:t>Quality-Cost Based Evaluation/Selection (QCBE/QCBS) process.</w:t>
      </w:r>
    </w:p>
    <w:p w:rsidR="00064A57" w:rsidRPr="00C87911" w:rsidRDefault="00EA73F8" w:rsidP="007D4CEC">
      <w:pPr>
        <w:pStyle w:val="Style5"/>
      </w:pPr>
      <w:bookmarkStart w:id="60" w:name="_Ref100368538"/>
      <w:bookmarkStart w:id="61" w:name="_Toc101839853"/>
      <w:bookmarkStart w:id="62" w:name="_Toc101840420"/>
      <w:r>
        <w:t xml:space="preserve">Funding for this activity shall be sourced from the </w:t>
      </w:r>
      <w:r w:rsidR="00A6154B">
        <w:t>F/S</w:t>
      </w:r>
      <w:r>
        <w:t xml:space="preserve"> Fund being administered </w:t>
      </w:r>
      <w:r w:rsidR="00B371E0" w:rsidRPr="00414201">
        <w:t>under the</w:t>
      </w:r>
      <w:r w:rsidR="00990B48">
        <w:t xml:space="preserve"> </w:t>
      </w:r>
      <w:r w:rsidR="00A6154B">
        <w:t xml:space="preserve">continuing </w:t>
      </w:r>
      <w:r w:rsidR="00FA4EE2">
        <w:rPr>
          <w:i/>
        </w:rPr>
        <w:t>201</w:t>
      </w:r>
      <w:r w:rsidR="007A7052">
        <w:rPr>
          <w:i/>
        </w:rPr>
        <w:t>5</w:t>
      </w:r>
      <w:r w:rsidR="00FA4EE2">
        <w:rPr>
          <w:i/>
        </w:rPr>
        <w:t xml:space="preserve"> </w:t>
      </w:r>
      <w:r w:rsidR="007A7052">
        <w:rPr>
          <w:i/>
        </w:rPr>
        <w:t>NEDA Research and Development (R&amp;D) Fund</w:t>
      </w:r>
      <w:r w:rsidR="00064A57" w:rsidRPr="00C87911">
        <w:t>.</w:t>
      </w:r>
      <w:bookmarkEnd w:id="60"/>
      <w:bookmarkEnd w:id="61"/>
      <w:bookmarkEnd w:id="62"/>
    </w:p>
    <w:p w:rsidR="00064A57" w:rsidRPr="00C87911" w:rsidRDefault="003E708E" w:rsidP="00064A57">
      <w:pPr>
        <w:pStyle w:val="Style5"/>
      </w:pPr>
      <w:bookmarkStart w:id="63" w:name="_Ref98930986"/>
      <w:bookmarkStart w:id="64" w:name="_Toc98998361"/>
      <w:bookmarkStart w:id="65" w:name="_Toc99004288"/>
      <w:bookmarkStart w:id="66" w:name="_Toc99014180"/>
      <w:bookmarkStart w:id="67" w:name="_Toc99073644"/>
      <w:bookmarkStart w:id="68" w:name="_Toc99074243"/>
      <w:bookmarkStart w:id="69" w:name="_Toc99074781"/>
      <w:bookmarkStart w:id="70" w:name="_Toc99082133"/>
      <w:bookmarkStart w:id="71" w:name="_Toc99172748"/>
      <w:bookmarkStart w:id="72" w:name="_Toc99175965"/>
      <w:bookmarkStart w:id="73" w:name="_Toc99970161"/>
      <w:bookmarkStart w:id="74" w:name="_Toc100057823"/>
      <w:bookmarkStart w:id="75" w:name="_Toc100060321"/>
      <w:bookmarkStart w:id="76" w:name="_Toc101839854"/>
      <w:bookmarkStart w:id="77" w:name="_Toc101840421"/>
      <w:r w:rsidRPr="003E708E">
        <w:rPr>
          <w:b/>
        </w:rPr>
        <w:t>Consultant</w:t>
      </w:r>
      <w:r w:rsidR="00AA18F0" w:rsidRPr="00AA18F0">
        <w:rPr>
          <w:b/>
        </w:rPr>
        <w:t>s</w:t>
      </w:r>
      <w:r w:rsidR="00064A57" w:rsidRPr="00C87911">
        <w:t xml:space="preserve"> are invited to submit bids composed of a technical proposal and a financial proposal for Consulting Services required for this </w:t>
      </w:r>
      <w:r w:rsidR="007D4CEC" w:rsidRPr="00C87911">
        <w:t xml:space="preserve">Project described in the </w:t>
      </w:r>
      <w:r w:rsidR="007D4CEC" w:rsidRPr="00C87911">
        <w:rPr>
          <w:b/>
        </w:rPr>
        <w:t>Terms of Reference</w:t>
      </w:r>
      <w:r w:rsidR="0016002A" w:rsidRPr="00C87911">
        <w:rPr>
          <w:b/>
        </w:rPr>
        <w:t xml:space="preserve"> (TOR)</w:t>
      </w:r>
      <w:r w:rsidR="00064A57" w:rsidRPr="00C87911">
        <w:t xml:space="preserve">.  </w:t>
      </w:r>
      <w:r w:rsidR="00E46162" w:rsidRPr="00C87911">
        <w:t>Proposals received</w:t>
      </w:r>
      <w:r w:rsidR="00064A57" w:rsidRPr="00C87911">
        <w:t xml:space="preserve"> shall be the basis for contract negotiations and ultimately for a signed contract with the selected </w:t>
      </w:r>
      <w:r w:rsidRPr="003E708E">
        <w:rPr>
          <w:b/>
        </w:rPr>
        <w:t>Consultant</w:t>
      </w:r>
      <w:r w:rsidR="00064A57" w:rsidRPr="00C87911">
        <w:t>.</w:t>
      </w:r>
      <w:bookmarkStart w:id="78" w:name="_Ref40097553"/>
      <w:bookmarkEnd w:id="59"/>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r w:rsidR="00DA058A">
        <w:t xml:space="preserve"> Please note that for this particular procurement, the Eligibility Requirements, Technical and Financial Proposals shall be simultaneously submitted in three (3) separate sealed envelopes.</w:t>
      </w:r>
    </w:p>
    <w:p w:rsidR="00064A57" w:rsidRPr="00C87911" w:rsidRDefault="007D4CEC" w:rsidP="00064A57">
      <w:pPr>
        <w:pStyle w:val="Style5"/>
      </w:pPr>
      <w:bookmarkStart w:id="79" w:name="_Ref98931149"/>
      <w:bookmarkStart w:id="80" w:name="_Toc98998362"/>
      <w:bookmarkStart w:id="81" w:name="_Toc99004289"/>
      <w:bookmarkStart w:id="82" w:name="_Toc99014181"/>
      <w:bookmarkStart w:id="83" w:name="_Toc99073645"/>
      <w:bookmarkStart w:id="84" w:name="_Toc99074244"/>
      <w:bookmarkStart w:id="85" w:name="_Toc99074782"/>
      <w:bookmarkStart w:id="86" w:name="_Toc99082134"/>
      <w:bookmarkStart w:id="87" w:name="_Toc99172749"/>
      <w:bookmarkStart w:id="88" w:name="_Toc99175966"/>
      <w:bookmarkStart w:id="89" w:name="_Toc99970162"/>
      <w:bookmarkStart w:id="90" w:name="_Toc100057824"/>
      <w:bookmarkStart w:id="91" w:name="_Toc100060322"/>
      <w:bookmarkStart w:id="92" w:name="_Toc101839855"/>
      <w:bookmarkStart w:id="93" w:name="_Toc101840422"/>
      <w:r w:rsidRPr="00C87911">
        <w:t>The Project shall not be phased.</w:t>
      </w:r>
      <w:bookmarkStart w:id="94" w:name="_Ref4009781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64A57" w:rsidRPr="00C87911" w:rsidRDefault="003E708E" w:rsidP="00064A57">
      <w:pPr>
        <w:pStyle w:val="Style5"/>
      </w:pPr>
      <w:bookmarkStart w:id="95" w:name="_Toc101839856"/>
      <w:bookmarkStart w:id="96" w:name="_Toc101840423"/>
      <w:bookmarkStart w:id="97" w:name="_Ref98931312"/>
      <w:bookmarkStart w:id="98" w:name="_Toc98998363"/>
      <w:bookmarkStart w:id="99" w:name="_Toc99004290"/>
      <w:bookmarkStart w:id="100" w:name="_Toc99014182"/>
      <w:bookmarkStart w:id="101" w:name="_Toc99073646"/>
      <w:bookmarkStart w:id="102" w:name="_Toc99074245"/>
      <w:bookmarkStart w:id="103" w:name="_Toc99074783"/>
      <w:bookmarkStart w:id="104" w:name="_Toc99082135"/>
      <w:bookmarkStart w:id="105" w:name="_Toc99172750"/>
      <w:bookmarkStart w:id="106" w:name="_Toc99175967"/>
      <w:bookmarkStart w:id="107" w:name="_Toc99970163"/>
      <w:bookmarkStart w:id="108" w:name="_Toc100057825"/>
      <w:bookmarkStart w:id="109" w:name="_Toc100060323"/>
      <w:r w:rsidRPr="003E708E">
        <w:rPr>
          <w:b/>
        </w:rPr>
        <w:t>Consultant</w:t>
      </w:r>
      <w:r w:rsidR="00064A57" w:rsidRPr="00C87911">
        <w:rPr>
          <w:b/>
        </w:rPr>
        <w:t>s</w:t>
      </w:r>
      <w:r w:rsidR="00064A57" w:rsidRPr="00C87911">
        <w:t xml:space="preserve"> must familiarize themselves with local conditions and take them into account in preparing their </w:t>
      </w:r>
      <w:r w:rsidR="00E46162" w:rsidRPr="00C87911">
        <w:t>proposals</w:t>
      </w:r>
      <w:r w:rsidR="00064A57" w:rsidRPr="00C87911">
        <w:t xml:space="preserve">.  To obtain firsthand information on the project and on the local conditions, </w:t>
      </w:r>
      <w:r w:rsidRPr="003E708E">
        <w:rPr>
          <w:b/>
        </w:rPr>
        <w:t>Consultant</w:t>
      </w:r>
      <w:r w:rsidR="00064A57" w:rsidRPr="00C87911">
        <w:rPr>
          <w:b/>
        </w:rPr>
        <w:t>s</w:t>
      </w:r>
      <w:r w:rsidR="00064A57" w:rsidRPr="00C87911">
        <w:t xml:space="preserve"> are encouraged to visit </w:t>
      </w:r>
      <w:r w:rsidRPr="003E708E">
        <w:rPr>
          <w:b/>
        </w:rPr>
        <w:t>NEDA</w:t>
      </w:r>
      <w:r w:rsidR="00DF3260" w:rsidRPr="00C87911">
        <w:t xml:space="preserve"> before submitting a proposal</w:t>
      </w:r>
      <w:r w:rsidR="00064A57" w:rsidRPr="00C87911">
        <w:t xml:space="preserve"> and to attend the pre-</w:t>
      </w:r>
      <w:r w:rsidR="00DF3260" w:rsidRPr="00C87911">
        <w:t>proposal</w:t>
      </w:r>
      <w:r w:rsidR="00064A57" w:rsidRPr="00C87911">
        <w:t xml:space="preserve"> conference specified </w:t>
      </w:r>
      <w:r w:rsidR="00E46162" w:rsidRPr="00C87911">
        <w:t xml:space="preserve">in the </w:t>
      </w:r>
      <w:r w:rsidR="00E46162" w:rsidRPr="00C87911">
        <w:rPr>
          <w:i/>
        </w:rPr>
        <w:t>Instruction to Bidders (</w:t>
      </w:r>
      <w:r w:rsidR="00064A57" w:rsidRPr="00C87911">
        <w:rPr>
          <w:b/>
          <w:i/>
        </w:rPr>
        <w:t>ITB</w:t>
      </w:r>
      <w:r w:rsidR="00E46162" w:rsidRPr="00C87911">
        <w:rPr>
          <w:b/>
          <w:i/>
        </w:rPr>
        <w:t>)</w:t>
      </w:r>
      <w:r w:rsidR="00064A57" w:rsidRPr="00C87911">
        <w:rPr>
          <w:i/>
        </w:rPr>
        <w:t xml:space="preserve"> Clause </w:t>
      </w:r>
      <w:fldSimple w:instr=" REF _Ref241916353 \r \h  \* MERGEFORMAT ">
        <w:r w:rsidR="00610F9D">
          <w:t>7</w:t>
        </w:r>
      </w:fldSimple>
      <w:r w:rsidR="00064A57" w:rsidRPr="00C87911">
        <w:t>.</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rsidR="00064A57" w:rsidRPr="00C87911" w:rsidRDefault="003E708E" w:rsidP="00064A57">
      <w:pPr>
        <w:pStyle w:val="Style5"/>
      </w:pPr>
      <w:bookmarkStart w:id="110" w:name="_Toc98998364"/>
      <w:bookmarkStart w:id="111" w:name="_Toc99004291"/>
      <w:bookmarkStart w:id="112" w:name="_Toc99014183"/>
      <w:bookmarkStart w:id="113" w:name="_Toc99073647"/>
      <w:bookmarkStart w:id="114" w:name="_Toc99074246"/>
      <w:bookmarkStart w:id="115" w:name="_Toc99074784"/>
      <w:bookmarkStart w:id="116" w:name="_Toc99082136"/>
      <w:bookmarkStart w:id="117" w:name="_Toc99172751"/>
      <w:bookmarkStart w:id="118" w:name="_Toc99175968"/>
      <w:bookmarkStart w:id="119" w:name="_Toc99970164"/>
      <w:bookmarkStart w:id="120" w:name="_Toc100057826"/>
      <w:bookmarkStart w:id="121" w:name="_Toc100060324"/>
      <w:bookmarkStart w:id="122" w:name="_Toc101839857"/>
      <w:bookmarkStart w:id="123" w:name="_Toc101840424"/>
      <w:r w:rsidRPr="003E708E">
        <w:rPr>
          <w:b/>
        </w:rPr>
        <w:t>Consultant</w:t>
      </w:r>
      <w:r w:rsidR="00064A57" w:rsidRPr="00C87911">
        <w:rPr>
          <w:b/>
        </w:rPr>
        <w:t>s</w:t>
      </w:r>
      <w:r w:rsidR="00064A57" w:rsidRPr="00C87911">
        <w:t xml:space="preserve">’ costs of preparing their bids and negotiating the contract, including a visit to the </w:t>
      </w:r>
      <w:r w:rsidRPr="003E708E">
        <w:rPr>
          <w:b/>
        </w:rPr>
        <w:t>NEDA</w:t>
      </w:r>
      <w:r w:rsidR="00064A57" w:rsidRPr="00C87911">
        <w:t>, are not reimbursable as a direct cost of the project.</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rsidR="00064A57" w:rsidRPr="00C87911" w:rsidRDefault="003E708E" w:rsidP="00064A57">
      <w:pPr>
        <w:pStyle w:val="Style5"/>
      </w:pPr>
      <w:bookmarkStart w:id="124" w:name="_Toc98998367"/>
      <w:bookmarkStart w:id="125" w:name="_Toc99004294"/>
      <w:bookmarkStart w:id="126" w:name="_Toc99014186"/>
      <w:bookmarkStart w:id="127" w:name="_Toc99073650"/>
      <w:bookmarkStart w:id="128" w:name="_Toc99074249"/>
      <w:bookmarkStart w:id="129" w:name="_Toc99074787"/>
      <w:bookmarkStart w:id="130" w:name="_Toc99082139"/>
      <w:bookmarkStart w:id="131" w:name="_Toc99172754"/>
      <w:bookmarkStart w:id="132" w:name="_Toc99175971"/>
      <w:bookmarkStart w:id="133" w:name="_Toc99970167"/>
      <w:bookmarkStart w:id="134" w:name="_Toc100057829"/>
      <w:bookmarkStart w:id="135" w:name="_Toc100060327"/>
      <w:bookmarkStart w:id="136" w:name="_Toc101839859"/>
      <w:bookmarkStart w:id="137" w:name="_Toc101840426"/>
      <w:r w:rsidRPr="003E708E">
        <w:rPr>
          <w:b/>
        </w:rPr>
        <w:t>Consultant</w:t>
      </w:r>
      <w:r w:rsidR="00064A57" w:rsidRPr="00C87911">
        <w:rPr>
          <w:b/>
        </w:rPr>
        <w:t>s</w:t>
      </w:r>
      <w:r w:rsidR="00064A57" w:rsidRPr="00C87911">
        <w:t xml:space="preserve"> shall not be under a declaration of ineligibility for corrupt, fraudulent, collusive, or coercive practices issued by </w:t>
      </w:r>
      <w:r w:rsidRPr="003E708E">
        <w:rPr>
          <w:b/>
        </w:rPr>
        <w:t>NEDA</w:t>
      </w:r>
      <w:r w:rsidR="00B87D09">
        <w:rPr>
          <w:b/>
        </w:rPr>
        <w:t xml:space="preserve"> </w:t>
      </w:r>
      <w:r w:rsidR="00EA73F8" w:rsidRPr="00EA73F8">
        <w:t>or</w:t>
      </w:r>
      <w:r w:rsidR="00EA73F8">
        <w:t xml:space="preserve"> any other authorized institutions </w:t>
      </w:r>
      <w:r w:rsidR="00064A57" w:rsidRPr="00C87911">
        <w:t xml:space="preserve">in accordance with </w:t>
      </w:r>
      <w:r w:rsidR="00064A57" w:rsidRPr="00C87911">
        <w:rPr>
          <w:b/>
          <w:i/>
        </w:rPr>
        <w:t>ITB</w:t>
      </w:r>
      <w:r w:rsidR="00064A57" w:rsidRPr="00C87911">
        <w:rPr>
          <w:i/>
        </w:rPr>
        <w:t xml:space="preserve"> Clause </w:t>
      </w:r>
      <w:fldSimple w:instr=" REF _Ref241916394 \r \h  \* MERGEFORMAT ">
        <w:r w:rsidR="00610F9D" w:rsidRPr="00610F9D">
          <w:rPr>
            <w:i/>
          </w:rPr>
          <w:t>3.1</w:t>
        </w:r>
      </w:fldSimple>
      <w:r w:rsidR="00064A57" w:rsidRPr="00C87911">
        <w:t>.</w:t>
      </w:r>
      <w:bookmarkStart w:id="138" w:name="_Ref98298276"/>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064A57" w:rsidRPr="00C87911" w:rsidRDefault="00064A57" w:rsidP="00064A57">
      <w:pPr>
        <w:pStyle w:val="Heading4"/>
      </w:pPr>
      <w:bookmarkStart w:id="139" w:name="_Toc241464079"/>
      <w:bookmarkStart w:id="140" w:name="_Toc241476418"/>
      <w:bookmarkStart w:id="141" w:name="_Toc241481447"/>
      <w:bookmarkStart w:id="142" w:name="_Toc241481723"/>
      <w:bookmarkStart w:id="143" w:name="_Toc241481999"/>
      <w:bookmarkStart w:id="144" w:name="_Toc241486626"/>
      <w:bookmarkStart w:id="145" w:name="_Toc241487316"/>
      <w:bookmarkStart w:id="146" w:name="_Toc241578847"/>
      <w:bookmarkStart w:id="147" w:name="_Toc241658966"/>
      <w:bookmarkStart w:id="148" w:name="_Toc241900455"/>
      <w:bookmarkStart w:id="149" w:name="_Toc241900870"/>
      <w:bookmarkStart w:id="150" w:name="_Toc241902868"/>
      <w:bookmarkStart w:id="151" w:name="_Toc241910834"/>
      <w:bookmarkStart w:id="152" w:name="_Toc241981305"/>
      <w:bookmarkStart w:id="153" w:name="_Toc241487317"/>
      <w:bookmarkStart w:id="154" w:name="_Toc241578848"/>
      <w:bookmarkStart w:id="155" w:name="_Toc241658967"/>
      <w:bookmarkStart w:id="156" w:name="_Toc241900456"/>
      <w:bookmarkStart w:id="157" w:name="_Toc241900871"/>
      <w:bookmarkStart w:id="158" w:name="_Toc241902869"/>
      <w:bookmarkStart w:id="159" w:name="_Ref241916518"/>
      <w:bookmarkStart w:id="160" w:name="_Toc241981306"/>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C87911">
        <w:t>Conflict of Interest</w:t>
      </w:r>
      <w:bookmarkStart w:id="161" w:name="_Toc99261372"/>
      <w:bookmarkStart w:id="162" w:name="_Toc99862359"/>
      <w:bookmarkStart w:id="163" w:name="_Toc100755140"/>
      <w:bookmarkStart w:id="164" w:name="_Toc100906764"/>
      <w:bookmarkStart w:id="165" w:name="_Toc100978044"/>
      <w:bookmarkStart w:id="166" w:name="_Toc100978429"/>
      <w:bookmarkStart w:id="167" w:name="_Toc239472616"/>
      <w:bookmarkStart w:id="168" w:name="_Toc239473234"/>
      <w:bookmarkStart w:id="169" w:name="_Ref239526588"/>
      <w:bookmarkStart w:id="170" w:name="_Toc239586900"/>
      <w:bookmarkStart w:id="171" w:name="_Ref239587044"/>
      <w:bookmarkStart w:id="172" w:name="_Toc239645910"/>
      <w:bookmarkEnd w:id="42"/>
      <w:bookmarkEnd w:id="153"/>
      <w:bookmarkEnd w:id="154"/>
      <w:bookmarkEnd w:id="155"/>
      <w:bookmarkEnd w:id="156"/>
      <w:bookmarkEnd w:id="157"/>
      <w:bookmarkEnd w:id="158"/>
      <w:bookmarkEnd w:id="159"/>
      <w:bookmarkEnd w:id="160"/>
    </w:p>
    <w:p w:rsidR="00064A57" w:rsidRPr="00C87911" w:rsidRDefault="00064A57" w:rsidP="00064A57">
      <w:pPr>
        <w:pStyle w:val="Style5"/>
      </w:pPr>
      <w:bookmarkStart w:id="173" w:name="_Toc98998370"/>
      <w:bookmarkStart w:id="174" w:name="_Toc99004297"/>
      <w:bookmarkStart w:id="175" w:name="_Toc99014189"/>
      <w:bookmarkStart w:id="176" w:name="_Toc99073653"/>
      <w:bookmarkStart w:id="177" w:name="_Toc99074252"/>
      <w:bookmarkStart w:id="178" w:name="_Toc99074790"/>
      <w:bookmarkStart w:id="179" w:name="_Toc99082142"/>
      <w:bookmarkStart w:id="180" w:name="_Toc99172757"/>
      <w:bookmarkStart w:id="181" w:name="_Toc99175974"/>
      <w:bookmarkStart w:id="182" w:name="_Toc99970169"/>
      <w:bookmarkStart w:id="183" w:name="_Toc100057831"/>
      <w:bookmarkStart w:id="184" w:name="_Toc100060329"/>
      <w:bookmarkStart w:id="185" w:name="_Toc101839861"/>
      <w:bookmarkStart w:id="186" w:name="_Toc101840428"/>
      <w:r w:rsidRPr="00C87911">
        <w:t xml:space="preserve">The </w:t>
      </w:r>
      <w:r w:rsidR="003E708E" w:rsidRPr="003E708E">
        <w:rPr>
          <w:b/>
        </w:rPr>
        <w:t>Consultant</w:t>
      </w:r>
      <w:r w:rsidR="00B87D09">
        <w:rPr>
          <w:b/>
        </w:rPr>
        <w:t xml:space="preserve"> </w:t>
      </w:r>
      <w:r w:rsidR="00EA73F8" w:rsidRPr="00EA73F8">
        <w:t>i</w:t>
      </w:r>
      <w:r w:rsidRPr="00EA73F8">
        <w:t>s</w:t>
      </w:r>
      <w:r w:rsidR="00B87D09">
        <w:t xml:space="preserve"> </w:t>
      </w:r>
      <w:r w:rsidR="00EA73F8">
        <w:t xml:space="preserve">required to </w:t>
      </w:r>
      <w:r w:rsidRPr="00C87911">
        <w:t xml:space="preserve">provide professional, objective, and impartial advice and at all times hold the </w:t>
      </w:r>
      <w:r w:rsidR="003E708E" w:rsidRPr="003E708E">
        <w:rPr>
          <w:b/>
        </w:rPr>
        <w:t>NEDA</w:t>
      </w:r>
      <w:r w:rsidRPr="00C87911">
        <w:rPr>
          <w:b/>
        </w:rPr>
        <w:t>’</w:t>
      </w:r>
      <w:r w:rsidRPr="00C87911">
        <w:t xml:space="preserve">s interests paramount, without any consideration for future work, and strictly avoid situations where a conflict of interest shall arise with their other projects or their own interests.  </w:t>
      </w:r>
      <w:r w:rsidR="003E708E" w:rsidRPr="003E708E">
        <w:rPr>
          <w:b/>
        </w:rPr>
        <w:t>Consultant</w:t>
      </w:r>
      <w:r w:rsidRPr="00C87911">
        <w:rPr>
          <w:b/>
        </w:rPr>
        <w:t>s</w:t>
      </w:r>
      <w:r w:rsidRPr="00C87911">
        <w:t xml:space="preserve"> shall not be hired for any project that would be in conflict with their prior or current obligations to other entities, or that may place them in a position of not being able to carry out the Project in the best interest of </w:t>
      </w:r>
      <w:r w:rsidR="003E708E" w:rsidRPr="003E708E">
        <w:rPr>
          <w:b/>
        </w:rPr>
        <w:t>NEDA</w:t>
      </w:r>
      <w:r w:rsidRPr="00C87911">
        <w:t xml:space="preserve">. Without limitation on the generality of this rule, </w:t>
      </w:r>
      <w:r w:rsidR="003E708E" w:rsidRPr="003E708E">
        <w:rPr>
          <w:b/>
        </w:rPr>
        <w:t>Consultant</w:t>
      </w:r>
      <w:r w:rsidRPr="00C87911">
        <w:rPr>
          <w:b/>
        </w:rPr>
        <w:t>s</w:t>
      </w:r>
      <w:r w:rsidRPr="00C87911">
        <w:t xml:space="preserve"> shall not be hired under the circumstances set forth below:</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rsidR="00064A57" w:rsidRPr="00C87911" w:rsidRDefault="00064A57" w:rsidP="000708EE">
      <w:pPr>
        <w:pStyle w:val="Style5"/>
        <w:numPr>
          <w:ilvl w:val="3"/>
          <w:numId w:val="14"/>
        </w:numPr>
      </w:pPr>
      <w:bookmarkStart w:id="187" w:name="_Toc98998371"/>
      <w:bookmarkStart w:id="188" w:name="_Toc99004298"/>
      <w:bookmarkStart w:id="189" w:name="_Toc99014190"/>
      <w:bookmarkStart w:id="190" w:name="_Toc99073654"/>
      <w:bookmarkStart w:id="191" w:name="_Toc99074253"/>
      <w:bookmarkStart w:id="192" w:name="_Toc99074791"/>
      <w:bookmarkStart w:id="193" w:name="_Toc99082143"/>
      <w:bookmarkStart w:id="194" w:name="_Toc99172758"/>
      <w:bookmarkStart w:id="195" w:name="_Toc99175975"/>
      <w:bookmarkStart w:id="196" w:name="_Ref99195621"/>
      <w:bookmarkStart w:id="197" w:name="_Toc99970170"/>
      <w:bookmarkStart w:id="198" w:name="_Toc100057832"/>
      <w:bookmarkStart w:id="199" w:name="_Toc100060330"/>
      <w:bookmarkStart w:id="200" w:name="_Toc101839862"/>
      <w:bookmarkStart w:id="201" w:name="_Toc101840429"/>
      <w:bookmarkStart w:id="202" w:name="_Ref40148898"/>
      <w:r w:rsidRPr="00C87911">
        <w:lastRenderedPageBreak/>
        <w:t xml:space="preserve">If a </w:t>
      </w:r>
      <w:r w:rsidR="003E708E" w:rsidRPr="003E708E">
        <w:rPr>
          <w:b/>
        </w:rPr>
        <w:t>Consultant</w:t>
      </w:r>
      <w:r w:rsidRPr="00C87911">
        <w:t xml:space="preserve"> combines the function of consulting with those of </w:t>
      </w:r>
      <w:r w:rsidR="00EA73F8">
        <w:t xml:space="preserve">civil works </w:t>
      </w:r>
      <w:r w:rsidRPr="00C87911">
        <w:t>contracting and/or supply of equipment;</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p>
    <w:p w:rsidR="00064A57" w:rsidRPr="00C87911" w:rsidRDefault="00064A57" w:rsidP="000708EE">
      <w:pPr>
        <w:pStyle w:val="Style5"/>
        <w:numPr>
          <w:ilvl w:val="3"/>
          <w:numId w:val="14"/>
        </w:numPr>
      </w:pPr>
      <w:bookmarkStart w:id="203" w:name="_Ref40148980"/>
      <w:bookmarkStart w:id="204" w:name="_Toc98998373"/>
      <w:bookmarkStart w:id="205" w:name="_Toc99004300"/>
      <w:bookmarkStart w:id="206" w:name="_Toc99014192"/>
      <w:bookmarkStart w:id="207" w:name="_Toc99073656"/>
      <w:bookmarkStart w:id="208" w:name="_Toc99074255"/>
      <w:bookmarkStart w:id="209" w:name="_Toc99074793"/>
      <w:bookmarkStart w:id="210" w:name="_Toc99082145"/>
      <w:bookmarkStart w:id="211" w:name="_Toc99172760"/>
      <w:bookmarkStart w:id="212" w:name="_Toc99175977"/>
      <w:bookmarkStart w:id="213" w:name="_Toc99970172"/>
      <w:bookmarkStart w:id="214" w:name="_Toc100057834"/>
      <w:bookmarkStart w:id="215" w:name="_Toc100060332"/>
      <w:bookmarkStart w:id="216" w:name="_Toc101839863"/>
      <w:bookmarkStart w:id="217" w:name="_Toc101840430"/>
      <w:r w:rsidRPr="00C87911">
        <w:t xml:space="preserve">If a </w:t>
      </w:r>
      <w:r w:rsidR="003E708E" w:rsidRPr="003E708E">
        <w:rPr>
          <w:b/>
        </w:rPr>
        <w:t>Consultant</w:t>
      </w:r>
      <w:r w:rsidRPr="00C87911">
        <w:t xml:space="preserve"> is associated with, affiliated to, or owned by a contractor or a manufacturing firm with departments or design offices offering services as </w:t>
      </w:r>
      <w:r w:rsidR="003E708E" w:rsidRPr="003E708E">
        <w:rPr>
          <w:b/>
        </w:rPr>
        <w:t>Consultant</w:t>
      </w:r>
      <w:r w:rsidRPr="00C87911">
        <w:t xml:space="preserve">s unless such </w:t>
      </w:r>
      <w:r w:rsidR="003E708E" w:rsidRPr="003E708E">
        <w:rPr>
          <w:b/>
        </w:rPr>
        <w:t>Consultant</w:t>
      </w:r>
      <w:r w:rsidRPr="00C87911">
        <w:t xml:space="preserve"> includes relevant information on such relationships along with a statement in the Technical Proposal cover letter to the effect that the </w:t>
      </w:r>
      <w:r w:rsidR="003E708E" w:rsidRPr="003E708E">
        <w:rPr>
          <w:b/>
        </w:rPr>
        <w:t>Consultant</w:t>
      </w:r>
      <w:r w:rsidRPr="00C87911">
        <w:t xml:space="preserve"> shall limit its role to that of a </w:t>
      </w:r>
      <w:r w:rsidR="003E708E" w:rsidRPr="003E708E">
        <w:rPr>
          <w:b/>
        </w:rPr>
        <w:t>Consultant</w:t>
      </w:r>
      <w:r w:rsidRPr="00C87911">
        <w:t xml:space="preserve"> and disqualify itself and its associates from work in any other capacity that may emerge from the Project (including bidding for any part of the future project).  The contract with the </w:t>
      </w:r>
      <w:r w:rsidR="003E708E" w:rsidRPr="003E708E">
        <w:rPr>
          <w:b/>
        </w:rPr>
        <w:t>Consultant</w:t>
      </w:r>
      <w:r w:rsidRPr="00C87911">
        <w:t xml:space="preserve"> selected to undertake the Project shall contain an appropriate provision to such effect; or</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064A57" w:rsidRPr="00C87911" w:rsidRDefault="00064A57" w:rsidP="000708EE">
      <w:pPr>
        <w:pStyle w:val="Style5"/>
        <w:numPr>
          <w:ilvl w:val="3"/>
          <w:numId w:val="14"/>
        </w:numPr>
      </w:pPr>
      <w:bookmarkStart w:id="218" w:name="_Toc98998374"/>
      <w:bookmarkStart w:id="219" w:name="_Toc99004301"/>
      <w:bookmarkStart w:id="220" w:name="_Toc99014193"/>
      <w:bookmarkStart w:id="221" w:name="_Toc99073657"/>
      <w:bookmarkStart w:id="222" w:name="_Toc99074256"/>
      <w:bookmarkStart w:id="223" w:name="_Toc99074794"/>
      <w:bookmarkStart w:id="224" w:name="_Toc99082146"/>
      <w:bookmarkStart w:id="225" w:name="_Toc99172761"/>
      <w:bookmarkStart w:id="226" w:name="_Toc99175978"/>
      <w:bookmarkStart w:id="227" w:name="_Toc99970173"/>
      <w:bookmarkStart w:id="228" w:name="_Toc100057835"/>
      <w:bookmarkStart w:id="229" w:name="_Toc100060333"/>
      <w:bookmarkStart w:id="230" w:name="_Toc101839864"/>
      <w:bookmarkStart w:id="231" w:name="_Toc101840431"/>
      <w:r w:rsidRPr="00C87911">
        <w:t xml:space="preserve">If there is a conflict among consulting projects, the </w:t>
      </w:r>
      <w:r w:rsidR="003E708E" w:rsidRPr="003E708E">
        <w:rPr>
          <w:b/>
        </w:rPr>
        <w:t>Consultant</w:t>
      </w:r>
      <w:r w:rsidRPr="00C87911">
        <w:rPr>
          <w:b/>
        </w:rPr>
        <w:t xml:space="preserve"> </w:t>
      </w:r>
      <w:r w:rsidRPr="00C87911">
        <w:t xml:space="preserve">(including its personnel and subcontractors) </w:t>
      </w:r>
      <w:r w:rsidRPr="00A76E88">
        <w:t xml:space="preserve">and any subsidiaries or entities controlled by such </w:t>
      </w:r>
      <w:r w:rsidR="003E708E" w:rsidRPr="003E708E">
        <w:rPr>
          <w:b/>
        </w:rPr>
        <w:t>Consultant</w:t>
      </w:r>
      <w:r w:rsidR="00B87D09">
        <w:rPr>
          <w:b/>
        </w:rPr>
        <w:t xml:space="preserve"> </w:t>
      </w:r>
      <w:r w:rsidRPr="00C87911">
        <w:t xml:space="preserve">shall not be recruited for the relevant project.  The duties of the </w:t>
      </w:r>
      <w:r w:rsidR="003E708E" w:rsidRPr="003E708E">
        <w:rPr>
          <w:b/>
        </w:rPr>
        <w:t>Consultant</w:t>
      </w:r>
      <w:r w:rsidRPr="00C87911">
        <w:t xml:space="preserve"> depend on the circumstances of each case.  While continuity of consulting services may be appropriate in particular situations where no conflict exists, a </w:t>
      </w:r>
      <w:r w:rsidR="003E708E" w:rsidRPr="003E708E">
        <w:rPr>
          <w:b/>
        </w:rPr>
        <w:t>Consultant</w:t>
      </w:r>
      <w:r w:rsidRPr="00C87911">
        <w:t xml:space="preserve"> cannot be recruited to carry out a project that, by its nature, shall result in conflict with a prior or current project of such </w:t>
      </w:r>
      <w:r w:rsidR="003E708E" w:rsidRPr="003E708E">
        <w:rPr>
          <w:b/>
        </w:rPr>
        <w:t>Consultant</w:t>
      </w:r>
      <w:r w:rsidRPr="00C87911">
        <w:t xml:space="preserve">.  Examples of the situations mentioned are when a </w:t>
      </w:r>
      <w:r w:rsidR="003E708E" w:rsidRPr="003E708E">
        <w:rPr>
          <w:b/>
        </w:rPr>
        <w:t>Consultant</w:t>
      </w:r>
      <w:r w:rsidRPr="00C87911">
        <w:t xml:space="preserve"> engaged to prepare engineering design for an infrastructure project shall not be recruited to prepare an independent environmental assessment for the same project; similarly, a </w:t>
      </w:r>
      <w:r w:rsidR="003E708E" w:rsidRPr="003E708E">
        <w:rPr>
          <w:b/>
        </w:rPr>
        <w:t>Consultant</w:t>
      </w:r>
      <w:r w:rsidRPr="00C87911">
        <w:t xml:space="preserve"> assisting </w:t>
      </w:r>
      <w:r w:rsidR="003E708E" w:rsidRPr="003E708E">
        <w:rPr>
          <w:b/>
        </w:rPr>
        <w:t>NEDA</w:t>
      </w:r>
      <w:r w:rsidRPr="00C87911">
        <w:t xml:space="preserve"> in privatization of public assets shall not purchase, nor advise purchasers, of such assets; or a </w:t>
      </w:r>
      <w:r w:rsidR="003E708E" w:rsidRPr="003E708E">
        <w:rPr>
          <w:b/>
        </w:rPr>
        <w:t>Consultant</w:t>
      </w:r>
      <w:r w:rsidRPr="00C87911">
        <w:t xml:space="preserve"> hired to prepare TOR for a project shall not be recruited for the project in question.</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00064A57" w:rsidRPr="00C87911" w:rsidRDefault="003E708E" w:rsidP="00064A57">
      <w:pPr>
        <w:pStyle w:val="Style5"/>
      </w:pPr>
      <w:r w:rsidRPr="003E708E">
        <w:rPr>
          <w:b/>
        </w:rPr>
        <w:t>Consultant</w:t>
      </w:r>
      <w:r w:rsidR="00064A57" w:rsidRPr="00C87911">
        <w:rPr>
          <w:b/>
        </w:rPr>
        <w:t>s</w:t>
      </w:r>
      <w:r w:rsidR="00064A57" w:rsidRPr="00C87911">
        <w:t xml:space="preserve"> shall not be related to the </w:t>
      </w:r>
      <w:r w:rsidR="00E46162" w:rsidRPr="00C87911">
        <w:t>designated</w:t>
      </w:r>
      <w:r w:rsidR="00B87D09">
        <w:t xml:space="preserve"> </w:t>
      </w:r>
      <w:r w:rsidR="00064A57" w:rsidRPr="00C87911">
        <w:t xml:space="preserve">Head of the </w:t>
      </w:r>
      <w:r w:rsidR="00B007B3" w:rsidRPr="00C87911">
        <w:t>Procuring Entity (HOPE)</w:t>
      </w:r>
      <w:r w:rsidR="007D6DBF" w:rsidRPr="00C87911">
        <w:t xml:space="preserve"> or the designated Head</w:t>
      </w:r>
      <w:r w:rsidR="00B87D09">
        <w:t xml:space="preserve"> </w:t>
      </w:r>
      <w:r w:rsidR="00E46162" w:rsidRPr="00C87911">
        <w:t>of</w:t>
      </w:r>
      <w:r w:rsidR="00B87D09">
        <w:t xml:space="preserve"> </w:t>
      </w:r>
      <w:r w:rsidRPr="003E708E">
        <w:rPr>
          <w:b/>
        </w:rPr>
        <w:t>NEDA</w:t>
      </w:r>
      <w:r w:rsidR="00064A57" w:rsidRPr="00C87911">
        <w:t>, members of the</w:t>
      </w:r>
      <w:r w:rsidR="00E46162" w:rsidRPr="00C87911">
        <w:t xml:space="preserve"> </w:t>
      </w:r>
      <w:r w:rsidRPr="003E708E">
        <w:rPr>
          <w:b/>
        </w:rPr>
        <w:t>NEDA</w:t>
      </w:r>
      <w:r w:rsidR="00E46162" w:rsidRPr="00C87911">
        <w:t xml:space="preserve"> Bids and Awards Committee</w:t>
      </w:r>
      <w:r w:rsidR="00F82987">
        <w:t xml:space="preserve"> for Consulting Services</w:t>
      </w:r>
      <w:r w:rsidR="00B87D09">
        <w:t xml:space="preserve"> </w:t>
      </w:r>
      <w:r w:rsidR="00E46162" w:rsidRPr="00C87911">
        <w:t>(</w:t>
      </w:r>
      <w:r w:rsidR="00FB74BD">
        <w:t>NBAC-CS</w:t>
      </w:r>
      <w:r w:rsidR="00E46162" w:rsidRPr="00C87911">
        <w:t>)</w:t>
      </w:r>
      <w:r w:rsidR="00064A57" w:rsidRPr="00C87911">
        <w:t xml:space="preserve">, </w:t>
      </w:r>
      <w:r w:rsidR="00E46162" w:rsidRPr="00C87911">
        <w:t>its</w:t>
      </w:r>
      <w:r w:rsidR="00B87D09">
        <w:t xml:space="preserve"> </w:t>
      </w:r>
      <w:r w:rsidR="007D6DBF" w:rsidRPr="00C87911">
        <w:t>Technical Working Group</w:t>
      </w:r>
      <w:r w:rsidR="00934168" w:rsidRPr="00C87911">
        <w:t>s</w:t>
      </w:r>
      <w:r w:rsidR="007D6DBF" w:rsidRPr="00C87911">
        <w:t xml:space="preserve"> (</w:t>
      </w:r>
      <w:r w:rsidR="00064A57" w:rsidRPr="00C87911">
        <w:t>TWG</w:t>
      </w:r>
      <w:r w:rsidR="007D6DBF" w:rsidRPr="00C87911">
        <w:t>)</w:t>
      </w:r>
      <w:r w:rsidR="00064A57" w:rsidRPr="00C87911">
        <w:t xml:space="preserve"> and Secretariat or the end-user unit, by consanguinity or affinity up to the third civil degree.  The prohibition shall apply as follows:</w:t>
      </w:r>
    </w:p>
    <w:p w:rsidR="00064A57" w:rsidRPr="00C87911" w:rsidRDefault="00064A57" w:rsidP="000708EE">
      <w:pPr>
        <w:pStyle w:val="Style5"/>
        <w:numPr>
          <w:ilvl w:val="3"/>
          <w:numId w:val="16"/>
        </w:numPr>
      </w:pPr>
      <w:bookmarkStart w:id="232" w:name="_Toc98998376"/>
      <w:bookmarkStart w:id="233" w:name="_Toc99004303"/>
      <w:bookmarkStart w:id="234" w:name="_Toc99014195"/>
      <w:bookmarkStart w:id="235" w:name="_Toc99073659"/>
      <w:bookmarkStart w:id="236" w:name="_Toc99074258"/>
      <w:bookmarkStart w:id="237" w:name="_Toc99074796"/>
      <w:bookmarkStart w:id="238" w:name="_Toc99082148"/>
      <w:bookmarkStart w:id="239" w:name="_Toc99172763"/>
      <w:bookmarkStart w:id="240" w:name="_Toc99175980"/>
      <w:bookmarkStart w:id="241" w:name="_Toc99970175"/>
      <w:bookmarkStart w:id="242" w:name="_Toc100057837"/>
      <w:bookmarkStart w:id="243" w:name="_Toc100060335"/>
      <w:bookmarkStart w:id="244" w:name="_Toc101839866"/>
      <w:bookmarkStart w:id="245" w:name="_Toc101840433"/>
      <w:r w:rsidRPr="00C87911">
        <w:t xml:space="preserve">If the </w:t>
      </w:r>
      <w:r w:rsidR="003E708E" w:rsidRPr="003E708E">
        <w:rPr>
          <w:b/>
        </w:rPr>
        <w:t>Consultant</w:t>
      </w:r>
      <w:r w:rsidRPr="00C87911">
        <w:t xml:space="preserve"> is an individual or sole proprietorship, then to himself;</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064A57" w:rsidRPr="00A76E88" w:rsidRDefault="00064A57" w:rsidP="000708EE">
      <w:pPr>
        <w:pStyle w:val="Style5"/>
        <w:numPr>
          <w:ilvl w:val="3"/>
          <w:numId w:val="16"/>
        </w:numPr>
      </w:pPr>
      <w:bookmarkStart w:id="246" w:name="_Toc98998377"/>
      <w:bookmarkStart w:id="247" w:name="_Toc99004304"/>
      <w:bookmarkStart w:id="248" w:name="_Toc99014196"/>
      <w:bookmarkStart w:id="249" w:name="_Toc99073660"/>
      <w:bookmarkStart w:id="250" w:name="_Toc99074259"/>
      <w:bookmarkStart w:id="251" w:name="_Toc99074797"/>
      <w:bookmarkStart w:id="252" w:name="_Toc99082149"/>
      <w:bookmarkStart w:id="253" w:name="_Toc99172764"/>
      <w:bookmarkStart w:id="254" w:name="_Toc99175981"/>
      <w:bookmarkStart w:id="255" w:name="_Toc99970176"/>
      <w:bookmarkStart w:id="256" w:name="_Toc100057838"/>
      <w:bookmarkStart w:id="257" w:name="_Toc100060336"/>
      <w:bookmarkStart w:id="258" w:name="_Toc101839867"/>
      <w:bookmarkStart w:id="259" w:name="_Toc101840434"/>
      <w:r w:rsidRPr="00A76E88">
        <w:t xml:space="preserve">If the </w:t>
      </w:r>
      <w:r w:rsidR="003E708E" w:rsidRPr="003E708E">
        <w:rPr>
          <w:b/>
        </w:rPr>
        <w:t>Consultant</w:t>
      </w:r>
      <w:r w:rsidRPr="00A76E88">
        <w:rPr>
          <w:b/>
        </w:rPr>
        <w:t xml:space="preserve"> </w:t>
      </w:r>
      <w:r w:rsidRPr="00A76E88">
        <w:t>is a partnership, then to all its officers and members;</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064A57" w:rsidRPr="00A76E88" w:rsidRDefault="00064A57" w:rsidP="000708EE">
      <w:pPr>
        <w:pStyle w:val="Style5"/>
        <w:numPr>
          <w:ilvl w:val="3"/>
          <w:numId w:val="16"/>
        </w:numPr>
      </w:pPr>
      <w:bookmarkStart w:id="260" w:name="_Toc98998378"/>
      <w:bookmarkStart w:id="261" w:name="_Toc99004305"/>
      <w:bookmarkStart w:id="262" w:name="_Toc99014197"/>
      <w:bookmarkStart w:id="263" w:name="_Toc99073661"/>
      <w:bookmarkStart w:id="264" w:name="_Toc99074260"/>
      <w:bookmarkStart w:id="265" w:name="_Toc99074798"/>
      <w:bookmarkStart w:id="266" w:name="_Toc99082150"/>
      <w:bookmarkStart w:id="267" w:name="_Toc99172765"/>
      <w:bookmarkStart w:id="268" w:name="_Toc99175982"/>
      <w:bookmarkStart w:id="269" w:name="_Toc99970177"/>
      <w:bookmarkStart w:id="270" w:name="_Toc100057839"/>
      <w:bookmarkStart w:id="271" w:name="_Toc100060337"/>
      <w:bookmarkStart w:id="272" w:name="_Toc101839868"/>
      <w:bookmarkStart w:id="273" w:name="_Toc101840435"/>
      <w:r w:rsidRPr="00A76E88">
        <w:t xml:space="preserve">If the </w:t>
      </w:r>
      <w:r w:rsidR="003E708E" w:rsidRPr="003E708E">
        <w:rPr>
          <w:b/>
        </w:rPr>
        <w:t>Consultant</w:t>
      </w:r>
      <w:r w:rsidRPr="00A76E88">
        <w:t xml:space="preserve"> is a corporation, then to all its officers, directors and controlling stockholders; or</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064A57" w:rsidRPr="00A76E88" w:rsidRDefault="00064A57" w:rsidP="000708EE">
      <w:pPr>
        <w:pStyle w:val="Style5"/>
        <w:numPr>
          <w:ilvl w:val="3"/>
          <w:numId w:val="16"/>
        </w:numPr>
      </w:pPr>
      <w:bookmarkStart w:id="274" w:name="_Toc98998379"/>
      <w:bookmarkStart w:id="275" w:name="_Toc99004306"/>
      <w:bookmarkStart w:id="276" w:name="_Toc99014198"/>
      <w:bookmarkStart w:id="277" w:name="_Toc99073662"/>
      <w:bookmarkStart w:id="278" w:name="_Toc99074261"/>
      <w:bookmarkStart w:id="279" w:name="_Toc99074799"/>
      <w:bookmarkStart w:id="280" w:name="_Toc99082151"/>
      <w:bookmarkStart w:id="281" w:name="_Toc99172766"/>
      <w:bookmarkStart w:id="282" w:name="_Toc99175983"/>
      <w:bookmarkStart w:id="283" w:name="_Toc99970178"/>
      <w:bookmarkStart w:id="284" w:name="_Toc100057840"/>
      <w:bookmarkStart w:id="285" w:name="_Toc100060338"/>
      <w:bookmarkStart w:id="286" w:name="_Toc101839869"/>
      <w:bookmarkStart w:id="287" w:name="_Toc101840436"/>
      <w:r w:rsidRPr="00A76E88">
        <w:t xml:space="preserve">If the </w:t>
      </w:r>
      <w:r w:rsidR="003E708E" w:rsidRPr="003E708E">
        <w:rPr>
          <w:b/>
        </w:rPr>
        <w:t>Consultant</w:t>
      </w:r>
      <w:r w:rsidRPr="00A76E88">
        <w:t xml:space="preserve"> is a JV, the provisions of items (a), (b), or (c) of this Section shall correspondingly apply to each of the members of the said joint venture, as may be appropriate.</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rsidR="00064A57" w:rsidRPr="00C87911" w:rsidRDefault="00064A57" w:rsidP="00064A57">
      <w:pPr>
        <w:pStyle w:val="Style2"/>
        <w:ind w:left="1440" w:firstLine="0"/>
      </w:pPr>
      <w:bookmarkStart w:id="288" w:name="_Toc98998380"/>
      <w:bookmarkStart w:id="289" w:name="_Toc99004307"/>
      <w:bookmarkStart w:id="290" w:name="_Toc99014199"/>
      <w:bookmarkStart w:id="291" w:name="_Toc99073663"/>
      <w:bookmarkStart w:id="292" w:name="_Toc99074262"/>
      <w:bookmarkStart w:id="293" w:name="_Toc99074800"/>
      <w:bookmarkStart w:id="294" w:name="_Toc99082152"/>
      <w:bookmarkStart w:id="295" w:name="_Toc99172767"/>
      <w:bookmarkStart w:id="296" w:name="_Toc99175984"/>
      <w:bookmarkStart w:id="297" w:name="_Toc99970179"/>
      <w:bookmarkStart w:id="298" w:name="_Toc100057841"/>
      <w:bookmarkStart w:id="299" w:name="_Toc100060339"/>
      <w:bookmarkStart w:id="300" w:name="_Toc101839870"/>
      <w:bookmarkStart w:id="301" w:name="_Toc101840437"/>
      <w:r w:rsidRPr="00C87911">
        <w:lastRenderedPageBreak/>
        <w:t xml:space="preserve">Relationship of the nature described above or a failure to comply with the provisions of this clause will result in the rejection of the </w:t>
      </w:r>
      <w:r w:rsidR="003E708E" w:rsidRPr="003E708E">
        <w:rPr>
          <w:b/>
        </w:rPr>
        <w:t>Consultant</w:t>
      </w:r>
      <w:r w:rsidRPr="00C87911">
        <w:rPr>
          <w:b/>
        </w:rPr>
        <w:t>’s</w:t>
      </w:r>
      <w:r w:rsidR="00B87D09">
        <w:rPr>
          <w:b/>
        </w:rPr>
        <w:t xml:space="preserve"> </w:t>
      </w:r>
      <w:r w:rsidR="00E46162" w:rsidRPr="00C87911">
        <w:t>proposals</w:t>
      </w:r>
      <w:r w:rsidRPr="00C87911">
        <w:t>.</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rsidR="00064A57" w:rsidRPr="00C87911" w:rsidRDefault="00064A57" w:rsidP="00064A57">
      <w:pPr>
        <w:pStyle w:val="Style5"/>
      </w:pPr>
      <w:bookmarkStart w:id="302" w:name="_Toc98998381"/>
      <w:bookmarkStart w:id="303" w:name="_Toc99004308"/>
      <w:bookmarkStart w:id="304" w:name="_Toc99014200"/>
      <w:bookmarkStart w:id="305" w:name="_Toc99073664"/>
      <w:bookmarkStart w:id="306" w:name="_Toc99074263"/>
      <w:bookmarkStart w:id="307" w:name="_Toc99074801"/>
      <w:bookmarkStart w:id="308" w:name="_Toc99082153"/>
      <w:bookmarkStart w:id="309" w:name="_Toc99172768"/>
      <w:bookmarkStart w:id="310" w:name="_Toc99175985"/>
      <w:bookmarkStart w:id="311" w:name="_Ref99178239"/>
      <w:bookmarkStart w:id="312" w:name="_Toc99970180"/>
      <w:bookmarkStart w:id="313" w:name="_Toc100057842"/>
      <w:bookmarkStart w:id="314" w:name="_Toc100060340"/>
      <w:bookmarkStart w:id="315" w:name="_Toc101839871"/>
      <w:bookmarkStart w:id="316" w:name="_Toc101840438"/>
      <w:r w:rsidRPr="00C87911">
        <w:t xml:space="preserve">Subject to the provisions of </w:t>
      </w:r>
      <w:r w:rsidR="00AA18F0" w:rsidRPr="00AA18F0">
        <w:rPr>
          <w:b/>
          <w:i/>
        </w:rPr>
        <w:t>ITB</w:t>
      </w:r>
      <w:r w:rsidR="00AA18F0" w:rsidRPr="00AA18F0">
        <w:rPr>
          <w:i/>
        </w:rPr>
        <w:t xml:space="preserve"> Clause </w:t>
      </w:r>
      <w:fldSimple w:instr=" REF _Ref241916518 \r \h  \* MERGEFORMAT ">
        <w:r w:rsidR="00610F9D" w:rsidRPr="00610F9D">
          <w:rPr>
            <w:i/>
          </w:rPr>
          <w:t>2</w:t>
        </w:r>
      </w:fldSimple>
      <w:r w:rsidRPr="00C87911">
        <w:t xml:space="preserve">, any previous or ongoing participation by the </w:t>
      </w:r>
      <w:r w:rsidR="003E708E" w:rsidRPr="003E708E">
        <w:rPr>
          <w:b/>
        </w:rPr>
        <w:t>Consultant</w:t>
      </w:r>
      <w:r w:rsidRPr="00C87911">
        <w:t xml:space="preserve">, its professional staff, </w:t>
      </w:r>
      <w:r w:rsidRPr="00A76E88">
        <w:t>or its affiliates or associates</w:t>
      </w:r>
      <w:r w:rsidRPr="00C87911">
        <w:t xml:space="preserve"> under a contract with </w:t>
      </w:r>
      <w:r w:rsidR="003E708E" w:rsidRPr="003E708E">
        <w:rPr>
          <w:b/>
        </w:rPr>
        <w:t>NEDA</w:t>
      </w:r>
      <w:r w:rsidRPr="00C87911">
        <w:t xml:space="preserve"> in relation to this Project may result in the rejection of its </w:t>
      </w:r>
      <w:r w:rsidR="00E46162" w:rsidRPr="00C87911">
        <w:t>proposals</w:t>
      </w:r>
      <w:r w:rsidRPr="00C87911">
        <w:t xml:space="preserve">.  </w:t>
      </w:r>
      <w:r w:rsidR="003E708E" w:rsidRPr="003E708E">
        <w:rPr>
          <w:b/>
        </w:rPr>
        <w:t>Consultant</w:t>
      </w:r>
      <w:r w:rsidR="00AA18F0" w:rsidRPr="00AA18F0">
        <w:rPr>
          <w:b/>
        </w:rPr>
        <w:t>s</w:t>
      </w:r>
      <w:r w:rsidRPr="00C87911">
        <w:t xml:space="preserve"> should clarify their situation in that respect with the </w:t>
      </w:r>
      <w:r w:rsidR="003E708E" w:rsidRPr="003E708E">
        <w:rPr>
          <w:b/>
        </w:rPr>
        <w:t>NEDA</w:t>
      </w:r>
      <w:r w:rsidRPr="00C87911">
        <w:t xml:space="preserve"> before preparing its bid.</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064A57" w:rsidRPr="00C87911" w:rsidRDefault="00064A57" w:rsidP="00064A57">
      <w:pPr>
        <w:pStyle w:val="Style5"/>
      </w:pPr>
      <w:bookmarkStart w:id="317" w:name="_Ref63839931"/>
      <w:bookmarkStart w:id="318" w:name="_Toc98998382"/>
      <w:bookmarkStart w:id="319" w:name="_Toc99004309"/>
      <w:bookmarkStart w:id="320" w:name="_Toc99014201"/>
      <w:bookmarkStart w:id="321" w:name="_Toc99073665"/>
      <w:bookmarkStart w:id="322" w:name="_Toc99074264"/>
      <w:bookmarkStart w:id="323" w:name="_Toc99074802"/>
      <w:bookmarkStart w:id="324" w:name="_Toc99082154"/>
      <w:bookmarkStart w:id="325" w:name="_Toc99172769"/>
      <w:bookmarkStart w:id="326" w:name="_Toc99175986"/>
      <w:bookmarkStart w:id="327" w:name="_Toc99970181"/>
      <w:bookmarkStart w:id="328" w:name="_Toc100057843"/>
      <w:bookmarkStart w:id="329" w:name="_Toc100060341"/>
      <w:bookmarkStart w:id="330" w:name="_Toc101839872"/>
      <w:bookmarkStart w:id="331" w:name="_Toc101840439"/>
      <w:r w:rsidRPr="00C87911">
        <w:t xml:space="preserve">Failure by a </w:t>
      </w:r>
      <w:r w:rsidR="003E708E" w:rsidRPr="003E708E">
        <w:rPr>
          <w:b/>
        </w:rPr>
        <w:t>Consultant</w:t>
      </w:r>
      <w:r w:rsidRPr="00C87911">
        <w:t xml:space="preserve"> to fully disclose potential conflict of interest at the time of </w:t>
      </w:r>
      <w:r w:rsidR="00E46162" w:rsidRPr="00C87911">
        <w:t>proposals</w:t>
      </w:r>
      <w:r w:rsidRPr="00C87911">
        <w:t xml:space="preserve"> submission, or at a later date in the event that the potential conflict arises after such date, shall result in the </w:t>
      </w:r>
      <w:r w:rsidR="003E708E" w:rsidRPr="003E708E">
        <w:rPr>
          <w:b/>
        </w:rPr>
        <w:t>NEDA</w:t>
      </w:r>
      <w:r w:rsidRPr="00C87911">
        <w:t xml:space="preserve"> seeking the imposition of the maximum administrative, civil and criminal penalties up to and including imprisonment.</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064A57" w:rsidRPr="00C87911" w:rsidRDefault="003E708E" w:rsidP="00064A57">
      <w:pPr>
        <w:pStyle w:val="Style5"/>
      </w:pPr>
      <w:bookmarkStart w:id="332" w:name="_Toc98998383"/>
      <w:bookmarkStart w:id="333" w:name="_Toc99004310"/>
      <w:bookmarkStart w:id="334" w:name="_Toc99014202"/>
      <w:bookmarkStart w:id="335" w:name="_Toc99073666"/>
      <w:bookmarkStart w:id="336" w:name="_Toc99074265"/>
      <w:bookmarkStart w:id="337" w:name="_Toc99074803"/>
      <w:bookmarkStart w:id="338" w:name="_Toc99082155"/>
      <w:bookmarkStart w:id="339" w:name="_Toc99172770"/>
      <w:bookmarkStart w:id="340" w:name="_Toc99175987"/>
      <w:bookmarkStart w:id="341" w:name="_Toc99970182"/>
      <w:bookmarkStart w:id="342" w:name="_Toc100057844"/>
      <w:bookmarkStart w:id="343" w:name="_Toc100060342"/>
      <w:bookmarkStart w:id="344" w:name="_Toc101839873"/>
      <w:bookmarkStart w:id="345" w:name="_Toc101840440"/>
      <w:r w:rsidRPr="003E708E">
        <w:rPr>
          <w:b/>
        </w:rPr>
        <w:t>Consultant</w:t>
      </w:r>
      <w:r w:rsidR="00064A57" w:rsidRPr="00C87911">
        <w:rPr>
          <w:b/>
        </w:rPr>
        <w:t>s</w:t>
      </w:r>
      <w:r w:rsidR="00064A57" w:rsidRPr="00C87911">
        <w:t xml:space="preserve"> are discouraged to include officials and employees of the Government of the Philippines (GOP) as part of its personnel.  Participation of officials and employees of the GOP in the Project shall be subject to existing rules and regulations of the Civil Service Commission</w:t>
      </w:r>
      <w:r w:rsidR="007D6DBF" w:rsidRPr="00C87911">
        <w:t xml:space="preserve"> (CSC)</w:t>
      </w:r>
      <w:r w:rsidR="00064A57" w:rsidRPr="00C87911">
        <w:t>.</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p>
    <w:p w:rsidR="00064A57" w:rsidRPr="00C87911" w:rsidRDefault="00064A57" w:rsidP="00064A57">
      <w:pPr>
        <w:pStyle w:val="Style5"/>
      </w:pPr>
      <w:bookmarkStart w:id="346" w:name="_Toc98998384"/>
      <w:bookmarkStart w:id="347" w:name="_Toc99004311"/>
      <w:bookmarkStart w:id="348" w:name="_Toc99014203"/>
      <w:bookmarkStart w:id="349" w:name="_Toc99073667"/>
      <w:bookmarkStart w:id="350" w:name="_Toc99074266"/>
      <w:bookmarkStart w:id="351" w:name="_Toc99074804"/>
      <w:bookmarkStart w:id="352" w:name="_Toc99082156"/>
      <w:bookmarkStart w:id="353" w:name="_Toc99172771"/>
      <w:bookmarkStart w:id="354" w:name="_Toc99175988"/>
      <w:bookmarkStart w:id="355" w:name="_Toc99970183"/>
      <w:bookmarkStart w:id="356" w:name="_Toc100057845"/>
      <w:bookmarkStart w:id="357" w:name="_Toc100060343"/>
      <w:bookmarkStart w:id="358" w:name="_Toc101839874"/>
      <w:bookmarkStart w:id="359" w:name="_Toc101840441"/>
      <w:r w:rsidRPr="00C87911">
        <w:t xml:space="preserve">Fairness and transparency in the selection process require that </w:t>
      </w:r>
      <w:r w:rsidR="003E708E" w:rsidRPr="003E708E">
        <w:rPr>
          <w:b/>
        </w:rPr>
        <w:t>Consultant</w:t>
      </w:r>
      <w:r w:rsidRPr="00C87911">
        <w:rPr>
          <w:b/>
        </w:rPr>
        <w:t>s</w:t>
      </w:r>
      <w:r w:rsidRPr="00C87911">
        <w:t xml:space="preserve"> do not derive unfair competitive advantage from having provided consulting services related to the Project in question. To this end, the </w:t>
      </w:r>
      <w:r w:rsidR="003E708E" w:rsidRPr="003E708E">
        <w:rPr>
          <w:b/>
        </w:rPr>
        <w:t>NEDA</w:t>
      </w:r>
      <w:r w:rsidRPr="00C87911">
        <w:t xml:space="preserve"> shall make available to all the </w:t>
      </w:r>
      <w:r w:rsidR="003E708E" w:rsidRPr="003E708E">
        <w:rPr>
          <w:b/>
        </w:rPr>
        <w:t>Consultant</w:t>
      </w:r>
      <w:r w:rsidR="00AA18F0" w:rsidRPr="00AA18F0">
        <w:rPr>
          <w:b/>
        </w:rPr>
        <w:t>s</w:t>
      </w:r>
      <w:r w:rsidRPr="00C87911">
        <w:t xml:space="preserve"> together with the Bidding Documents all information that would in that respect give each </w:t>
      </w:r>
      <w:r w:rsidR="003E708E" w:rsidRPr="003E708E">
        <w:rPr>
          <w:b/>
        </w:rPr>
        <w:t>Consultant</w:t>
      </w:r>
      <w:r w:rsidRPr="00C87911">
        <w:t xml:space="preserve"> a competitive advantage.</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rsidR="00064A57" w:rsidRPr="00C87911" w:rsidRDefault="00064A57" w:rsidP="00064A57">
      <w:pPr>
        <w:pStyle w:val="Heading4"/>
      </w:pPr>
      <w:bookmarkStart w:id="360" w:name="_Toc241464081"/>
      <w:bookmarkStart w:id="361" w:name="_Toc241476420"/>
      <w:bookmarkStart w:id="362" w:name="_Toc241481449"/>
      <w:bookmarkStart w:id="363" w:name="_Toc241481725"/>
      <w:bookmarkStart w:id="364" w:name="_Toc241482001"/>
      <w:bookmarkStart w:id="365" w:name="_Toc241486628"/>
      <w:bookmarkStart w:id="366" w:name="_Toc241487318"/>
      <w:bookmarkStart w:id="367" w:name="_Toc241578849"/>
      <w:bookmarkStart w:id="368" w:name="_Toc241658968"/>
      <w:bookmarkStart w:id="369" w:name="_Toc241900457"/>
      <w:bookmarkStart w:id="370" w:name="_Toc241900872"/>
      <w:bookmarkStart w:id="371" w:name="_Toc241902870"/>
      <w:bookmarkStart w:id="372" w:name="_Toc241910836"/>
      <w:bookmarkStart w:id="373" w:name="_Toc241981307"/>
      <w:bookmarkStart w:id="374" w:name="_Toc241487319"/>
      <w:bookmarkStart w:id="375" w:name="_Toc241578850"/>
      <w:bookmarkStart w:id="376" w:name="_Toc241658969"/>
      <w:bookmarkStart w:id="377" w:name="_Toc241900458"/>
      <w:bookmarkStart w:id="378" w:name="_Toc241900873"/>
      <w:bookmarkStart w:id="379" w:name="_Toc241902871"/>
      <w:bookmarkStart w:id="380" w:name="_Toc241981308"/>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sidRPr="00C87911">
        <w:t>Corrupt, Fraudulent, Collusive, and Coercive Practices</w:t>
      </w:r>
      <w:bookmarkEnd w:id="161"/>
      <w:bookmarkEnd w:id="162"/>
      <w:bookmarkEnd w:id="163"/>
      <w:bookmarkEnd w:id="164"/>
      <w:bookmarkEnd w:id="165"/>
      <w:bookmarkEnd w:id="166"/>
      <w:bookmarkEnd w:id="167"/>
      <w:bookmarkEnd w:id="168"/>
      <w:bookmarkEnd w:id="169"/>
      <w:bookmarkEnd w:id="170"/>
      <w:bookmarkEnd w:id="171"/>
      <w:bookmarkEnd w:id="172"/>
      <w:bookmarkEnd w:id="374"/>
      <w:bookmarkEnd w:id="375"/>
      <w:bookmarkEnd w:id="376"/>
      <w:bookmarkEnd w:id="377"/>
      <w:bookmarkEnd w:id="378"/>
      <w:bookmarkEnd w:id="379"/>
      <w:bookmarkEnd w:id="380"/>
    </w:p>
    <w:p w:rsidR="00064A57" w:rsidRPr="00C87911" w:rsidRDefault="00064A57" w:rsidP="00064A57">
      <w:pPr>
        <w:pStyle w:val="Style5"/>
      </w:pPr>
      <w:bookmarkStart w:id="381" w:name="_Ref59945136"/>
      <w:bookmarkStart w:id="382" w:name="_Toc99261373"/>
      <w:bookmarkStart w:id="383" w:name="_Toc99765985"/>
      <w:bookmarkStart w:id="384" w:name="_Toc99862360"/>
      <w:bookmarkStart w:id="385" w:name="_Toc99938560"/>
      <w:bookmarkStart w:id="386" w:name="_Toc99942438"/>
      <w:bookmarkStart w:id="387" w:name="_Toc100755141"/>
      <w:bookmarkStart w:id="388" w:name="_Toc100906765"/>
      <w:bookmarkStart w:id="389" w:name="_Toc100978045"/>
      <w:bookmarkStart w:id="390" w:name="_Toc100978430"/>
      <w:bookmarkStart w:id="391" w:name="_Toc239472617"/>
      <w:bookmarkStart w:id="392" w:name="_Toc239473235"/>
      <w:bookmarkStart w:id="393" w:name="_Ref241916394"/>
      <w:r w:rsidRPr="00C87911">
        <w:t xml:space="preserve">The </w:t>
      </w:r>
      <w:r w:rsidR="003E708E" w:rsidRPr="003E708E">
        <w:rPr>
          <w:b/>
        </w:rPr>
        <w:t>NEDA</w:t>
      </w:r>
      <w:r w:rsidRPr="00C87911">
        <w:t xml:space="preserve"> as well as the </w:t>
      </w:r>
      <w:r w:rsidR="003E708E" w:rsidRPr="003E708E">
        <w:rPr>
          <w:b/>
        </w:rPr>
        <w:t>Consultant</w:t>
      </w:r>
      <w:r w:rsidR="00AA18F0" w:rsidRPr="00AA18F0">
        <w:rPr>
          <w:b/>
        </w:rPr>
        <w:t>s</w:t>
      </w:r>
      <w:r w:rsidRPr="00C87911">
        <w:t xml:space="preserve"> shall observe the highest standard of ethics during the procurement and execution of the contract. In pursuance of this policy, the </w:t>
      </w:r>
      <w:bookmarkEnd w:id="381"/>
      <w:r w:rsidR="003E708E" w:rsidRPr="003E708E">
        <w:rPr>
          <w:b/>
        </w:rPr>
        <w:t>NEDA</w:t>
      </w:r>
      <w:r w:rsidRPr="00C87911">
        <w:t>:</w:t>
      </w:r>
      <w:bookmarkEnd w:id="382"/>
      <w:bookmarkEnd w:id="383"/>
      <w:bookmarkEnd w:id="384"/>
      <w:bookmarkEnd w:id="385"/>
      <w:bookmarkEnd w:id="386"/>
      <w:bookmarkEnd w:id="387"/>
      <w:bookmarkEnd w:id="388"/>
      <w:bookmarkEnd w:id="389"/>
      <w:bookmarkEnd w:id="390"/>
      <w:bookmarkEnd w:id="391"/>
      <w:bookmarkEnd w:id="392"/>
      <w:bookmarkEnd w:id="393"/>
    </w:p>
    <w:p w:rsidR="00064A57" w:rsidRPr="00C87911" w:rsidRDefault="00064A57" w:rsidP="000708EE">
      <w:pPr>
        <w:pStyle w:val="Style5"/>
        <w:numPr>
          <w:ilvl w:val="3"/>
          <w:numId w:val="16"/>
        </w:numPr>
      </w:pPr>
      <w:bookmarkStart w:id="394" w:name="_Ref59945138"/>
      <w:bookmarkStart w:id="395" w:name="_Toc99261374"/>
      <w:bookmarkStart w:id="396" w:name="_Toc99765986"/>
      <w:bookmarkStart w:id="397" w:name="_Toc99862361"/>
      <w:bookmarkStart w:id="398" w:name="_Toc99938561"/>
      <w:bookmarkStart w:id="399" w:name="_Toc99942439"/>
      <w:bookmarkStart w:id="400" w:name="_Toc100755142"/>
      <w:bookmarkStart w:id="401" w:name="_Toc100906766"/>
      <w:bookmarkStart w:id="402" w:name="_Toc100978046"/>
      <w:bookmarkStart w:id="403" w:name="_Toc100978431"/>
      <w:bookmarkStart w:id="404" w:name="_Toc239472618"/>
      <w:bookmarkStart w:id="405" w:name="_Toc239473236"/>
      <w:bookmarkStart w:id="406" w:name="_Ref242255972"/>
      <w:r w:rsidRPr="00C87911">
        <w:t>defines, for purposes of this provision, the terms set forth below as follows:</w:t>
      </w:r>
      <w:bookmarkEnd w:id="394"/>
      <w:bookmarkEnd w:id="395"/>
      <w:bookmarkEnd w:id="396"/>
      <w:bookmarkEnd w:id="397"/>
      <w:bookmarkEnd w:id="398"/>
      <w:bookmarkEnd w:id="399"/>
      <w:bookmarkEnd w:id="400"/>
      <w:bookmarkEnd w:id="401"/>
      <w:bookmarkEnd w:id="402"/>
      <w:bookmarkEnd w:id="403"/>
      <w:bookmarkEnd w:id="404"/>
      <w:bookmarkEnd w:id="405"/>
      <w:bookmarkEnd w:id="406"/>
    </w:p>
    <w:p w:rsidR="00064A57" w:rsidRPr="00C87911" w:rsidRDefault="00064A57" w:rsidP="000708EE">
      <w:pPr>
        <w:pStyle w:val="Style5"/>
        <w:numPr>
          <w:ilvl w:val="4"/>
          <w:numId w:val="14"/>
        </w:numPr>
      </w:pPr>
      <w:bookmarkStart w:id="407" w:name="_Toc99261375"/>
      <w:bookmarkStart w:id="408" w:name="_Toc99765987"/>
      <w:bookmarkStart w:id="409" w:name="_Toc99862362"/>
      <w:bookmarkStart w:id="410" w:name="_Toc99938562"/>
      <w:bookmarkStart w:id="411" w:name="_Toc99942440"/>
      <w:bookmarkStart w:id="412" w:name="_Toc100755143"/>
      <w:bookmarkStart w:id="413" w:name="_Toc100906767"/>
      <w:bookmarkStart w:id="414" w:name="_Toc100978047"/>
      <w:bookmarkStart w:id="415" w:name="_Toc100978432"/>
      <w:bookmarkStart w:id="416" w:name="_Toc239472619"/>
      <w:bookmarkStart w:id="417" w:name="_Toc239473237"/>
      <w:r w:rsidRPr="00C87911">
        <w:t>“corrupt practice” means behavior on the part of officials in the public or private sectors by which they improperly and unlawfully enrich themselves, others, or induce others to do so, by misusing the position in which they are placed, and includes the offering, giving, receiving, or soliciting of anything of value to influence the action of any such official in the procurement process or in contract execution; entering, on behalf of the GOP, into any contract or transaction manifestly and grossly disadvantageous to the same, whether or not the public officer profited or will profit thereby, and similar acts as provided in Republic Act 3019.</w:t>
      </w:r>
      <w:bookmarkEnd w:id="407"/>
      <w:bookmarkEnd w:id="408"/>
      <w:bookmarkEnd w:id="409"/>
      <w:bookmarkEnd w:id="410"/>
      <w:bookmarkEnd w:id="411"/>
      <w:bookmarkEnd w:id="412"/>
      <w:bookmarkEnd w:id="413"/>
      <w:bookmarkEnd w:id="414"/>
      <w:bookmarkEnd w:id="415"/>
      <w:bookmarkEnd w:id="416"/>
      <w:bookmarkEnd w:id="417"/>
    </w:p>
    <w:p w:rsidR="00064A57" w:rsidRPr="00C87911" w:rsidRDefault="00064A57" w:rsidP="000708EE">
      <w:pPr>
        <w:pStyle w:val="Style5"/>
        <w:numPr>
          <w:ilvl w:val="4"/>
          <w:numId w:val="14"/>
        </w:numPr>
      </w:pPr>
      <w:bookmarkStart w:id="418" w:name="_Ref59945140"/>
      <w:bookmarkStart w:id="419" w:name="_Toc99261376"/>
      <w:bookmarkStart w:id="420" w:name="_Toc99765988"/>
      <w:bookmarkStart w:id="421" w:name="_Toc99862363"/>
      <w:bookmarkStart w:id="422" w:name="_Toc99938563"/>
      <w:bookmarkStart w:id="423" w:name="_Toc99942441"/>
      <w:bookmarkStart w:id="424" w:name="_Toc100755144"/>
      <w:bookmarkStart w:id="425" w:name="_Toc100906768"/>
      <w:bookmarkStart w:id="426" w:name="_Toc100978048"/>
      <w:bookmarkStart w:id="427" w:name="_Toc100978433"/>
      <w:bookmarkStart w:id="428" w:name="_Toc239472620"/>
      <w:bookmarkStart w:id="429" w:name="_Toc239473238"/>
      <w:r w:rsidRPr="00C87911">
        <w:t xml:space="preserve">“fraudulent practice” means a misrepresentation of facts in order to influence a procurement process or the execution of a </w:t>
      </w:r>
      <w:r w:rsidRPr="00C87911">
        <w:lastRenderedPageBreak/>
        <w:t xml:space="preserve">contract to the detriment of the </w:t>
      </w:r>
      <w:r w:rsidR="003E708E" w:rsidRPr="003E708E">
        <w:rPr>
          <w:b/>
        </w:rPr>
        <w:t>NEDA</w:t>
      </w:r>
      <w:r w:rsidRPr="00C87911">
        <w:t xml:space="preserve">, and includes collusive practices among </w:t>
      </w:r>
      <w:r w:rsidR="00E46162" w:rsidRPr="00C87911">
        <w:t xml:space="preserve">participating </w:t>
      </w:r>
      <w:r w:rsidR="003E708E" w:rsidRPr="003E708E">
        <w:rPr>
          <w:b/>
        </w:rPr>
        <w:t>Consultant</w:t>
      </w:r>
      <w:r w:rsidR="00E46162" w:rsidRPr="00C87911">
        <w:rPr>
          <w:b/>
        </w:rPr>
        <w:t>s</w:t>
      </w:r>
      <w:r w:rsidRPr="00C87911">
        <w:t xml:space="preserve"> (prior to or after </w:t>
      </w:r>
      <w:r w:rsidR="00E46162" w:rsidRPr="00C87911">
        <w:t>proposals</w:t>
      </w:r>
      <w:r w:rsidRPr="00C87911">
        <w:t xml:space="preserve"> submission) designed to establish </w:t>
      </w:r>
      <w:r w:rsidR="00DF3260" w:rsidRPr="00C87911">
        <w:t xml:space="preserve">proposal </w:t>
      </w:r>
      <w:r w:rsidRPr="00C87911">
        <w:t xml:space="preserve">prices at artificial, non-competitive levels and to deprive the </w:t>
      </w:r>
      <w:r w:rsidR="003E708E" w:rsidRPr="003E708E">
        <w:rPr>
          <w:b/>
        </w:rPr>
        <w:t>NEDA</w:t>
      </w:r>
      <w:r w:rsidRPr="00C87911">
        <w:t xml:space="preserve"> of the benefits of free and open competition.</w:t>
      </w:r>
      <w:bookmarkEnd w:id="418"/>
      <w:bookmarkEnd w:id="419"/>
      <w:bookmarkEnd w:id="420"/>
      <w:bookmarkEnd w:id="421"/>
      <w:bookmarkEnd w:id="422"/>
      <w:bookmarkEnd w:id="423"/>
      <w:bookmarkEnd w:id="424"/>
      <w:bookmarkEnd w:id="425"/>
      <w:bookmarkEnd w:id="426"/>
      <w:bookmarkEnd w:id="427"/>
      <w:bookmarkEnd w:id="428"/>
      <w:bookmarkEnd w:id="429"/>
    </w:p>
    <w:p w:rsidR="00064A57" w:rsidRPr="00C87911" w:rsidRDefault="00064A57" w:rsidP="000708EE">
      <w:pPr>
        <w:pStyle w:val="Style5"/>
        <w:numPr>
          <w:ilvl w:val="4"/>
          <w:numId w:val="14"/>
        </w:numPr>
      </w:pPr>
      <w:bookmarkStart w:id="430" w:name="_Toc99261377"/>
      <w:bookmarkStart w:id="431" w:name="_Toc99765989"/>
      <w:bookmarkStart w:id="432" w:name="_Toc99862364"/>
      <w:bookmarkStart w:id="433" w:name="_Toc99938564"/>
      <w:bookmarkStart w:id="434" w:name="_Toc99942442"/>
      <w:bookmarkStart w:id="435" w:name="_Toc100755145"/>
      <w:bookmarkStart w:id="436" w:name="_Toc100906769"/>
      <w:bookmarkStart w:id="437" w:name="_Toc100978049"/>
      <w:bookmarkStart w:id="438" w:name="_Toc100978434"/>
      <w:bookmarkStart w:id="439" w:name="_Toc239472621"/>
      <w:bookmarkStart w:id="440" w:name="_Toc239473239"/>
      <w:r w:rsidRPr="00C87911">
        <w:t xml:space="preserve">“collusive practices” means a scheme or arrangement between two or more </w:t>
      </w:r>
      <w:r w:rsidR="00D23F75" w:rsidRPr="00C87911">
        <w:t xml:space="preserve">participating </w:t>
      </w:r>
      <w:r w:rsidR="003E708E" w:rsidRPr="003E708E">
        <w:rPr>
          <w:b/>
        </w:rPr>
        <w:t>Consultant</w:t>
      </w:r>
      <w:r w:rsidR="00D23F75" w:rsidRPr="00C87911">
        <w:rPr>
          <w:b/>
        </w:rPr>
        <w:t>s</w:t>
      </w:r>
      <w:r w:rsidRPr="00C87911">
        <w:t xml:space="preserve">, with or without the knowledge of the </w:t>
      </w:r>
      <w:r w:rsidR="003E708E" w:rsidRPr="003E708E">
        <w:rPr>
          <w:b/>
        </w:rPr>
        <w:t>NEDA</w:t>
      </w:r>
      <w:r w:rsidRPr="00C87911">
        <w:t xml:space="preserve">, designed to establish </w:t>
      </w:r>
      <w:r w:rsidR="00DF3260" w:rsidRPr="00C87911">
        <w:t xml:space="preserve">proposal </w:t>
      </w:r>
      <w:r w:rsidRPr="00C87911">
        <w:t>prices at artificial, non-competitive levels.</w:t>
      </w:r>
      <w:bookmarkEnd w:id="430"/>
      <w:bookmarkEnd w:id="431"/>
      <w:bookmarkEnd w:id="432"/>
      <w:bookmarkEnd w:id="433"/>
      <w:bookmarkEnd w:id="434"/>
      <w:bookmarkEnd w:id="435"/>
      <w:bookmarkEnd w:id="436"/>
      <w:bookmarkEnd w:id="437"/>
      <w:bookmarkEnd w:id="438"/>
      <w:bookmarkEnd w:id="439"/>
      <w:bookmarkEnd w:id="440"/>
    </w:p>
    <w:p w:rsidR="00064A57" w:rsidRPr="00C87911" w:rsidRDefault="00064A57" w:rsidP="000708EE">
      <w:pPr>
        <w:pStyle w:val="Style5"/>
        <w:numPr>
          <w:ilvl w:val="4"/>
          <w:numId w:val="14"/>
        </w:numPr>
      </w:pPr>
      <w:bookmarkStart w:id="441" w:name="_Toc99261378"/>
      <w:bookmarkStart w:id="442" w:name="_Toc99765990"/>
      <w:bookmarkStart w:id="443" w:name="_Toc99862365"/>
      <w:bookmarkStart w:id="444" w:name="_Toc99938565"/>
      <w:bookmarkStart w:id="445" w:name="_Toc99942443"/>
      <w:bookmarkStart w:id="446" w:name="_Toc100755146"/>
      <w:bookmarkStart w:id="447" w:name="_Toc100906770"/>
      <w:bookmarkStart w:id="448" w:name="_Toc100978050"/>
      <w:bookmarkStart w:id="449" w:name="_Toc100978435"/>
      <w:bookmarkStart w:id="450" w:name="_Toc239472622"/>
      <w:bookmarkStart w:id="451" w:name="_Toc239473240"/>
      <w:r w:rsidRPr="00C87911">
        <w:t>“coercive practices” means harming or threatening to harm, directly or indirectly, persons, or their property to influence their participation in a procurement process, or affect the execution of  a contract;</w:t>
      </w:r>
      <w:bookmarkEnd w:id="441"/>
      <w:bookmarkEnd w:id="442"/>
      <w:bookmarkEnd w:id="443"/>
      <w:bookmarkEnd w:id="444"/>
      <w:bookmarkEnd w:id="445"/>
      <w:bookmarkEnd w:id="446"/>
      <w:bookmarkEnd w:id="447"/>
      <w:bookmarkEnd w:id="448"/>
      <w:bookmarkEnd w:id="449"/>
      <w:bookmarkEnd w:id="450"/>
      <w:bookmarkEnd w:id="451"/>
    </w:p>
    <w:p w:rsidR="00064A57" w:rsidRPr="00C87911" w:rsidRDefault="00064A57" w:rsidP="000708EE">
      <w:pPr>
        <w:pStyle w:val="Style5"/>
        <w:numPr>
          <w:ilvl w:val="3"/>
          <w:numId w:val="16"/>
        </w:numPr>
      </w:pPr>
      <w:bookmarkStart w:id="452" w:name="_Toc99261379"/>
      <w:bookmarkStart w:id="453" w:name="_Toc99765991"/>
      <w:bookmarkStart w:id="454" w:name="_Toc99862366"/>
      <w:bookmarkStart w:id="455" w:name="_Toc99938566"/>
      <w:bookmarkStart w:id="456" w:name="_Toc99942444"/>
      <w:bookmarkStart w:id="457" w:name="_Toc100755147"/>
      <w:bookmarkStart w:id="458" w:name="_Toc100906771"/>
      <w:bookmarkStart w:id="459" w:name="_Toc100978051"/>
      <w:bookmarkStart w:id="460" w:name="_Toc100978436"/>
      <w:bookmarkStart w:id="461" w:name="_Toc239472623"/>
      <w:bookmarkStart w:id="462" w:name="_Toc239473241"/>
      <w:r w:rsidRPr="00C87911">
        <w:t xml:space="preserve">will reject a proposal for award if it determines that the </w:t>
      </w:r>
      <w:r w:rsidR="00E46162" w:rsidRPr="00C87911">
        <w:t xml:space="preserve">proponent </w:t>
      </w:r>
      <w:r w:rsidR="003E708E" w:rsidRPr="003E708E">
        <w:rPr>
          <w:b/>
        </w:rPr>
        <w:t>Consultant</w:t>
      </w:r>
      <w:r w:rsidRPr="00C87911">
        <w:t xml:space="preserve"> recommended for award has engaged in any of the practices mentioned in this Clause for purposes of competing for the contract.</w:t>
      </w:r>
      <w:bookmarkEnd w:id="452"/>
      <w:bookmarkEnd w:id="453"/>
      <w:bookmarkEnd w:id="454"/>
      <w:bookmarkEnd w:id="455"/>
      <w:bookmarkEnd w:id="456"/>
      <w:bookmarkEnd w:id="457"/>
      <w:bookmarkEnd w:id="458"/>
      <w:bookmarkEnd w:id="459"/>
      <w:bookmarkEnd w:id="460"/>
      <w:bookmarkEnd w:id="461"/>
      <w:bookmarkEnd w:id="462"/>
    </w:p>
    <w:p w:rsidR="00064A57" w:rsidRPr="00C87911" w:rsidRDefault="00064A57" w:rsidP="00064A57">
      <w:pPr>
        <w:pStyle w:val="Style5"/>
        <w:rPr>
          <w:i/>
        </w:rPr>
      </w:pPr>
      <w:bookmarkStart w:id="463" w:name="_Toc99261380"/>
      <w:bookmarkStart w:id="464" w:name="_Toc99765992"/>
      <w:bookmarkStart w:id="465" w:name="_Toc99862367"/>
      <w:bookmarkStart w:id="466" w:name="_Toc99938567"/>
      <w:bookmarkStart w:id="467" w:name="_Toc99942445"/>
      <w:bookmarkStart w:id="468" w:name="_Toc100755148"/>
      <w:bookmarkStart w:id="469" w:name="_Toc100906772"/>
      <w:bookmarkStart w:id="470" w:name="_Toc100978052"/>
      <w:bookmarkStart w:id="471" w:name="_Toc100978437"/>
      <w:bookmarkStart w:id="472" w:name="_Toc239472624"/>
      <w:bookmarkStart w:id="473" w:name="_Toc239473242"/>
      <w:r w:rsidRPr="00C87911">
        <w:t xml:space="preserve">Further, the </w:t>
      </w:r>
      <w:r w:rsidR="003E708E" w:rsidRPr="003E708E">
        <w:rPr>
          <w:b/>
        </w:rPr>
        <w:t>NEDA</w:t>
      </w:r>
      <w:r w:rsidRPr="00C87911">
        <w:t xml:space="preserve"> will seek to impose the maximum civil, administrative, and/or criminal penalties available under applicable laws on individuals and organizations deemed to be involved in any of the practices mentioned</w:t>
      </w:r>
      <w:r w:rsidR="00672781">
        <w:t xml:space="preserve"> </w:t>
      </w:r>
      <w:r w:rsidRPr="00C87911">
        <w:t xml:space="preserve">in </w:t>
      </w:r>
      <w:r w:rsidRPr="00C87911">
        <w:rPr>
          <w:b/>
          <w:i/>
        </w:rPr>
        <w:t xml:space="preserve">ITB </w:t>
      </w:r>
      <w:r w:rsidRPr="00C87911">
        <w:rPr>
          <w:i/>
        </w:rPr>
        <w:t xml:space="preserve">Clause </w:t>
      </w:r>
      <w:fldSimple w:instr=" REF _Ref59945138 \r \h  \* MERGEFORMAT ">
        <w:r w:rsidR="00610F9D" w:rsidRPr="00610F9D">
          <w:rPr>
            <w:i/>
          </w:rPr>
          <w:t>3.1(a)</w:t>
        </w:r>
      </w:fldSimple>
      <w:r w:rsidRPr="00C87911">
        <w:rPr>
          <w:i/>
        </w:rPr>
        <w:t>.</w:t>
      </w:r>
      <w:bookmarkEnd w:id="463"/>
      <w:bookmarkEnd w:id="464"/>
      <w:bookmarkEnd w:id="465"/>
      <w:bookmarkEnd w:id="466"/>
      <w:bookmarkEnd w:id="467"/>
      <w:bookmarkEnd w:id="468"/>
      <w:bookmarkEnd w:id="469"/>
      <w:bookmarkEnd w:id="470"/>
      <w:bookmarkEnd w:id="471"/>
      <w:bookmarkEnd w:id="472"/>
      <w:bookmarkEnd w:id="473"/>
    </w:p>
    <w:p w:rsidR="00064A57" w:rsidRPr="00C87911" w:rsidRDefault="00064A57" w:rsidP="00064A57">
      <w:pPr>
        <w:pStyle w:val="Style5"/>
      </w:pPr>
      <w:bookmarkStart w:id="474" w:name="_Toc99261381"/>
      <w:bookmarkStart w:id="475" w:name="_Toc99765993"/>
      <w:bookmarkStart w:id="476" w:name="_Toc99862368"/>
      <w:bookmarkStart w:id="477" w:name="_Toc99938568"/>
      <w:bookmarkStart w:id="478" w:name="_Toc99942446"/>
      <w:bookmarkStart w:id="479" w:name="_Toc100755149"/>
      <w:bookmarkStart w:id="480" w:name="_Toc100906773"/>
      <w:bookmarkStart w:id="481" w:name="_Toc100978053"/>
      <w:bookmarkStart w:id="482" w:name="_Toc100978438"/>
      <w:bookmarkStart w:id="483" w:name="_Toc239472625"/>
      <w:bookmarkStart w:id="484" w:name="_Toc239473243"/>
      <w:r w:rsidRPr="00C87911">
        <w:t xml:space="preserve">Furthermore, the Funding Source and the </w:t>
      </w:r>
      <w:r w:rsidR="003E708E" w:rsidRPr="003E708E">
        <w:rPr>
          <w:b/>
        </w:rPr>
        <w:t>NEDA</w:t>
      </w:r>
      <w:r w:rsidRPr="00C87911">
        <w:t xml:space="preserve"> reserve the right to inspect and audit records and accounts of a </w:t>
      </w:r>
      <w:r w:rsidR="003E708E" w:rsidRPr="003E708E">
        <w:rPr>
          <w:b/>
        </w:rPr>
        <w:t>Consultant</w:t>
      </w:r>
      <w:r w:rsidRPr="00C87911">
        <w:t xml:space="preserve"> in the </w:t>
      </w:r>
      <w:r w:rsidR="00E46162" w:rsidRPr="00C87911">
        <w:t>selection</w:t>
      </w:r>
      <w:r w:rsidRPr="00C87911">
        <w:t xml:space="preserve"> for and performance of a contract themselves or through independent auditors as reflected in the </w:t>
      </w:r>
      <w:r w:rsidRPr="00C87911">
        <w:rPr>
          <w:b/>
          <w:i/>
        </w:rPr>
        <w:t xml:space="preserve">GCC </w:t>
      </w:r>
      <w:r w:rsidRPr="00C87911">
        <w:rPr>
          <w:i/>
        </w:rPr>
        <w:t xml:space="preserve">Clause </w:t>
      </w:r>
      <w:fldSimple w:instr=" REF _Ref241916635 \r \h  \* MERGEFORMAT ">
        <w:r w:rsidR="00610F9D" w:rsidRPr="00610F9D">
          <w:rPr>
            <w:i/>
          </w:rPr>
          <w:t>47</w:t>
        </w:r>
      </w:fldSimple>
      <w:r w:rsidRPr="00C87911">
        <w:t>.</w:t>
      </w:r>
      <w:bookmarkEnd w:id="474"/>
      <w:bookmarkEnd w:id="475"/>
      <w:bookmarkEnd w:id="476"/>
      <w:bookmarkEnd w:id="477"/>
      <w:bookmarkEnd w:id="478"/>
      <w:bookmarkEnd w:id="479"/>
      <w:bookmarkEnd w:id="480"/>
      <w:bookmarkEnd w:id="481"/>
      <w:bookmarkEnd w:id="482"/>
      <w:bookmarkEnd w:id="483"/>
      <w:bookmarkEnd w:id="484"/>
    </w:p>
    <w:p w:rsidR="00064A57" w:rsidRPr="00C87911" w:rsidRDefault="003E708E" w:rsidP="00064A57">
      <w:pPr>
        <w:pStyle w:val="Heading4"/>
      </w:pPr>
      <w:bookmarkStart w:id="485" w:name="_Ref240008946"/>
      <w:bookmarkStart w:id="486" w:name="_Toc240079411"/>
      <w:bookmarkStart w:id="487" w:name="_Toc240193393"/>
      <w:bookmarkStart w:id="488" w:name="_Toc240794898"/>
      <w:bookmarkStart w:id="489" w:name="_Toc241487320"/>
      <w:bookmarkStart w:id="490" w:name="_Toc241578851"/>
      <w:bookmarkStart w:id="491" w:name="_Toc241658970"/>
      <w:bookmarkStart w:id="492" w:name="_Toc241900459"/>
      <w:bookmarkStart w:id="493" w:name="_Toc241900874"/>
      <w:bookmarkStart w:id="494" w:name="_Toc241902872"/>
      <w:bookmarkStart w:id="495" w:name="_Toc241981309"/>
      <w:bookmarkStart w:id="496" w:name="_Toc98998465"/>
      <w:bookmarkStart w:id="497" w:name="_Toc99004392"/>
      <w:bookmarkStart w:id="498" w:name="_Toc99014284"/>
      <w:bookmarkStart w:id="499" w:name="_Toc99073748"/>
      <w:bookmarkStart w:id="500" w:name="_Toc99074347"/>
      <w:bookmarkStart w:id="501" w:name="_Toc99074885"/>
      <w:bookmarkStart w:id="502" w:name="_Toc99082237"/>
      <w:bookmarkStart w:id="503" w:name="_Toc99172852"/>
      <w:bookmarkStart w:id="504" w:name="_Toc100057926"/>
      <w:bookmarkStart w:id="505" w:name="_Toc101839888"/>
      <w:bookmarkStart w:id="506" w:name="_Toc101840455"/>
      <w:r w:rsidRPr="003E708E">
        <w:t>Consultant</w:t>
      </w:r>
      <w:r w:rsidR="00064A57" w:rsidRPr="00C87911">
        <w:t>’s Responsibilities</w:t>
      </w:r>
      <w:bookmarkEnd w:id="485"/>
      <w:bookmarkEnd w:id="486"/>
      <w:bookmarkEnd w:id="487"/>
      <w:bookmarkEnd w:id="488"/>
      <w:bookmarkEnd w:id="489"/>
      <w:bookmarkEnd w:id="490"/>
      <w:bookmarkEnd w:id="491"/>
      <w:bookmarkEnd w:id="492"/>
      <w:bookmarkEnd w:id="493"/>
      <w:bookmarkEnd w:id="494"/>
      <w:bookmarkEnd w:id="495"/>
    </w:p>
    <w:p w:rsidR="00064A57" w:rsidRPr="00DB19DB" w:rsidRDefault="00064A57" w:rsidP="00064A57">
      <w:pPr>
        <w:pStyle w:val="Style5"/>
      </w:pPr>
      <w:r w:rsidRPr="00DB19DB">
        <w:t xml:space="preserve">The </w:t>
      </w:r>
      <w:r w:rsidR="003E708E" w:rsidRPr="003E708E">
        <w:rPr>
          <w:b/>
        </w:rPr>
        <w:t>Consultant</w:t>
      </w:r>
      <w:r w:rsidRPr="00DB19DB">
        <w:t xml:space="preserve"> or its duly authorized representative shall submit a sworn statement in the form prescribed in </w:t>
      </w:r>
      <w:fldSimple w:instr=" REF _Ref241916914 \h  \* MERGEFORMAT ">
        <w:r w:rsidR="00610F9D" w:rsidRPr="00C87911">
          <w:t xml:space="preserve">Section IV. </w:t>
        </w:r>
        <w:r w:rsidR="00610F9D">
          <w:t>Proposal</w:t>
        </w:r>
        <w:r w:rsidR="00610F9D" w:rsidRPr="00C87911">
          <w:t xml:space="preserve"> Forms</w:t>
        </w:r>
      </w:fldSimple>
      <w:r w:rsidR="007E1911">
        <w:t>.</w:t>
      </w:r>
      <w:r w:rsidRPr="00DB19DB">
        <w:t xml:space="preserve"> </w:t>
      </w:r>
    </w:p>
    <w:p w:rsidR="00064A57" w:rsidRPr="00C87911" w:rsidRDefault="00064A57" w:rsidP="00064A57">
      <w:pPr>
        <w:pStyle w:val="Style5"/>
      </w:pPr>
      <w:bookmarkStart w:id="507" w:name="_Toc241578852"/>
      <w:r w:rsidRPr="00C87911">
        <w:t xml:space="preserve">The </w:t>
      </w:r>
      <w:r w:rsidR="003E708E" w:rsidRPr="003E708E">
        <w:rPr>
          <w:b/>
        </w:rPr>
        <w:t>Consultant</w:t>
      </w:r>
      <w:r w:rsidRPr="00C87911">
        <w:rPr>
          <w:b/>
        </w:rPr>
        <w:t xml:space="preserve"> </w:t>
      </w:r>
      <w:r w:rsidRPr="00C87911">
        <w:t>is responsible for the following:</w:t>
      </w:r>
      <w:bookmarkEnd w:id="507"/>
    </w:p>
    <w:p w:rsidR="00064A57" w:rsidRPr="00C87911" w:rsidRDefault="00064A57" w:rsidP="000708EE">
      <w:pPr>
        <w:pStyle w:val="Style5"/>
        <w:numPr>
          <w:ilvl w:val="3"/>
          <w:numId w:val="16"/>
        </w:numPr>
      </w:pPr>
      <w:r w:rsidRPr="00C87911">
        <w:t>Having taken steps to carefully examine all of the Bidding   Documents;</w:t>
      </w:r>
    </w:p>
    <w:p w:rsidR="00064A57" w:rsidRPr="00C87911" w:rsidRDefault="00064A57" w:rsidP="000708EE">
      <w:pPr>
        <w:pStyle w:val="Style5"/>
        <w:numPr>
          <w:ilvl w:val="3"/>
          <w:numId w:val="16"/>
        </w:numPr>
      </w:pPr>
      <w:r w:rsidRPr="00C87911">
        <w:t>Having acknowledged all conditions, local or otherwise, affecting the implementation of the contract;</w:t>
      </w:r>
    </w:p>
    <w:p w:rsidR="00064A57" w:rsidRPr="00C87911" w:rsidRDefault="00064A57" w:rsidP="000708EE">
      <w:pPr>
        <w:pStyle w:val="Style5"/>
        <w:numPr>
          <w:ilvl w:val="3"/>
          <w:numId w:val="16"/>
        </w:numPr>
      </w:pPr>
      <w:r w:rsidRPr="00C87911">
        <w:t>Having made an estimate of the facilities available and needed for this Project, if any;</w:t>
      </w:r>
    </w:p>
    <w:p w:rsidR="00064A57" w:rsidRPr="00C87911" w:rsidRDefault="00064A57" w:rsidP="000708EE">
      <w:pPr>
        <w:pStyle w:val="Style5"/>
        <w:numPr>
          <w:ilvl w:val="3"/>
          <w:numId w:val="16"/>
        </w:numPr>
      </w:pPr>
      <w:r w:rsidRPr="00C87911">
        <w:t xml:space="preserve">Having complied with its responsibility to inquire or secure Supplemental/Bid Bulletin/s as provided under </w:t>
      </w:r>
      <w:r w:rsidRPr="00C87911">
        <w:rPr>
          <w:b/>
          <w:i/>
        </w:rPr>
        <w:t>ITB</w:t>
      </w:r>
      <w:r w:rsidRPr="00C87911">
        <w:rPr>
          <w:i/>
        </w:rPr>
        <w:t xml:space="preserve"> Clause </w:t>
      </w:r>
      <w:fldSimple w:instr=" REF _Ref241917012 \r \h  \* MERGEFORMAT ">
        <w:r w:rsidR="00610F9D" w:rsidRPr="00610F9D">
          <w:rPr>
            <w:i/>
          </w:rPr>
          <w:t>8.3</w:t>
        </w:r>
      </w:fldSimple>
      <w:r w:rsidRPr="00C87911">
        <w:rPr>
          <w:i/>
        </w:rPr>
        <w:t>.</w:t>
      </w:r>
    </w:p>
    <w:p w:rsidR="00064A57" w:rsidRPr="00C87911" w:rsidRDefault="00064A57" w:rsidP="000708EE">
      <w:pPr>
        <w:pStyle w:val="Style5"/>
        <w:numPr>
          <w:ilvl w:val="3"/>
          <w:numId w:val="16"/>
        </w:numPr>
      </w:pPr>
      <w:r w:rsidRPr="00C87911">
        <w:t xml:space="preserve">Ensuring that it is not “blacklisted” or barred from bidding by the GOP or any of its agencies, offices, corporations, or LGUs, including foreign government/foreign or international financing institution whose </w:t>
      </w:r>
      <w:r w:rsidRPr="00C87911">
        <w:lastRenderedPageBreak/>
        <w:t xml:space="preserve">blacklisting rules have been recognized by the </w:t>
      </w:r>
      <w:r w:rsidR="00D23F75" w:rsidRPr="00C87911">
        <w:t>Government Procurement Policy Board (</w:t>
      </w:r>
      <w:r w:rsidRPr="00C87911">
        <w:t>GPPB</w:t>
      </w:r>
      <w:r w:rsidR="00D23F75" w:rsidRPr="00C87911">
        <w:t>)</w:t>
      </w:r>
      <w:r w:rsidRPr="00C87911">
        <w:t>;</w:t>
      </w:r>
    </w:p>
    <w:p w:rsidR="00064A57" w:rsidRPr="00C87911" w:rsidRDefault="00064A57" w:rsidP="000708EE">
      <w:pPr>
        <w:pStyle w:val="Style5"/>
        <w:numPr>
          <w:ilvl w:val="3"/>
          <w:numId w:val="16"/>
        </w:numPr>
      </w:pPr>
      <w:r w:rsidRPr="00C87911">
        <w:t xml:space="preserve">Ensuring that each of the documents submitted in satisfaction of the </w:t>
      </w:r>
      <w:r w:rsidR="00807861" w:rsidRPr="00C87911">
        <w:t>procurement</w:t>
      </w:r>
      <w:r w:rsidRPr="00C87911">
        <w:t xml:space="preserve"> requirements is an authentic copy of the original, complete, and all statements and information provided therein are true and correct;</w:t>
      </w:r>
    </w:p>
    <w:p w:rsidR="00064A57" w:rsidRPr="00C87911" w:rsidRDefault="00064A57" w:rsidP="000708EE">
      <w:pPr>
        <w:pStyle w:val="Style5"/>
        <w:numPr>
          <w:ilvl w:val="3"/>
          <w:numId w:val="16"/>
        </w:numPr>
      </w:pPr>
      <w:r w:rsidRPr="00C87911">
        <w:t xml:space="preserve">Authorizing the </w:t>
      </w:r>
      <w:r w:rsidR="00AC20B6" w:rsidRPr="00C87911">
        <w:t>HOPE</w:t>
      </w:r>
      <w:r w:rsidRPr="00C87911">
        <w:t xml:space="preserve"> or </w:t>
      </w:r>
      <w:r w:rsidR="00AC20B6" w:rsidRPr="00C87911">
        <w:t>his</w:t>
      </w:r>
      <w:r w:rsidRPr="00C87911">
        <w:t xml:space="preserve"> duly authorized representative/s to verify all the documents submitted;</w:t>
      </w:r>
    </w:p>
    <w:p w:rsidR="00064A57" w:rsidRPr="00C87911" w:rsidRDefault="00064A57" w:rsidP="000708EE">
      <w:pPr>
        <w:pStyle w:val="Style5"/>
        <w:numPr>
          <w:ilvl w:val="3"/>
          <w:numId w:val="16"/>
        </w:numPr>
      </w:pPr>
      <w:r w:rsidRPr="00C87911">
        <w:t xml:space="preserve">Ensuring that the signatory is the duly authorized representative of the </w:t>
      </w:r>
      <w:r w:rsidR="003E708E" w:rsidRPr="003E708E">
        <w:rPr>
          <w:b/>
        </w:rPr>
        <w:t>Consultant</w:t>
      </w:r>
      <w:r w:rsidRPr="00C87911">
        <w:t xml:space="preserve">, </w:t>
      </w:r>
      <w:r w:rsidRPr="00A76E88">
        <w:t>and granted full power</w:t>
      </w:r>
      <w:r w:rsidR="00AC20B6" w:rsidRPr="00A76E88">
        <w:t>s</w:t>
      </w:r>
      <w:r w:rsidRPr="00A76E88">
        <w:t xml:space="preserve"> and authority to do, execute and perform any and all acts necessary and/or to represent the </w:t>
      </w:r>
      <w:r w:rsidR="003E708E" w:rsidRPr="003E708E">
        <w:rPr>
          <w:b/>
        </w:rPr>
        <w:t>Consultant</w:t>
      </w:r>
      <w:r w:rsidRPr="00A76E88">
        <w:t xml:space="preserve"> in the </w:t>
      </w:r>
      <w:r w:rsidR="00807861" w:rsidRPr="00A76E88">
        <w:t>procurement process</w:t>
      </w:r>
      <w:r w:rsidRPr="00A76E88">
        <w:t xml:space="preserve">, with the duly notarized Secretary’s Certificate attesting to such fact, if the </w:t>
      </w:r>
      <w:r w:rsidR="003E708E" w:rsidRPr="003E708E">
        <w:rPr>
          <w:b/>
        </w:rPr>
        <w:t>Consultant</w:t>
      </w:r>
      <w:r w:rsidRPr="00A76E88">
        <w:t xml:space="preserve"> is a corporation, partnership, cooperative, or joint venture</w:t>
      </w:r>
      <w:r w:rsidRPr="00C87911">
        <w:t>;</w:t>
      </w:r>
    </w:p>
    <w:p w:rsidR="00064A57" w:rsidRPr="00C87911" w:rsidRDefault="00064A57" w:rsidP="000708EE">
      <w:pPr>
        <w:pStyle w:val="Style5"/>
        <w:numPr>
          <w:ilvl w:val="3"/>
          <w:numId w:val="16"/>
        </w:numPr>
      </w:pPr>
      <w:r w:rsidRPr="00C87911">
        <w:t>Complying with the disclosure provision under Section 47 of the Act in relation to other provisions of Republic Act 3019; and</w:t>
      </w:r>
    </w:p>
    <w:p w:rsidR="00064A57" w:rsidRPr="00C87911" w:rsidRDefault="00064A57" w:rsidP="000708EE">
      <w:pPr>
        <w:pStyle w:val="Style5"/>
        <w:numPr>
          <w:ilvl w:val="3"/>
          <w:numId w:val="16"/>
        </w:numPr>
      </w:pPr>
      <w:r w:rsidRPr="00C87911">
        <w:t>Complying with existing labor laws and standards, if applicable.</w:t>
      </w:r>
    </w:p>
    <w:p w:rsidR="00064A57" w:rsidRPr="00C87911" w:rsidRDefault="00064A57" w:rsidP="00064A57">
      <w:pPr>
        <w:pStyle w:val="ListParagraph"/>
        <w:ind w:left="1440"/>
      </w:pPr>
      <w:r w:rsidRPr="00C87911">
        <w:t xml:space="preserve">Failure to observe any of the above responsibilities shall be at the risk of the </w:t>
      </w:r>
      <w:r w:rsidR="003E708E" w:rsidRPr="003E708E">
        <w:rPr>
          <w:b/>
        </w:rPr>
        <w:t>Consultant</w:t>
      </w:r>
      <w:r w:rsidRPr="00C87911">
        <w:t xml:space="preserve"> concerned.</w:t>
      </w:r>
    </w:p>
    <w:p w:rsidR="00064A57" w:rsidRPr="00C87911" w:rsidRDefault="00064A57" w:rsidP="00064A57">
      <w:pPr>
        <w:pStyle w:val="Style5"/>
      </w:pPr>
      <w:r w:rsidRPr="00C87911">
        <w:t xml:space="preserve">It shall be the sole responsibility of the </w:t>
      </w:r>
      <w:r w:rsidR="00AC20B6" w:rsidRPr="00C87911">
        <w:t xml:space="preserve">proponent </w:t>
      </w:r>
      <w:r w:rsidR="003E708E" w:rsidRPr="003E708E">
        <w:rPr>
          <w:b/>
        </w:rPr>
        <w:t>Consultant</w:t>
      </w:r>
      <w:r w:rsidRPr="00C87911">
        <w:t xml:space="preserve"> to determine and to satisfy itself by such means as it considers necessary or desirable as to all matters pertaining to this Project, including: (a) the location and the nature of the contract, project, or work; (b) climatic conditions; (c) transportation facilities; (c) nature and condition of the terrain, geological conditions at the site communication facilities, requirements, location and availability of construction aggregates and other materials, labor, water, electric power and access roads; and (d) other factors that may affect the cost, duration and execution or implementation of the contract, project, or work.</w:t>
      </w:r>
    </w:p>
    <w:p w:rsidR="00064A57" w:rsidRPr="00C87911" w:rsidRDefault="00064A57" w:rsidP="00064A57">
      <w:pPr>
        <w:pStyle w:val="Style5"/>
      </w:pPr>
      <w:r w:rsidRPr="00C87911">
        <w:t xml:space="preserve">The </w:t>
      </w:r>
      <w:r w:rsidR="003E708E" w:rsidRPr="003E708E">
        <w:rPr>
          <w:b/>
        </w:rPr>
        <w:t>NEDA</w:t>
      </w:r>
      <w:r w:rsidRPr="00C87911">
        <w:t xml:space="preserve"> shall not assume any responsibility regarding erroneous interpretations or conclusions by the </w:t>
      </w:r>
      <w:r w:rsidR="003E708E" w:rsidRPr="003E708E">
        <w:rPr>
          <w:b/>
        </w:rPr>
        <w:t>Consultant</w:t>
      </w:r>
      <w:r w:rsidRPr="00C87911">
        <w:t xml:space="preserve"> out of the data furnished by the </w:t>
      </w:r>
      <w:r w:rsidR="003E708E" w:rsidRPr="003E708E">
        <w:rPr>
          <w:b/>
        </w:rPr>
        <w:t>NEDA</w:t>
      </w:r>
      <w:r w:rsidRPr="00C87911">
        <w:t>.</w:t>
      </w:r>
    </w:p>
    <w:p w:rsidR="00064A57" w:rsidRPr="00C87911" w:rsidRDefault="00064A57" w:rsidP="00064A57">
      <w:pPr>
        <w:pStyle w:val="Style5"/>
      </w:pPr>
      <w:r w:rsidRPr="00C87911">
        <w:t xml:space="preserve">Before submitting their </w:t>
      </w:r>
      <w:r w:rsidR="00AC20B6" w:rsidRPr="00C87911">
        <w:t>proposals</w:t>
      </w:r>
      <w:r w:rsidRPr="00C87911">
        <w:t xml:space="preserve">, the </w:t>
      </w:r>
      <w:r w:rsidR="003E708E" w:rsidRPr="003E708E">
        <w:rPr>
          <w:b/>
        </w:rPr>
        <w:t>Consultant</w:t>
      </w:r>
      <w:r w:rsidRPr="00C87911">
        <w:rPr>
          <w:b/>
        </w:rPr>
        <w:t>s</w:t>
      </w:r>
      <w:r w:rsidRPr="00C87911">
        <w:t xml:space="preserve"> are deemed to have become familiar with all existing laws, decrees, ordinances, acts and regulations of the GOP which may affect the contract in any way.</w:t>
      </w:r>
    </w:p>
    <w:p w:rsidR="00064A57" w:rsidRPr="00C87911" w:rsidRDefault="00064A57" w:rsidP="00064A57">
      <w:pPr>
        <w:pStyle w:val="Style5"/>
      </w:pPr>
      <w:r w:rsidRPr="00C87911">
        <w:t xml:space="preserve">The </w:t>
      </w:r>
      <w:r w:rsidR="003E708E" w:rsidRPr="003E708E">
        <w:rPr>
          <w:b/>
        </w:rPr>
        <w:t>Consultant</w:t>
      </w:r>
      <w:r w:rsidRPr="00C87911">
        <w:t xml:space="preserve"> shall bear all costs associated with the preparation and submission of his </w:t>
      </w:r>
      <w:r w:rsidR="00AC20B6" w:rsidRPr="00C87911">
        <w:t>proposals</w:t>
      </w:r>
      <w:r w:rsidRPr="00C87911">
        <w:t xml:space="preserve">, and the </w:t>
      </w:r>
      <w:r w:rsidR="003E708E" w:rsidRPr="003E708E">
        <w:rPr>
          <w:b/>
        </w:rPr>
        <w:t>NEDA</w:t>
      </w:r>
      <w:r w:rsidRPr="00C87911">
        <w:t xml:space="preserve"> will in no case be responsible or liable for those costs, regardless of the conduct or outcome of the </w:t>
      </w:r>
      <w:r w:rsidR="00AC20B6" w:rsidRPr="00C87911">
        <w:t>selection</w:t>
      </w:r>
      <w:r w:rsidRPr="00C87911">
        <w:t xml:space="preserve"> process. </w:t>
      </w:r>
    </w:p>
    <w:p w:rsidR="00B471D3" w:rsidRPr="00C87911" w:rsidRDefault="003E708E" w:rsidP="00064A57">
      <w:pPr>
        <w:pStyle w:val="Style5"/>
      </w:pPr>
      <w:r w:rsidRPr="003E708E">
        <w:rPr>
          <w:b/>
        </w:rPr>
        <w:t>Consultant</w:t>
      </w:r>
      <w:r w:rsidR="00064A57" w:rsidRPr="00C87911">
        <w:rPr>
          <w:b/>
        </w:rPr>
        <w:t>s</w:t>
      </w:r>
      <w:r w:rsidR="00064A57" w:rsidRPr="00C87911">
        <w:t xml:space="preserve"> should note that the </w:t>
      </w:r>
      <w:r w:rsidRPr="003E708E">
        <w:rPr>
          <w:b/>
        </w:rPr>
        <w:t>NEDA</w:t>
      </w:r>
      <w:r w:rsidR="00064A57" w:rsidRPr="00C87911">
        <w:t xml:space="preserve"> will only </w:t>
      </w:r>
      <w:r w:rsidR="007D29F8">
        <w:t>open</w:t>
      </w:r>
      <w:r w:rsidR="007D29F8" w:rsidRPr="00C87911">
        <w:t xml:space="preserve"> </w:t>
      </w:r>
      <w:r w:rsidR="00AC20B6" w:rsidRPr="00C87911">
        <w:t>proposals</w:t>
      </w:r>
      <w:r w:rsidR="00064A57" w:rsidRPr="00C87911">
        <w:t xml:space="preserve"> only from those that have </w:t>
      </w:r>
      <w:r w:rsidR="007D29F8">
        <w:t>been shortlisted.</w:t>
      </w:r>
    </w:p>
    <w:p w:rsidR="00064A57" w:rsidRPr="00C87911" w:rsidRDefault="00064A57" w:rsidP="00064A57">
      <w:pPr>
        <w:pStyle w:val="Heading4"/>
      </w:pPr>
      <w:bookmarkStart w:id="508" w:name="_Toc241487321"/>
      <w:bookmarkStart w:id="509" w:name="_Toc241578853"/>
      <w:bookmarkStart w:id="510" w:name="_Toc241658971"/>
      <w:bookmarkStart w:id="511" w:name="_Toc241900460"/>
      <w:bookmarkStart w:id="512" w:name="_Toc241900875"/>
      <w:bookmarkStart w:id="513" w:name="_Toc241902873"/>
      <w:bookmarkStart w:id="514" w:name="_Ref241919317"/>
      <w:bookmarkStart w:id="515" w:name="_Toc241981310"/>
      <w:r w:rsidRPr="00C87911">
        <w:lastRenderedPageBreak/>
        <w:t>Origin of Associated Goods</w:t>
      </w:r>
      <w:bookmarkEnd w:id="508"/>
      <w:bookmarkEnd w:id="509"/>
      <w:bookmarkEnd w:id="510"/>
      <w:bookmarkEnd w:id="511"/>
      <w:bookmarkEnd w:id="512"/>
      <w:bookmarkEnd w:id="513"/>
      <w:bookmarkEnd w:id="514"/>
      <w:bookmarkEnd w:id="515"/>
    </w:p>
    <w:p w:rsidR="00064A57" w:rsidRPr="00C87911" w:rsidRDefault="00C40A23" w:rsidP="00064A57">
      <w:pPr>
        <w:pStyle w:val="Style1"/>
        <w:numPr>
          <w:ilvl w:val="0"/>
          <w:numId w:val="0"/>
        </w:numPr>
        <w:ind w:left="720"/>
        <w:rPr>
          <w:rFonts w:cs="Times New Roman"/>
          <w:b/>
        </w:rPr>
      </w:pPr>
      <w:r w:rsidRPr="00C87911">
        <w:t>T</w:t>
      </w:r>
      <w:r w:rsidR="00064A57" w:rsidRPr="00C87911">
        <w:t>here is no restriction on the origin of Goods other than those prohibited by a decision of the United Nations Security Council taken under Chapter VII of the Charter of the United Nations</w:t>
      </w:r>
      <w:r w:rsidR="00064A57" w:rsidRPr="00C87911">
        <w:rPr>
          <w:rFonts w:cs="Times New Roman"/>
        </w:rPr>
        <w:t>.</w:t>
      </w:r>
    </w:p>
    <w:p w:rsidR="00064A57" w:rsidRPr="00C87911" w:rsidRDefault="00064A57" w:rsidP="00064A57">
      <w:pPr>
        <w:pStyle w:val="Heading4"/>
      </w:pPr>
      <w:bookmarkStart w:id="516" w:name="_Toc100755181"/>
      <w:bookmarkStart w:id="517" w:name="_Toc100906805"/>
      <w:bookmarkStart w:id="518" w:name="_Toc100978085"/>
      <w:bookmarkStart w:id="519" w:name="_Toc100978470"/>
      <w:bookmarkStart w:id="520" w:name="_Toc240079417"/>
      <w:bookmarkStart w:id="521" w:name="_Ref240084390"/>
      <w:bookmarkStart w:id="522" w:name="_Ref240084456"/>
      <w:bookmarkStart w:id="523" w:name="_Toc240193400"/>
      <w:bookmarkStart w:id="524" w:name="_Toc240794905"/>
      <w:bookmarkStart w:id="525" w:name="_Toc241981311"/>
      <w:bookmarkStart w:id="526" w:name="_Ref242161197"/>
      <w:bookmarkStart w:id="527" w:name="_Toc241487322"/>
      <w:bookmarkStart w:id="528" w:name="_Toc241578854"/>
      <w:bookmarkStart w:id="529" w:name="_Toc241658972"/>
      <w:bookmarkStart w:id="530" w:name="_Toc241900461"/>
      <w:r w:rsidRPr="00C87911">
        <w:t>Subcontracts</w:t>
      </w:r>
      <w:bookmarkEnd w:id="516"/>
      <w:bookmarkEnd w:id="517"/>
      <w:bookmarkEnd w:id="518"/>
      <w:bookmarkEnd w:id="519"/>
      <w:bookmarkEnd w:id="520"/>
      <w:bookmarkEnd w:id="521"/>
      <w:bookmarkEnd w:id="522"/>
      <w:bookmarkEnd w:id="523"/>
      <w:bookmarkEnd w:id="524"/>
      <w:bookmarkEnd w:id="525"/>
      <w:bookmarkEnd w:id="526"/>
    </w:p>
    <w:p w:rsidR="00064A57" w:rsidRPr="00C87911" w:rsidRDefault="00B007B3" w:rsidP="00064A57">
      <w:pPr>
        <w:pStyle w:val="Style5"/>
      </w:pPr>
      <w:bookmarkStart w:id="531" w:name="_Ref242161857"/>
      <w:bookmarkStart w:id="532" w:name="_Toc241981312"/>
      <w:r w:rsidRPr="00C87911">
        <w:t>T</w:t>
      </w:r>
      <w:r w:rsidR="00064A57" w:rsidRPr="00C87911">
        <w:t xml:space="preserve">he </w:t>
      </w:r>
      <w:r w:rsidR="003E708E" w:rsidRPr="003E708E">
        <w:rPr>
          <w:b/>
        </w:rPr>
        <w:t>Consultant</w:t>
      </w:r>
      <w:r w:rsidR="00064A57" w:rsidRPr="00C87911">
        <w:t xml:space="preserve"> may </w:t>
      </w:r>
      <w:r w:rsidRPr="00C87911">
        <w:t xml:space="preserve">not </w:t>
      </w:r>
      <w:r w:rsidR="00064A57" w:rsidRPr="00C87911">
        <w:t>subcontract port</w:t>
      </w:r>
      <w:r w:rsidRPr="00C87911">
        <w:t>ions of the Consulting Services except t</w:t>
      </w:r>
      <w:r w:rsidR="00064A57" w:rsidRPr="00C87911">
        <w:t xml:space="preserve">o an extent as may be approved by the </w:t>
      </w:r>
      <w:r w:rsidR="003E708E" w:rsidRPr="003E708E">
        <w:rPr>
          <w:b/>
        </w:rPr>
        <w:t>NEDA</w:t>
      </w:r>
      <w:r w:rsidR="00A14372">
        <w:rPr>
          <w:b/>
        </w:rPr>
        <w:t xml:space="preserve">. </w:t>
      </w:r>
      <w:r w:rsidR="00064A57" w:rsidRPr="00C87911">
        <w:t xml:space="preserve">However, subcontracting of any portion shall not relieve the </w:t>
      </w:r>
      <w:r w:rsidR="003E708E" w:rsidRPr="003E708E">
        <w:rPr>
          <w:b/>
        </w:rPr>
        <w:t>Consultant</w:t>
      </w:r>
      <w:r w:rsidR="00064A57" w:rsidRPr="00C87911">
        <w:t xml:space="preserve"> from any liability or obligation that may arise from the contract for this Project.</w:t>
      </w:r>
    </w:p>
    <w:p w:rsidR="00064A57" w:rsidRPr="00414201" w:rsidRDefault="00064A57" w:rsidP="00064A57">
      <w:pPr>
        <w:pStyle w:val="Style5"/>
      </w:pPr>
      <w:bookmarkStart w:id="533" w:name="_Ref242621981"/>
      <w:r w:rsidRPr="00C87911">
        <w:t xml:space="preserve">Subcontractors must comply with the eligibility criteria and the documentary requirements </w:t>
      </w:r>
      <w:r w:rsidR="00D74EB8">
        <w:t>specified in</w:t>
      </w:r>
      <w:r w:rsidR="00544397">
        <w:t xml:space="preserve"> the</w:t>
      </w:r>
      <w:r w:rsidR="00D74EB8">
        <w:t xml:space="preserve"> </w:t>
      </w:r>
      <w:r w:rsidR="004048E8" w:rsidRPr="00FA4EE2">
        <w:rPr>
          <w:i/>
        </w:rPr>
        <w:t>Eligibility D</w:t>
      </w:r>
      <w:r w:rsidR="00544397">
        <w:rPr>
          <w:i/>
        </w:rPr>
        <w:t>ata Sheet</w:t>
      </w:r>
      <w:r w:rsidR="004048E8" w:rsidRPr="00FA4EE2">
        <w:rPr>
          <w:i/>
        </w:rPr>
        <w:t xml:space="preserve"> </w:t>
      </w:r>
      <w:r w:rsidR="004048E8" w:rsidRPr="00FA4EE2">
        <w:t xml:space="preserve">as attached in the </w:t>
      </w:r>
      <w:r w:rsidR="004048E8" w:rsidRPr="00FA4EE2">
        <w:rPr>
          <w:i/>
        </w:rPr>
        <w:t>Request for Expression of Interest (RE</w:t>
      </w:r>
      <w:r w:rsidR="00362313" w:rsidRPr="00FA4EE2">
        <w:rPr>
          <w:i/>
        </w:rPr>
        <w:t>I</w:t>
      </w:r>
      <w:r w:rsidR="00362313" w:rsidRPr="00414201">
        <w:rPr>
          <w:i/>
        </w:rPr>
        <w:t>)</w:t>
      </w:r>
      <w:r w:rsidRPr="00414201">
        <w:rPr>
          <w:i/>
        </w:rPr>
        <w:t>.</w:t>
      </w:r>
      <w:r w:rsidRPr="00414201">
        <w:t xml:space="preserve"> In the event that any subcontractor is found by the </w:t>
      </w:r>
      <w:r w:rsidR="003E708E" w:rsidRPr="003E708E">
        <w:rPr>
          <w:b/>
        </w:rPr>
        <w:t>NEDA</w:t>
      </w:r>
      <w:r w:rsidRPr="00414201">
        <w:t xml:space="preserve"> to be ineligible, the subcontracting of such portion of the Consulting Services shall be disallowed.</w:t>
      </w:r>
      <w:bookmarkEnd w:id="533"/>
    </w:p>
    <w:p w:rsidR="00064A57" w:rsidRPr="00414201" w:rsidRDefault="00064A57" w:rsidP="00064A57">
      <w:pPr>
        <w:pStyle w:val="Style5"/>
      </w:pPr>
      <w:r w:rsidRPr="00414201">
        <w:t xml:space="preserve">The </w:t>
      </w:r>
      <w:r w:rsidR="003E708E" w:rsidRPr="003E708E">
        <w:rPr>
          <w:b/>
        </w:rPr>
        <w:t>Consultant</w:t>
      </w:r>
      <w:r w:rsidR="00B30C16">
        <w:rPr>
          <w:b/>
        </w:rPr>
        <w:t xml:space="preserve"> </w:t>
      </w:r>
      <w:r w:rsidR="00AC20B6" w:rsidRPr="00414201">
        <w:t>shall</w:t>
      </w:r>
      <w:r w:rsidRPr="00414201">
        <w:t xml:space="preserve"> identify the subcontractor to whom a portion of the Consulting Services will be subcontracted at any stage of the </w:t>
      </w:r>
      <w:r w:rsidR="00AC20B6" w:rsidRPr="00414201">
        <w:t>selection</w:t>
      </w:r>
      <w:r w:rsidRPr="00414201">
        <w:t xml:space="preserve"> process or during contract implementation.   </w:t>
      </w:r>
      <w:r w:rsidR="00AC20B6" w:rsidRPr="00414201">
        <w:t>T</w:t>
      </w:r>
      <w:r w:rsidRPr="00414201">
        <w:t xml:space="preserve">he </w:t>
      </w:r>
      <w:r w:rsidR="003E708E" w:rsidRPr="003E708E">
        <w:rPr>
          <w:b/>
        </w:rPr>
        <w:t>Consultant</w:t>
      </w:r>
      <w:r w:rsidRPr="00414201">
        <w:t xml:space="preserve"> shall include the required documents as part of the technical component of its </w:t>
      </w:r>
      <w:r w:rsidR="00AC20B6" w:rsidRPr="00414201">
        <w:t>proposals</w:t>
      </w:r>
      <w:r w:rsidRPr="00414201">
        <w:t>.</w:t>
      </w:r>
    </w:p>
    <w:bookmarkEnd w:id="531"/>
    <w:p w:rsidR="00064A57" w:rsidRPr="00414201" w:rsidRDefault="00064A57" w:rsidP="00064A57">
      <w:pPr>
        <w:pStyle w:val="Heading2"/>
      </w:pPr>
      <w:r w:rsidRPr="00414201">
        <w:t>Contents of Bidding Documents</w:t>
      </w:r>
      <w:bookmarkEnd w:id="527"/>
      <w:bookmarkEnd w:id="528"/>
      <w:bookmarkEnd w:id="529"/>
      <w:bookmarkEnd w:id="530"/>
      <w:bookmarkEnd w:id="532"/>
    </w:p>
    <w:p w:rsidR="00064A57" w:rsidRPr="00414201" w:rsidRDefault="00064A57" w:rsidP="00064A57">
      <w:pPr>
        <w:pStyle w:val="Heading4"/>
      </w:pPr>
      <w:bookmarkStart w:id="534" w:name="_Toc241487323"/>
      <w:bookmarkStart w:id="535" w:name="_Toc241578855"/>
      <w:bookmarkStart w:id="536" w:name="_Toc241658973"/>
      <w:bookmarkStart w:id="537" w:name="_Toc241900462"/>
      <w:bookmarkStart w:id="538" w:name="_Toc241900876"/>
      <w:bookmarkStart w:id="539" w:name="_Toc241902874"/>
      <w:bookmarkStart w:id="540" w:name="_Ref241916353"/>
      <w:bookmarkStart w:id="541" w:name="_Ref241919326"/>
      <w:bookmarkStart w:id="542" w:name="_Toc241981313"/>
      <w:r w:rsidRPr="00414201">
        <w:t>Pre-</w:t>
      </w:r>
      <w:r w:rsidR="00AC20B6" w:rsidRPr="00414201">
        <w:t>Proposal</w:t>
      </w:r>
      <w:r w:rsidRPr="00414201">
        <w:t xml:space="preserve"> Conference</w:t>
      </w:r>
      <w:bookmarkEnd w:id="534"/>
      <w:bookmarkEnd w:id="535"/>
      <w:bookmarkEnd w:id="536"/>
      <w:bookmarkEnd w:id="537"/>
      <w:bookmarkEnd w:id="538"/>
      <w:bookmarkEnd w:id="539"/>
      <w:bookmarkEnd w:id="540"/>
      <w:bookmarkEnd w:id="541"/>
      <w:bookmarkEnd w:id="542"/>
    </w:p>
    <w:p w:rsidR="00064A57" w:rsidRPr="00C87911" w:rsidRDefault="00C40A23" w:rsidP="00C40A23">
      <w:pPr>
        <w:pStyle w:val="Style5"/>
        <w:spacing w:line="240" w:lineRule="auto"/>
      </w:pPr>
      <w:r w:rsidRPr="00414201">
        <w:t>A</w:t>
      </w:r>
      <w:r w:rsidR="00064A57" w:rsidRPr="00414201">
        <w:t xml:space="preserve"> pre-</w:t>
      </w:r>
      <w:r w:rsidR="00AC20B6" w:rsidRPr="00414201">
        <w:t>proposal</w:t>
      </w:r>
      <w:r w:rsidR="00064A57" w:rsidRPr="00414201">
        <w:t xml:space="preserve"> conference shall be </w:t>
      </w:r>
      <w:r w:rsidR="00064A57" w:rsidRPr="00EC500B">
        <w:t xml:space="preserve">held </w:t>
      </w:r>
      <w:r w:rsidR="00AA18F0" w:rsidRPr="00AA18F0">
        <w:rPr>
          <w:b/>
          <w:i/>
        </w:rPr>
        <w:t xml:space="preserve">on </w:t>
      </w:r>
      <w:r w:rsidR="00544397">
        <w:rPr>
          <w:b/>
          <w:i/>
        </w:rPr>
        <w:t>16</w:t>
      </w:r>
      <w:r w:rsidR="00B30C16">
        <w:rPr>
          <w:b/>
          <w:i/>
        </w:rPr>
        <w:t xml:space="preserve"> </w:t>
      </w:r>
      <w:r w:rsidR="00544397">
        <w:rPr>
          <w:b/>
          <w:i/>
        </w:rPr>
        <w:t>June</w:t>
      </w:r>
      <w:r w:rsidR="00B30C16">
        <w:rPr>
          <w:b/>
          <w:i/>
        </w:rPr>
        <w:t xml:space="preserve"> </w:t>
      </w:r>
      <w:r w:rsidR="00AA18F0" w:rsidRPr="00AA18F0">
        <w:rPr>
          <w:b/>
          <w:i/>
        </w:rPr>
        <w:t>201</w:t>
      </w:r>
      <w:r w:rsidR="00544397">
        <w:rPr>
          <w:b/>
          <w:i/>
        </w:rPr>
        <w:t>6</w:t>
      </w:r>
      <w:r w:rsidR="00AA18F0" w:rsidRPr="00AA18F0">
        <w:rPr>
          <w:b/>
          <w:i/>
        </w:rPr>
        <w:t xml:space="preserve">, </w:t>
      </w:r>
      <w:r w:rsidR="00544397">
        <w:rPr>
          <w:b/>
          <w:i/>
        </w:rPr>
        <w:t>4</w:t>
      </w:r>
      <w:r w:rsidR="00AA18F0" w:rsidRPr="00142F05">
        <w:rPr>
          <w:b/>
          <w:i/>
        </w:rPr>
        <w:t>:00</w:t>
      </w:r>
      <w:r w:rsidR="00AA18F0" w:rsidRPr="00AA18F0">
        <w:rPr>
          <w:b/>
          <w:i/>
        </w:rPr>
        <w:t xml:space="preserve"> PM</w:t>
      </w:r>
      <w:r w:rsidR="00AA18F0" w:rsidRPr="00AA18F0">
        <w:t>,</w:t>
      </w:r>
      <w:r w:rsidR="00B30C16">
        <w:t xml:space="preserve"> </w:t>
      </w:r>
      <w:r w:rsidRPr="00C87911">
        <w:t xml:space="preserve">at the </w:t>
      </w:r>
      <w:r w:rsidR="00EC500B" w:rsidRPr="001C4BFD">
        <w:rPr>
          <w:b/>
          <w:i/>
        </w:rPr>
        <w:t>4/F OADG-IP Conference Room, National Economic and Development Authority (</w:t>
      </w:r>
      <w:r w:rsidR="003E708E" w:rsidRPr="003E708E">
        <w:rPr>
          <w:b/>
          <w:i/>
        </w:rPr>
        <w:t>NEDA</w:t>
      </w:r>
      <w:r w:rsidR="00EC500B" w:rsidRPr="001C4BFD">
        <w:rPr>
          <w:b/>
          <w:i/>
        </w:rPr>
        <w:t xml:space="preserve">) 12 St. </w:t>
      </w:r>
      <w:r w:rsidR="005D6179" w:rsidRPr="001C4BFD">
        <w:rPr>
          <w:b/>
          <w:i/>
        </w:rPr>
        <w:t>Josemariá</w:t>
      </w:r>
      <w:r w:rsidR="00EC500B" w:rsidRPr="00350001">
        <w:rPr>
          <w:b/>
          <w:i/>
        </w:rPr>
        <w:t xml:space="preserve"> Escriva Drive</w:t>
      </w:r>
      <w:r w:rsidR="00EC500B" w:rsidRPr="00C87911">
        <w:rPr>
          <w:b/>
          <w:i/>
        </w:rPr>
        <w:t>, Ortigas Center, Pasig City 1605</w:t>
      </w:r>
      <w:r w:rsidR="009B46A2">
        <w:rPr>
          <w:b/>
          <w:i/>
        </w:rPr>
        <w:t xml:space="preserve"> </w:t>
      </w:r>
      <w:r w:rsidRPr="00C87911">
        <w:t xml:space="preserve">to clarify and address the </w:t>
      </w:r>
      <w:r w:rsidR="003E708E" w:rsidRPr="003E708E">
        <w:rPr>
          <w:b/>
        </w:rPr>
        <w:t>Consultan</w:t>
      </w:r>
      <w:r w:rsidR="003E708E" w:rsidRPr="003B72E8">
        <w:rPr>
          <w:b/>
        </w:rPr>
        <w:t>t</w:t>
      </w:r>
      <w:r w:rsidR="00AA18F0" w:rsidRPr="00AA18F0">
        <w:rPr>
          <w:b/>
        </w:rPr>
        <w:t>s’</w:t>
      </w:r>
      <w:r w:rsidRPr="00C87911">
        <w:t xml:space="preserve"> questions on the technical and financial components of this Project. </w:t>
      </w:r>
    </w:p>
    <w:p w:rsidR="00064A57" w:rsidRPr="00C87911" w:rsidRDefault="003E708E" w:rsidP="00064A57">
      <w:pPr>
        <w:pStyle w:val="Style5"/>
      </w:pPr>
      <w:r w:rsidRPr="003E708E">
        <w:rPr>
          <w:b/>
        </w:rPr>
        <w:t>Consultan</w:t>
      </w:r>
      <w:r w:rsidRPr="003B72E8">
        <w:rPr>
          <w:b/>
        </w:rPr>
        <w:t>t</w:t>
      </w:r>
      <w:r w:rsidR="00AA18F0" w:rsidRPr="00AA18F0">
        <w:rPr>
          <w:b/>
        </w:rPr>
        <w:t>s</w:t>
      </w:r>
      <w:r w:rsidR="00064A57" w:rsidRPr="00C87911">
        <w:t xml:space="preserve"> are encouraged to attend the pre-</w:t>
      </w:r>
      <w:r w:rsidR="00DF3260" w:rsidRPr="00C87911">
        <w:t xml:space="preserve">proposal </w:t>
      </w:r>
      <w:r w:rsidR="00064A57" w:rsidRPr="00C87911">
        <w:t xml:space="preserve">conference to ensure that they fully understand the </w:t>
      </w:r>
      <w:r w:rsidRPr="003E708E">
        <w:rPr>
          <w:b/>
        </w:rPr>
        <w:t>NEDA</w:t>
      </w:r>
      <w:r w:rsidR="00064A57" w:rsidRPr="00C87911">
        <w:t xml:space="preserve">’s requirements. Non-attendance of the </w:t>
      </w:r>
      <w:r w:rsidRPr="003E708E">
        <w:rPr>
          <w:b/>
        </w:rPr>
        <w:t>Consultant</w:t>
      </w:r>
      <w:r w:rsidR="00064A57" w:rsidRPr="00C87911">
        <w:t xml:space="preserve"> will in no way prejudice its </w:t>
      </w:r>
      <w:r w:rsidR="00AC20B6" w:rsidRPr="00C87911">
        <w:t>proposals</w:t>
      </w:r>
      <w:r w:rsidR="00064A57" w:rsidRPr="00C87911">
        <w:t xml:space="preserve">; however, the </w:t>
      </w:r>
      <w:r w:rsidRPr="003E708E">
        <w:rPr>
          <w:b/>
        </w:rPr>
        <w:t>Consultant</w:t>
      </w:r>
      <w:r w:rsidR="00064A57" w:rsidRPr="00C87911">
        <w:t xml:space="preserve"> is expected to know the changes and/or amendments to the Bidding Documents discussed during the pre-</w:t>
      </w:r>
      <w:r w:rsidR="00AC20B6" w:rsidRPr="00C87911">
        <w:t>proposal</w:t>
      </w:r>
      <w:r w:rsidR="00064A57" w:rsidRPr="00C87911">
        <w:t xml:space="preserve"> conference. </w:t>
      </w:r>
    </w:p>
    <w:p w:rsidR="005C18B4" w:rsidRPr="00C87911" w:rsidRDefault="005C18B4" w:rsidP="005C18B4">
      <w:pPr>
        <w:pStyle w:val="Style5"/>
        <w:numPr>
          <w:ilvl w:val="0"/>
          <w:numId w:val="0"/>
        </w:numPr>
        <w:ind w:left="1440"/>
        <w:rPr>
          <w:i/>
          <w:u w:val="single"/>
        </w:rPr>
      </w:pPr>
      <w:r w:rsidRPr="00C87911">
        <w:rPr>
          <w:i/>
          <w:u w:val="single"/>
        </w:rPr>
        <w:t xml:space="preserve">All </w:t>
      </w:r>
      <w:r w:rsidR="003E708E" w:rsidRPr="003E708E">
        <w:rPr>
          <w:b/>
          <w:i/>
          <w:u w:val="single"/>
        </w:rPr>
        <w:t>Consultant</w:t>
      </w:r>
      <w:r w:rsidR="00AA18F0" w:rsidRPr="00AA18F0">
        <w:rPr>
          <w:b/>
          <w:i/>
          <w:u w:val="single"/>
        </w:rPr>
        <w:t>s’</w:t>
      </w:r>
      <w:r w:rsidRPr="00C87911">
        <w:rPr>
          <w:i/>
          <w:u w:val="single"/>
        </w:rPr>
        <w:t xml:space="preserve"> representative/s shall secure and bring a written authority from their authorized official (e.g., president</w:t>
      </w:r>
      <w:r w:rsidRPr="00A76E88">
        <w:rPr>
          <w:i/>
          <w:u w:val="single"/>
        </w:rPr>
        <w:t xml:space="preserve">, governing boards if Corporation) to be presented to the </w:t>
      </w:r>
      <w:r w:rsidR="00810DD3" w:rsidRPr="00A76E88">
        <w:rPr>
          <w:i/>
          <w:u w:val="single"/>
        </w:rPr>
        <w:t xml:space="preserve">NBAC-CS </w:t>
      </w:r>
      <w:r w:rsidRPr="00A76E88">
        <w:rPr>
          <w:i/>
          <w:u w:val="single"/>
        </w:rPr>
        <w:t>during the Pre-Proposal Conference stating that said representative is an auth</w:t>
      </w:r>
      <w:r w:rsidR="00810DD3" w:rsidRPr="00A76E88">
        <w:rPr>
          <w:i/>
          <w:u w:val="single"/>
        </w:rPr>
        <w:t>orized person to speak for o</w:t>
      </w:r>
      <w:r w:rsidRPr="00A76E88">
        <w:rPr>
          <w:i/>
          <w:u w:val="single"/>
        </w:rPr>
        <w:t>n behalf of their office/company</w:t>
      </w:r>
      <w:r w:rsidRPr="00C87911">
        <w:rPr>
          <w:i/>
          <w:u w:val="single"/>
        </w:rPr>
        <w:t>.</w:t>
      </w:r>
    </w:p>
    <w:p w:rsidR="00064A57" w:rsidRPr="00C87911" w:rsidRDefault="00064A57" w:rsidP="00064A57">
      <w:pPr>
        <w:pStyle w:val="Style5"/>
      </w:pPr>
      <w:r w:rsidRPr="00C87911">
        <w:t>Any statement made at the pre-</w:t>
      </w:r>
      <w:r w:rsidR="00AC20B6" w:rsidRPr="00C87911">
        <w:t>proposal</w:t>
      </w:r>
      <w:r w:rsidRPr="00C87911">
        <w:t xml:space="preserve"> conference shall not modify the terms of the Bidding Documents unless such statement is specifically identified in writing as an amendment thereto and issued as a Supplemental/Bid Bulletin.</w:t>
      </w:r>
    </w:p>
    <w:p w:rsidR="00064A57" w:rsidRPr="00C87911" w:rsidRDefault="00064A57" w:rsidP="00064A57">
      <w:pPr>
        <w:pStyle w:val="Heading4"/>
      </w:pPr>
      <w:bookmarkStart w:id="543" w:name="_Toc241487324"/>
      <w:bookmarkStart w:id="544" w:name="_Toc241578856"/>
      <w:bookmarkStart w:id="545" w:name="_Toc241658974"/>
      <w:bookmarkStart w:id="546" w:name="_Toc241900463"/>
      <w:bookmarkStart w:id="547" w:name="_Toc241900877"/>
      <w:bookmarkStart w:id="548" w:name="_Toc241902875"/>
      <w:bookmarkStart w:id="549" w:name="_Toc241981314"/>
      <w:r w:rsidRPr="00C87911">
        <w:lastRenderedPageBreak/>
        <w:t>Clarifications and Amendments to Bidding Documents</w:t>
      </w:r>
      <w:bookmarkEnd w:id="543"/>
      <w:bookmarkEnd w:id="544"/>
      <w:bookmarkEnd w:id="545"/>
      <w:bookmarkEnd w:id="546"/>
      <w:bookmarkEnd w:id="547"/>
      <w:bookmarkEnd w:id="548"/>
      <w:bookmarkEnd w:id="549"/>
    </w:p>
    <w:p w:rsidR="00064A57" w:rsidRPr="00C87911" w:rsidRDefault="003E708E" w:rsidP="00064A57">
      <w:pPr>
        <w:pStyle w:val="Style5"/>
      </w:pPr>
      <w:bookmarkStart w:id="550" w:name="_Ref241918475"/>
      <w:r w:rsidRPr="003E708E">
        <w:rPr>
          <w:b/>
        </w:rPr>
        <w:t>Consultant</w:t>
      </w:r>
      <w:r w:rsidR="00064A57" w:rsidRPr="00C87911">
        <w:rPr>
          <w:b/>
        </w:rPr>
        <w:t>s</w:t>
      </w:r>
      <w:r w:rsidR="00064A57" w:rsidRPr="00C87911">
        <w:t xml:space="preserve"> may request for clarifications on any part of the Bidding Documents for an interpretation. Such a request must be</w:t>
      </w:r>
      <w:r w:rsidR="005A1B87" w:rsidRPr="00C87911">
        <w:t xml:space="preserve"> made</w:t>
      </w:r>
      <w:r w:rsidR="00064A57" w:rsidRPr="00C87911">
        <w:t xml:space="preserve"> in writing and submitted to the </w:t>
      </w:r>
      <w:r w:rsidR="008347DF">
        <w:t>NBAC-CS</w:t>
      </w:r>
      <w:r w:rsidR="00064A57" w:rsidRPr="00C87911">
        <w:t xml:space="preserve"> at least ten (10) calendar days before the deadline set for the submission and receipt of </w:t>
      </w:r>
      <w:r w:rsidR="00AC20B6" w:rsidRPr="00C87911">
        <w:t>proposals</w:t>
      </w:r>
      <w:r w:rsidR="00064A57" w:rsidRPr="00C87911">
        <w:t>.</w:t>
      </w:r>
      <w:bookmarkEnd w:id="550"/>
    </w:p>
    <w:p w:rsidR="00064A57" w:rsidRPr="00C87911" w:rsidRDefault="00064A57" w:rsidP="00064A57">
      <w:pPr>
        <w:pStyle w:val="Style5"/>
      </w:pPr>
      <w:r w:rsidRPr="00C87911">
        <w:t xml:space="preserve">Supplemental/Bid Bulletins may be issued upon the </w:t>
      </w:r>
      <w:r w:rsidR="008347DF">
        <w:rPr>
          <w:b/>
        </w:rPr>
        <w:t>NBAC-CS</w:t>
      </w:r>
      <w:r w:rsidR="00810DD3">
        <w:rPr>
          <w:b/>
        </w:rPr>
        <w:t>’</w:t>
      </w:r>
      <w:r w:rsidR="00B30C16">
        <w:rPr>
          <w:b/>
        </w:rPr>
        <w:t xml:space="preserve">s </w:t>
      </w:r>
      <w:r w:rsidRPr="00C87911">
        <w:t xml:space="preserve">initiative for purposes of clarifying or modifying any provision of the Bidding Documents not later than seven (7) calendar days before the deadline for the submission and receipt of </w:t>
      </w:r>
      <w:r w:rsidR="00AC20B6" w:rsidRPr="00C87911">
        <w:t>proposals</w:t>
      </w:r>
      <w:r w:rsidRPr="00C87911">
        <w:t xml:space="preserve">.  Any modification to the Bidding Documents shall be identified as an amendment.  </w:t>
      </w:r>
    </w:p>
    <w:p w:rsidR="00064A57" w:rsidRPr="00C87911" w:rsidRDefault="00064A57" w:rsidP="00064A57">
      <w:pPr>
        <w:pStyle w:val="Style5"/>
      </w:pPr>
      <w:bookmarkStart w:id="551" w:name="_Ref241917012"/>
      <w:r w:rsidRPr="00C87911">
        <w:t xml:space="preserve">Any Supplemental/Bid Bulletin issued by the </w:t>
      </w:r>
      <w:r w:rsidR="00F82987">
        <w:t>NBAC-CS</w:t>
      </w:r>
      <w:r w:rsidRPr="00C87911">
        <w:t xml:space="preserve"> shall also be posted on the Philippine Government Electronic Procurement System (PhilGEPS) and the website of the </w:t>
      </w:r>
      <w:r w:rsidR="003E708E" w:rsidRPr="003E708E">
        <w:rPr>
          <w:b/>
        </w:rPr>
        <w:t>NEDA</w:t>
      </w:r>
      <w:r w:rsidRPr="00C87911">
        <w:t xml:space="preserve"> concerned, if available. It shall be the responsibility of all </w:t>
      </w:r>
      <w:r w:rsidR="003E708E" w:rsidRPr="003E708E">
        <w:rPr>
          <w:b/>
        </w:rPr>
        <w:t>Consultant</w:t>
      </w:r>
      <w:r w:rsidR="00AA18F0" w:rsidRPr="00AA18F0">
        <w:rPr>
          <w:b/>
        </w:rPr>
        <w:t>s</w:t>
      </w:r>
      <w:r w:rsidRPr="00C87911">
        <w:t xml:space="preserve"> who secure the Bidding Documents to inquire and secure Supplemental/Bid Bulletins that may be issued by the </w:t>
      </w:r>
      <w:r w:rsidR="00F82987">
        <w:t>NBAC-CS</w:t>
      </w:r>
      <w:r w:rsidRPr="00C87911">
        <w:t xml:space="preserve">. However, </w:t>
      </w:r>
      <w:r w:rsidR="003E708E" w:rsidRPr="003E708E">
        <w:rPr>
          <w:b/>
        </w:rPr>
        <w:t>Consultant</w:t>
      </w:r>
      <w:r w:rsidRPr="00C87911">
        <w:rPr>
          <w:b/>
        </w:rPr>
        <w:t>s</w:t>
      </w:r>
      <w:r w:rsidRPr="00C87911">
        <w:t xml:space="preserve"> who have submitted </w:t>
      </w:r>
      <w:r w:rsidR="00AC20B6" w:rsidRPr="00C87911">
        <w:t>proposals</w:t>
      </w:r>
      <w:r w:rsidRPr="00C87911">
        <w:t xml:space="preserve"> before the issuance of the Supplemental/Bid Bulletin must be informed and allowed to modify or withdraw their </w:t>
      </w:r>
      <w:r w:rsidR="00AC20B6" w:rsidRPr="00C87911">
        <w:t>proposals</w:t>
      </w:r>
      <w:r w:rsidRPr="00C87911">
        <w:t xml:space="preserve"> in accordance with </w:t>
      </w:r>
      <w:r w:rsidRPr="00C87911">
        <w:rPr>
          <w:b/>
          <w:i/>
        </w:rPr>
        <w:t>ITB</w:t>
      </w:r>
      <w:r w:rsidRPr="00C87911">
        <w:rPr>
          <w:i/>
        </w:rPr>
        <w:t xml:space="preserve"> Clause </w:t>
      </w:r>
      <w:fldSimple w:instr=" REF _Ref241917110 \r \h  \* MERGEFORMAT ">
        <w:r w:rsidR="00610F9D" w:rsidRPr="00610F9D">
          <w:rPr>
            <w:i/>
          </w:rPr>
          <w:t>20</w:t>
        </w:r>
      </w:fldSimple>
      <w:r w:rsidRPr="00C87911">
        <w:t>.</w:t>
      </w:r>
      <w:bookmarkEnd w:id="551"/>
    </w:p>
    <w:p w:rsidR="00064A57" w:rsidRPr="00C87911" w:rsidRDefault="00064A57" w:rsidP="00064A57">
      <w:pPr>
        <w:pStyle w:val="Heading2"/>
      </w:pPr>
      <w:bookmarkStart w:id="552" w:name="_Toc241487325"/>
      <w:bookmarkStart w:id="553" w:name="_Toc241578857"/>
      <w:bookmarkStart w:id="554" w:name="_Toc241658975"/>
      <w:bookmarkStart w:id="555" w:name="_Toc241900464"/>
      <w:bookmarkStart w:id="556" w:name="_Toc241981315"/>
      <w:bookmarkStart w:id="557" w:name="_Toc240079443"/>
      <w:bookmarkStart w:id="558" w:name="_Toc240193424"/>
      <w:bookmarkStart w:id="559" w:name="_Toc240794929"/>
      <w:r w:rsidRPr="00C87911">
        <w:t xml:space="preserve">Preparation of </w:t>
      </w:r>
      <w:bookmarkEnd w:id="552"/>
      <w:bookmarkEnd w:id="553"/>
      <w:bookmarkEnd w:id="554"/>
      <w:bookmarkEnd w:id="555"/>
      <w:bookmarkEnd w:id="556"/>
      <w:r w:rsidR="00BA2E7E" w:rsidRPr="00C87911">
        <w:t>Proposals</w:t>
      </w:r>
    </w:p>
    <w:p w:rsidR="00064A57" w:rsidRPr="00C87911" w:rsidRDefault="00064A57" w:rsidP="00064A57">
      <w:pPr>
        <w:pStyle w:val="Heading4"/>
      </w:pPr>
      <w:bookmarkStart w:id="560" w:name="_Toc241487326"/>
      <w:bookmarkStart w:id="561" w:name="_Toc241578858"/>
      <w:bookmarkStart w:id="562" w:name="_Toc241658976"/>
      <w:bookmarkStart w:id="563" w:name="_Toc241900465"/>
      <w:bookmarkStart w:id="564" w:name="_Toc241900878"/>
      <w:bookmarkStart w:id="565" w:name="_Toc241902876"/>
      <w:bookmarkStart w:id="566" w:name="_Toc241981316"/>
      <w:r w:rsidRPr="00C87911">
        <w:t xml:space="preserve">Language of </w:t>
      </w:r>
      <w:bookmarkEnd w:id="557"/>
      <w:bookmarkEnd w:id="558"/>
      <w:bookmarkEnd w:id="559"/>
      <w:bookmarkEnd w:id="560"/>
      <w:bookmarkEnd w:id="561"/>
      <w:bookmarkEnd w:id="562"/>
      <w:bookmarkEnd w:id="563"/>
      <w:bookmarkEnd w:id="564"/>
      <w:bookmarkEnd w:id="565"/>
      <w:bookmarkEnd w:id="566"/>
      <w:r w:rsidR="00BA2E7E" w:rsidRPr="00C87911">
        <w:t>Proposal</w:t>
      </w:r>
    </w:p>
    <w:p w:rsidR="00064A57" w:rsidRPr="00C87911" w:rsidRDefault="00064A57" w:rsidP="00064A57">
      <w:pPr>
        <w:pStyle w:val="Style5"/>
        <w:numPr>
          <w:ilvl w:val="0"/>
          <w:numId w:val="0"/>
        </w:numPr>
        <w:ind w:left="720"/>
      </w:pPr>
      <w:r w:rsidRPr="00C87911">
        <w:t xml:space="preserve">The </w:t>
      </w:r>
      <w:r w:rsidR="00AC20B6" w:rsidRPr="00C87911">
        <w:t>proposals</w:t>
      </w:r>
      <w:r w:rsidRPr="00C87911">
        <w:t xml:space="preserve">, as well as all correspondence and documents relating to the </w:t>
      </w:r>
      <w:r w:rsidR="00AC20B6" w:rsidRPr="00C87911">
        <w:t>proposals</w:t>
      </w:r>
      <w:r w:rsidRPr="00C87911">
        <w:t xml:space="preserve"> exchanged by the </w:t>
      </w:r>
      <w:r w:rsidR="003E708E" w:rsidRPr="003E708E">
        <w:rPr>
          <w:b/>
        </w:rPr>
        <w:t>Consultant</w:t>
      </w:r>
      <w:r w:rsidRPr="00C87911">
        <w:t xml:space="preserve"> and the </w:t>
      </w:r>
      <w:r w:rsidR="003E708E" w:rsidRPr="003E708E">
        <w:rPr>
          <w:b/>
        </w:rPr>
        <w:t>NEDA</w:t>
      </w:r>
      <w:r w:rsidRPr="00C87911">
        <w:t xml:space="preserve">, shall be written in English.  Supporting documents and printed literature furnished by the </w:t>
      </w:r>
      <w:r w:rsidR="003E708E" w:rsidRPr="003E708E">
        <w:rPr>
          <w:b/>
        </w:rPr>
        <w:t>Consultant</w:t>
      </w:r>
      <w:r w:rsidRPr="00C87911">
        <w:t xml:space="preserve"> may be in another language provided they are accompanied by an accurate translation in English certified by the appropriate embassy or consulate in the Philippines, in which case the English translation shall govern, for purposes of interpretation of the </w:t>
      </w:r>
      <w:r w:rsidR="00AC20B6" w:rsidRPr="00C87911">
        <w:t>proposals</w:t>
      </w:r>
      <w:r w:rsidRPr="00C87911">
        <w:t>.</w:t>
      </w:r>
    </w:p>
    <w:p w:rsidR="00064A57" w:rsidRPr="00C87911" w:rsidRDefault="00064A57" w:rsidP="00064A57">
      <w:pPr>
        <w:pStyle w:val="Heading4"/>
      </w:pPr>
      <w:bookmarkStart w:id="567" w:name="_Toc241464109"/>
      <w:bookmarkStart w:id="568" w:name="_Toc241476449"/>
      <w:bookmarkStart w:id="569" w:name="_Toc241481478"/>
      <w:bookmarkStart w:id="570" w:name="_Toc241481754"/>
      <w:bookmarkStart w:id="571" w:name="_Toc241482030"/>
      <w:bookmarkStart w:id="572" w:name="_Toc241486657"/>
      <w:bookmarkStart w:id="573" w:name="_Toc241487347"/>
      <w:bookmarkStart w:id="574" w:name="_Toc241578879"/>
      <w:bookmarkStart w:id="575" w:name="_Toc241658997"/>
      <w:bookmarkStart w:id="576" w:name="_Toc241900486"/>
      <w:bookmarkStart w:id="577" w:name="_Toc241900899"/>
      <w:bookmarkStart w:id="578" w:name="_Toc241902897"/>
      <w:bookmarkStart w:id="579" w:name="_Toc241910865"/>
      <w:bookmarkStart w:id="580" w:name="_Toc241981337"/>
      <w:bookmarkStart w:id="581" w:name="_Toc239472856"/>
      <w:bookmarkStart w:id="582" w:name="_Toc239473474"/>
      <w:bookmarkStart w:id="583" w:name="_Toc241464119"/>
      <w:bookmarkStart w:id="584" w:name="_Toc241476459"/>
      <w:bookmarkStart w:id="585" w:name="_Toc241481488"/>
      <w:bookmarkStart w:id="586" w:name="_Toc241481764"/>
      <w:bookmarkStart w:id="587" w:name="_Toc241482040"/>
      <w:bookmarkStart w:id="588" w:name="_Toc241486667"/>
      <w:bookmarkStart w:id="589" w:name="_Toc241487357"/>
      <w:bookmarkStart w:id="590" w:name="_Toc241578889"/>
      <w:bookmarkStart w:id="591" w:name="_Toc241659007"/>
      <w:bookmarkStart w:id="592" w:name="_Toc241900496"/>
      <w:bookmarkStart w:id="593" w:name="_Toc241900909"/>
      <w:bookmarkStart w:id="594" w:name="_Toc241902907"/>
      <w:bookmarkStart w:id="595" w:name="_Toc241910875"/>
      <w:bookmarkStart w:id="596" w:name="_Toc241981347"/>
      <w:bookmarkStart w:id="597" w:name="_Toc241464124"/>
      <w:bookmarkStart w:id="598" w:name="_Toc241476464"/>
      <w:bookmarkStart w:id="599" w:name="_Toc241481493"/>
      <w:bookmarkStart w:id="600" w:name="_Toc241481769"/>
      <w:bookmarkStart w:id="601" w:name="_Toc241482045"/>
      <w:bookmarkStart w:id="602" w:name="_Toc241486672"/>
      <w:bookmarkStart w:id="603" w:name="_Toc241487362"/>
      <w:bookmarkStart w:id="604" w:name="_Toc241578894"/>
      <w:bookmarkStart w:id="605" w:name="_Toc241659012"/>
      <w:bookmarkStart w:id="606" w:name="_Toc241900501"/>
      <w:bookmarkStart w:id="607" w:name="_Toc241900914"/>
      <w:bookmarkStart w:id="608" w:name="_Toc241902912"/>
      <w:bookmarkStart w:id="609" w:name="_Toc241910880"/>
      <w:bookmarkStart w:id="610" w:name="_Toc241981352"/>
      <w:bookmarkStart w:id="611" w:name="_Toc99939634"/>
      <w:bookmarkStart w:id="612" w:name="_Toc241464127"/>
      <w:bookmarkStart w:id="613" w:name="_Toc241476467"/>
      <w:bookmarkStart w:id="614" w:name="_Toc241481496"/>
      <w:bookmarkStart w:id="615" w:name="_Toc241481772"/>
      <w:bookmarkStart w:id="616" w:name="_Toc241482048"/>
      <w:bookmarkStart w:id="617" w:name="_Toc241486675"/>
      <w:bookmarkStart w:id="618" w:name="_Toc241487365"/>
      <w:bookmarkStart w:id="619" w:name="_Toc241578897"/>
      <w:bookmarkStart w:id="620" w:name="_Toc241659015"/>
      <w:bookmarkStart w:id="621" w:name="_Toc241900504"/>
      <w:bookmarkStart w:id="622" w:name="_Toc241900917"/>
      <w:bookmarkStart w:id="623" w:name="_Toc241902915"/>
      <w:bookmarkStart w:id="624" w:name="_Toc241910883"/>
      <w:bookmarkStart w:id="625" w:name="_Toc241981355"/>
      <w:bookmarkStart w:id="626" w:name="_Toc241464128"/>
      <w:bookmarkStart w:id="627" w:name="_Toc241476468"/>
      <w:bookmarkStart w:id="628" w:name="_Toc241481497"/>
      <w:bookmarkStart w:id="629" w:name="_Toc241481773"/>
      <w:bookmarkStart w:id="630" w:name="_Toc241482049"/>
      <w:bookmarkStart w:id="631" w:name="_Toc241486676"/>
      <w:bookmarkStart w:id="632" w:name="_Toc241487366"/>
      <w:bookmarkStart w:id="633" w:name="_Toc241578898"/>
      <w:bookmarkStart w:id="634" w:name="_Toc241659016"/>
      <w:bookmarkStart w:id="635" w:name="_Toc241900505"/>
      <w:bookmarkStart w:id="636" w:name="_Toc241900918"/>
      <w:bookmarkStart w:id="637" w:name="_Toc241902916"/>
      <w:bookmarkStart w:id="638" w:name="_Toc241910884"/>
      <w:bookmarkStart w:id="639" w:name="_Toc241981356"/>
      <w:bookmarkStart w:id="640" w:name="_Toc241464129"/>
      <w:bookmarkStart w:id="641" w:name="_Toc241476469"/>
      <w:bookmarkStart w:id="642" w:name="_Toc241481498"/>
      <w:bookmarkStart w:id="643" w:name="_Toc241481774"/>
      <w:bookmarkStart w:id="644" w:name="_Toc241482050"/>
      <w:bookmarkStart w:id="645" w:name="_Toc241486677"/>
      <w:bookmarkStart w:id="646" w:name="_Toc241487367"/>
      <w:bookmarkStart w:id="647" w:name="_Toc241578899"/>
      <w:bookmarkStart w:id="648" w:name="_Toc241659017"/>
      <w:bookmarkStart w:id="649" w:name="_Toc241900506"/>
      <w:bookmarkStart w:id="650" w:name="_Toc241900919"/>
      <w:bookmarkStart w:id="651" w:name="_Toc241902917"/>
      <w:bookmarkStart w:id="652" w:name="_Toc241910885"/>
      <w:bookmarkStart w:id="653" w:name="_Toc241981357"/>
      <w:bookmarkStart w:id="654" w:name="_Toc241464130"/>
      <w:bookmarkStart w:id="655" w:name="_Toc241476470"/>
      <w:bookmarkStart w:id="656" w:name="_Toc241481499"/>
      <w:bookmarkStart w:id="657" w:name="_Toc241481775"/>
      <w:bookmarkStart w:id="658" w:name="_Toc241482051"/>
      <w:bookmarkStart w:id="659" w:name="_Toc241486678"/>
      <w:bookmarkStart w:id="660" w:name="_Toc241487368"/>
      <w:bookmarkStart w:id="661" w:name="_Toc241578900"/>
      <w:bookmarkStart w:id="662" w:name="_Toc241659018"/>
      <w:bookmarkStart w:id="663" w:name="_Toc241900507"/>
      <w:bookmarkStart w:id="664" w:name="_Toc241900920"/>
      <w:bookmarkStart w:id="665" w:name="_Toc241902918"/>
      <w:bookmarkStart w:id="666" w:name="_Toc241910886"/>
      <w:bookmarkStart w:id="667" w:name="_Toc241981358"/>
      <w:bookmarkStart w:id="668" w:name="_Toc241464131"/>
      <w:bookmarkStart w:id="669" w:name="_Toc241476471"/>
      <w:bookmarkStart w:id="670" w:name="_Toc241481500"/>
      <w:bookmarkStart w:id="671" w:name="_Toc241481776"/>
      <w:bookmarkStart w:id="672" w:name="_Toc241482052"/>
      <w:bookmarkStart w:id="673" w:name="_Toc241486679"/>
      <w:bookmarkStart w:id="674" w:name="_Toc241487369"/>
      <w:bookmarkStart w:id="675" w:name="_Toc241578901"/>
      <w:bookmarkStart w:id="676" w:name="_Toc241659019"/>
      <w:bookmarkStart w:id="677" w:name="_Toc241900508"/>
      <w:bookmarkStart w:id="678" w:name="_Toc241900921"/>
      <w:bookmarkStart w:id="679" w:name="_Toc241902919"/>
      <w:bookmarkStart w:id="680" w:name="_Toc241910887"/>
      <w:bookmarkStart w:id="681" w:name="_Toc241981359"/>
      <w:bookmarkStart w:id="682" w:name="_Toc241464135"/>
      <w:bookmarkStart w:id="683" w:name="_Toc241476475"/>
      <w:bookmarkStart w:id="684" w:name="_Toc241481504"/>
      <w:bookmarkStart w:id="685" w:name="_Toc241481780"/>
      <w:bookmarkStart w:id="686" w:name="_Toc241482056"/>
      <w:bookmarkStart w:id="687" w:name="_Toc241486683"/>
      <w:bookmarkStart w:id="688" w:name="_Toc241487373"/>
      <w:bookmarkStart w:id="689" w:name="_Toc241578905"/>
      <w:bookmarkStart w:id="690" w:name="_Toc241659023"/>
      <w:bookmarkStart w:id="691" w:name="_Toc241900512"/>
      <w:bookmarkStart w:id="692" w:name="_Toc241900925"/>
      <w:bookmarkStart w:id="693" w:name="_Toc241902923"/>
      <w:bookmarkStart w:id="694" w:name="_Toc241910891"/>
      <w:bookmarkStart w:id="695" w:name="_Toc241981363"/>
      <w:bookmarkStart w:id="696" w:name="_Toc241464136"/>
      <w:bookmarkStart w:id="697" w:name="_Toc241476476"/>
      <w:bookmarkStart w:id="698" w:name="_Toc241481505"/>
      <w:bookmarkStart w:id="699" w:name="_Toc241481781"/>
      <w:bookmarkStart w:id="700" w:name="_Toc241482057"/>
      <w:bookmarkStart w:id="701" w:name="_Toc241486684"/>
      <w:bookmarkStart w:id="702" w:name="_Toc241487374"/>
      <w:bookmarkStart w:id="703" w:name="_Toc241578906"/>
      <w:bookmarkStart w:id="704" w:name="_Toc241659024"/>
      <w:bookmarkStart w:id="705" w:name="_Toc241900513"/>
      <w:bookmarkStart w:id="706" w:name="_Toc241900926"/>
      <w:bookmarkStart w:id="707" w:name="_Toc241902924"/>
      <w:bookmarkStart w:id="708" w:name="_Toc241910892"/>
      <w:bookmarkStart w:id="709" w:name="_Toc241981364"/>
      <w:bookmarkStart w:id="710" w:name="_Toc241464137"/>
      <w:bookmarkStart w:id="711" w:name="_Toc241476477"/>
      <w:bookmarkStart w:id="712" w:name="_Toc241481506"/>
      <w:bookmarkStart w:id="713" w:name="_Toc241481782"/>
      <w:bookmarkStart w:id="714" w:name="_Toc241482058"/>
      <w:bookmarkStart w:id="715" w:name="_Toc241486685"/>
      <w:bookmarkStart w:id="716" w:name="_Toc241487375"/>
      <w:bookmarkStart w:id="717" w:name="_Toc241578907"/>
      <w:bookmarkStart w:id="718" w:name="_Toc241659025"/>
      <w:bookmarkStart w:id="719" w:name="_Toc241900514"/>
      <w:bookmarkStart w:id="720" w:name="_Toc241900927"/>
      <w:bookmarkStart w:id="721" w:name="_Toc241902925"/>
      <w:bookmarkStart w:id="722" w:name="_Toc241910893"/>
      <w:bookmarkStart w:id="723" w:name="_Toc241981365"/>
      <w:bookmarkStart w:id="724" w:name="_Toc241464141"/>
      <w:bookmarkStart w:id="725" w:name="_Toc241476481"/>
      <w:bookmarkStart w:id="726" w:name="_Toc241481510"/>
      <w:bookmarkStart w:id="727" w:name="_Toc241481786"/>
      <w:bookmarkStart w:id="728" w:name="_Toc241482062"/>
      <w:bookmarkStart w:id="729" w:name="_Toc241486689"/>
      <w:bookmarkStart w:id="730" w:name="_Toc241487379"/>
      <w:bookmarkStart w:id="731" w:name="_Toc241578911"/>
      <w:bookmarkStart w:id="732" w:name="_Toc241659029"/>
      <w:bookmarkStart w:id="733" w:name="_Toc241900518"/>
      <w:bookmarkStart w:id="734" w:name="_Toc241900931"/>
      <w:bookmarkStart w:id="735" w:name="_Toc241902929"/>
      <w:bookmarkStart w:id="736" w:name="_Toc241910897"/>
      <w:bookmarkStart w:id="737" w:name="_Toc241981369"/>
      <w:bookmarkStart w:id="738" w:name="_Toc241464142"/>
      <w:bookmarkStart w:id="739" w:name="_Toc241476482"/>
      <w:bookmarkStart w:id="740" w:name="_Toc241481511"/>
      <w:bookmarkStart w:id="741" w:name="_Toc241481787"/>
      <w:bookmarkStart w:id="742" w:name="_Toc241482063"/>
      <w:bookmarkStart w:id="743" w:name="_Toc241486690"/>
      <w:bookmarkStart w:id="744" w:name="_Toc241487380"/>
      <w:bookmarkStart w:id="745" w:name="_Toc241578912"/>
      <w:bookmarkStart w:id="746" w:name="_Toc241659030"/>
      <w:bookmarkStart w:id="747" w:name="_Toc241900519"/>
      <w:bookmarkStart w:id="748" w:name="_Toc241900932"/>
      <w:bookmarkStart w:id="749" w:name="_Toc241902930"/>
      <w:bookmarkStart w:id="750" w:name="_Toc241910898"/>
      <w:bookmarkStart w:id="751" w:name="_Toc241981370"/>
      <w:bookmarkStart w:id="752" w:name="_Toc241464143"/>
      <w:bookmarkStart w:id="753" w:name="_Toc241476483"/>
      <w:bookmarkStart w:id="754" w:name="_Toc241481512"/>
      <w:bookmarkStart w:id="755" w:name="_Toc241481788"/>
      <w:bookmarkStart w:id="756" w:name="_Toc241482064"/>
      <w:bookmarkStart w:id="757" w:name="_Toc241486691"/>
      <w:bookmarkStart w:id="758" w:name="_Toc241487381"/>
      <w:bookmarkStart w:id="759" w:name="_Toc241578913"/>
      <w:bookmarkStart w:id="760" w:name="_Toc241659031"/>
      <w:bookmarkStart w:id="761" w:name="_Toc241900520"/>
      <w:bookmarkStart w:id="762" w:name="_Toc241900933"/>
      <w:bookmarkStart w:id="763" w:name="_Toc241902931"/>
      <w:bookmarkStart w:id="764" w:name="_Toc241910899"/>
      <w:bookmarkStart w:id="765" w:name="_Toc241981371"/>
      <w:bookmarkStart w:id="766" w:name="_Toc241464144"/>
      <w:bookmarkStart w:id="767" w:name="_Toc241476484"/>
      <w:bookmarkStart w:id="768" w:name="_Toc241481513"/>
      <w:bookmarkStart w:id="769" w:name="_Toc241481789"/>
      <w:bookmarkStart w:id="770" w:name="_Toc241482065"/>
      <w:bookmarkStart w:id="771" w:name="_Toc241486692"/>
      <w:bookmarkStart w:id="772" w:name="_Toc241487382"/>
      <w:bookmarkStart w:id="773" w:name="_Toc241578914"/>
      <w:bookmarkStart w:id="774" w:name="_Toc241659032"/>
      <w:bookmarkStart w:id="775" w:name="_Toc241900521"/>
      <w:bookmarkStart w:id="776" w:name="_Toc241900934"/>
      <w:bookmarkStart w:id="777" w:name="_Toc241902932"/>
      <w:bookmarkStart w:id="778" w:name="_Toc241910900"/>
      <w:bookmarkStart w:id="779" w:name="_Toc241981372"/>
      <w:bookmarkStart w:id="780" w:name="_Toc241464157"/>
      <w:bookmarkStart w:id="781" w:name="_Toc241476498"/>
      <w:bookmarkStart w:id="782" w:name="_Toc241481527"/>
      <w:bookmarkStart w:id="783" w:name="_Toc241481803"/>
      <w:bookmarkStart w:id="784" w:name="_Toc241482079"/>
      <w:bookmarkStart w:id="785" w:name="_Toc241486706"/>
      <w:bookmarkStart w:id="786" w:name="_Toc241487396"/>
      <w:bookmarkStart w:id="787" w:name="_Toc241578928"/>
      <w:bookmarkStart w:id="788" w:name="_Toc241659046"/>
      <w:bookmarkStart w:id="789" w:name="_Toc241900535"/>
      <w:bookmarkStart w:id="790" w:name="_Toc241900948"/>
      <w:bookmarkStart w:id="791" w:name="_Toc241902946"/>
      <w:bookmarkStart w:id="792" w:name="_Toc241910914"/>
      <w:bookmarkStart w:id="793" w:name="_Toc241981386"/>
      <w:bookmarkStart w:id="794" w:name="_Toc241464163"/>
      <w:bookmarkStart w:id="795" w:name="_Toc241476504"/>
      <w:bookmarkStart w:id="796" w:name="_Toc241481533"/>
      <w:bookmarkStart w:id="797" w:name="_Toc241481809"/>
      <w:bookmarkStart w:id="798" w:name="_Toc241482085"/>
      <w:bookmarkStart w:id="799" w:name="_Toc241486712"/>
      <w:bookmarkStart w:id="800" w:name="_Toc241487402"/>
      <w:bookmarkStart w:id="801" w:name="_Toc241578934"/>
      <w:bookmarkStart w:id="802" w:name="_Toc241659052"/>
      <w:bookmarkStart w:id="803" w:name="_Toc241900541"/>
      <w:bookmarkStart w:id="804" w:name="_Toc241900954"/>
      <w:bookmarkStart w:id="805" w:name="_Toc241902952"/>
      <w:bookmarkStart w:id="806" w:name="_Toc241910920"/>
      <w:bookmarkStart w:id="807" w:name="_Toc241981392"/>
      <w:bookmarkStart w:id="808" w:name="_Toc241464164"/>
      <w:bookmarkStart w:id="809" w:name="_Toc241476505"/>
      <w:bookmarkStart w:id="810" w:name="_Toc241481534"/>
      <w:bookmarkStart w:id="811" w:name="_Toc241481810"/>
      <w:bookmarkStart w:id="812" w:name="_Toc241482086"/>
      <w:bookmarkStart w:id="813" w:name="_Toc241486713"/>
      <w:bookmarkStart w:id="814" w:name="_Toc241487403"/>
      <w:bookmarkStart w:id="815" w:name="_Toc241578935"/>
      <w:bookmarkStart w:id="816" w:name="_Toc241659053"/>
      <w:bookmarkStart w:id="817" w:name="_Toc241900542"/>
      <w:bookmarkStart w:id="818" w:name="_Toc241900955"/>
      <w:bookmarkStart w:id="819" w:name="_Toc241902953"/>
      <w:bookmarkStart w:id="820" w:name="_Toc241910921"/>
      <w:bookmarkStart w:id="821" w:name="_Toc241981393"/>
      <w:bookmarkStart w:id="822" w:name="_Ref98994432"/>
      <w:bookmarkStart w:id="823" w:name="_Toc98998484"/>
      <w:bookmarkStart w:id="824" w:name="_Toc99004411"/>
      <w:bookmarkStart w:id="825" w:name="_Toc99014303"/>
      <w:bookmarkStart w:id="826" w:name="_Toc99073767"/>
      <w:bookmarkStart w:id="827" w:name="_Toc99074366"/>
      <w:bookmarkStart w:id="828" w:name="_Toc99074904"/>
      <w:bookmarkStart w:id="829" w:name="_Toc99082256"/>
      <w:bookmarkStart w:id="830" w:name="_Toc99172871"/>
      <w:bookmarkStart w:id="831" w:name="_Toc100057945"/>
      <w:bookmarkStart w:id="832" w:name="_Toc101839907"/>
      <w:bookmarkStart w:id="833" w:name="_Toc101840474"/>
      <w:bookmarkStart w:id="834" w:name="_Toc241487409"/>
      <w:bookmarkStart w:id="835" w:name="_Toc241578941"/>
      <w:bookmarkStart w:id="836" w:name="_Toc241659059"/>
      <w:bookmarkStart w:id="837" w:name="_Toc241900548"/>
      <w:bookmarkStart w:id="838" w:name="_Toc241900961"/>
      <w:bookmarkStart w:id="839" w:name="_Toc241902959"/>
      <w:bookmarkStart w:id="840" w:name="_Toc241981399"/>
      <w:bookmarkEnd w:id="496"/>
      <w:bookmarkEnd w:id="497"/>
      <w:bookmarkEnd w:id="498"/>
      <w:bookmarkEnd w:id="499"/>
      <w:bookmarkEnd w:id="500"/>
      <w:bookmarkEnd w:id="501"/>
      <w:bookmarkEnd w:id="502"/>
      <w:bookmarkEnd w:id="503"/>
      <w:bookmarkEnd w:id="504"/>
      <w:bookmarkEnd w:id="505"/>
      <w:bookmarkEnd w:id="50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C87911">
        <w:t xml:space="preserve">Documents Comprising the </w:t>
      </w:r>
      <w:r w:rsidR="00AC20B6" w:rsidRPr="00C87911">
        <w:t>Proposals</w:t>
      </w:r>
      <w:r w:rsidRPr="00C87911">
        <w:t>: Technical Proposal</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064A57" w:rsidRPr="00C87911" w:rsidRDefault="00064A57" w:rsidP="00064A57">
      <w:pPr>
        <w:pStyle w:val="Style5"/>
      </w:pPr>
      <w:bookmarkStart w:id="841" w:name="_Toc98998485"/>
      <w:bookmarkStart w:id="842" w:name="_Toc99004412"/>
      <w:bookmarkStart w:id="843" w:name="_Toc99014304"/>
      <w:bookmarkStart w:id="844" w:name="_Toc99073768"/>
      <w:bookmarkStart w:id="845" w:name="_Toc99074367"/>
      <w:bookmarkStart w:id="846" w:name="_Toc99074905"/>
      <w:bookmarkStart w:id="847" w:name="_Toc99082257"/>
      <w:bookmarkStart w:id="848" w:name="_Toc99172872"/>
      <w:bookmarkStart w:id="849" w:name="_Toc99176089"/>
      <w:bookmarkStart w:id="850" w:name="_Toc99970284"/>
      <w:bookmarkStart w:id="851" w:name="_Toc100057946"/>
      <w:bookmarkStart w:id="852" w:name="_Toc100060377"/>
      <w:bookmarkStart w:id="853" w:name="_Toc101839908"/>
      <w:bookmarkStart w:id="854" w:name="_Toc101840475"/>
      <w:r w:rsidRPr="00C87911">
        <w:t xml:space="preserve">While preparing the Technical Proposal, </w:t>
      </w:r>
      <w:r w:rsidR="003E708E" w:rsidRPr="003E708E">
        <w:rPr>
          <w:b/>
        </w:rPr>
        <w:t>Consultant</w:t>
      </w:r>
      <w:r w:rsidRPr="00C87911">
        <w:rPr>
          <w:b/>
        </w:rPr>
        <w:t>s</w:t>
      </w:r>
      <w:r w:rsidRPr="00C87911">
        <w:t xml:space="preserve"> must give particular attention to the following:</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064A57" w:rsidRPr="00C87911" w:rsidRDefault="00064A57" w:rsidP="000708EE">
      <w:pPr>
        <w:pStyle w:val="Style5"/>
        <w:numPr>
          <w:ilvl w:val="3"/>
          <w:numId w:val="16"/>
        </w:numPr>
      </w:pPr>
      <w:bookmarkStart w:id="855" w:name="_Toc98998486"/>
      <w:bookmarkStart w:id="856" w:name="_Toc99004413"/>
      <w:bookmarkStart w:id="857" w:name="_Toc99014305"/>
      <w:bookmarkStart w:id="858" w:name="_Toc99073769"/>
      <w:bookmarkStart w:id="859" w:name="_Toc99074368"/>
      <w:bookmarkStart w:id="860" w:name="_Toc99074906"/>
      <w:bookmarkStart w:id="861" w:name="_Toc99082258"/>
      <w:bookmarkStart w:id="862" w:name="_Toc99172873"/>
      <w:bookmarkStart w:id="863" w:name="_Toc99176090"/>
      <w:bookmarkStart w:id="864" w:name="_Toc99970285"/>
      <w:bookmarkStart w:id="865" w:name="_Toc100057947"/>
      <w:bookmarkStart w:id="866" w:name="_Toc100060378"/>
      <w:bookmarkStart w:id="867" w:name="_Toc101839909"/>
      <w:bookmarkStart w:id="868" w:name="_Toc101840476"/>
      <w:r w:rsidRPr="00C87911">
        <w:t>The Technical Proposal sh</w:t>
      </w:r>
      <w:r w:rsidR="00EA73F8">
        <w:t>ould</w:t>
      </w:r>
      <w:r w:rsidRPr="00C87911">
        <w:t xml:space="preserve"> not include any financial information. Any Technical Proposal containing financial information shall be </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r w:rsidR="00AC20B6" w:rsidRPr="00C87911">
        <w:t xml:space="preserve">the accountability and responsibility of the </w:t>
      </w:r>
      <w:r w:rsidR="003E708E" w:rsidRPr="003E708E">
        <w:rPr>
          <w:b/>
        </w:rPr>
        <w:t>Consultant</w:t>
      </w:r>
      <w:r w:rsidR="00AC20B6" w:rsidRPr="00C87911">
        <w:rPr>
          <w:b/>
        </w:rPr>
        <w:t>s</w:t>
      </w:r>
      <w:r w:rsidR="00AC20B6" w:rsidRPr="00C87911">
        <w:t xml:space="preserve"> and shall not in any way prejudice, affect or deter the selection </w:t>
      </w:r>
      <w:r w:rsidR="00B7249A" w:rsidRPr="00C87911">
        <w:t xml:space="preserve">process, including disqualification of the </w:t>
      </w:r>
      <w:r w:rsidR="003E708E" w:rsidRPr="003E708E">
        <w:rPr>
          <w:b/>
        </w:rPr>
        <w:t>Consultant</w:t>
      </w:r>
      <w:r w:rsidR="00B7249A" w:rsidRPr="00C87911">
        <w:t>.</w:t>
      </w:r>
    </w:p>
    <w:p w:rsidR="00064A57" w:rsidRPr="00C87911" w:rsidRDefault="006F0247" w:rsidP="000708EE">
      <w:pPr>
        <w:pStyle w:val="Style5"/>
        <w:numPr>
          <w:ilvl w:val="3"/>
          <w:numId w:val="16"/>
        </w:numPr>
      </w:pPr>
      <w:bookmarkStart w:id="869" w:name="_Ref40099942"/>
      <w:bookmarkStart w:id="870" w:name="_Ref98995819"/>
      <w:bookmarkStart w:id="871" w:name="_Toc98998487"/>
      <w:bookmarkStart w:id="872" w:name="_Toc99004414"/>
      <w:bookmarkStart w:id="873" w:name="_Toc99014306"/>
      <w:bookmarkStart w:id="874" w:name="_Toc99073770"/>
      <w:bookmarkStart w:id="875" w:name="_Toc99074369"/>
      <w:bookmarkStart w:id="876" w:name="_Toc99074907"/>
      <w:bookmarkStart w:id="877" w:name="_Toc99082259"/>
      <w:bookmarkStart w:id="878" w:name="_Toc99172874"/>
      <w:bookmarkStart w:id="879" w:name="_Toc99176091"/>
      <w:bookmarkStart w:id="880" w:name="_Toc99970286"/>
      <w:bookmarkStart w:id="881" w:name="_Toc100057948"/>
      <w:bookmarkStart w:id="882" w:name="_Toc100060379"/>
      <w:bookmarkStart w:id="883" w:name="_Toc101839910"/>
      <w:bookmarkStart w:id="884" w:name="_Toc101840477"/>
      <w:r w:rsidRPr="00C87911">
        <w:t>The</w:t>
      </w:r>
      <w:r w:rsidR="00064A57" w:rsidRPr="00C87911">
        <w:t xml:space="preserve"> number of professional staff-months shall</w:t>
      </w:r>
      <w:r w:rsidR="005D6179">
        <w:t xml:space="preserve"> </w:t>
      </w:r>
      <w:r w:rsidR="00064A57" w:rsidRPr="00C87911">
        <w:t xml:space="preserve">be based on the number of professional staff-months estimated by the </w:t>
      </w:r>
      <w:bookmarkEnd w:id="869"/>
      <w:r w:rsidR="003E708E" w:rsidRPr="003E708E">
        <w:rPr>
          <w:b/>
        </w:rPr>
        <w:t>Consultant</w:t>
      </w:r>
      <w:r w:rsidR="00064A57" w:rsidRPr="00C87911">
        <w:t>.</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r w:rsidR="00940D21">
        <w:t xml:space="preserve"> </w:t>
      </w:r>
      <w:r w:rsidR="003E708E" w:rsidRPr="003E708E">
        <w:rPr>
          <w:b/>
        </w:rPr>
        <w:t>Consultant</w:t>
      </w:r>
      <w:r w:rsidR="00AA18F0" w:rsidRPr="00AA18F0">
        <w:rPr>
          <w:b/>
        </w:rPr>
        <w:t xml:space="preserve">s </w:t>
      </w:r>
      <w:r w:rsidR="00940D21">
        <w:t>are given the flexibility in determining and proposing the most appropriate time input / man-months of the identified/proposed expert relative to the realization of the required activities and/or outputs under the TOR.</w:t>
      </w:r>
    </w:p>
    <w:p w:rsidR="00064A57" w:rsidRPr="00A76E88" w:rsidRDefault="00A76E88" w:rsidP="000708EE">
      <w:pPr>
        <w:pStyle w:val="Style5"/>
        <w:numPr>
          <w:ilvl w:val="3"/>
          <w:numId w:val="16"/>
        </w:numPr>
      </w:pPr>
      <w:bookmarkStart w:id="885" w:name="_Ref40100060"/>
      <w:bookmarkStart w:id="886" w:name="_Toc98998488"/>
      <w:bookmarkStart w:id="887" w:name="_Toc99004415"/>
      <w:bookmarkStart w:id="888" w:name="_Toc99014307"/>
      <w:bookmarkStart w:id="889" w:name="_Toc99073771"/>
      <w:bookmarkStart w:id="890" w:name="_Toc99074370"/>
      <w:bookmarkStart w:id="891" w:name="_Toc99074908"/>
      <w:bookmarkStart w:id="892" w:name="_Toc99082260"/>
      <w:bookmarkStart w:id="893" w:name="_Toc99172875"/>
      <w:bookmarkStart w:id="894" w:name="_Toc99176092"/>
      <w:bookmarkStart w:id="895" w:name="_Toc99970287"/>
      <w:bookmarkStart w:id="896" w:name="_Toc100057949"/>
      <w:bookmarkStart w:id="897" w:name="_Toc100060380"/>
      <w:bookmarkStart w:id="898" w:name="_Toc101839911"/>
      <w:bookmarkStart w:id="899" w:name="_Toc101840478"/>
      <w:r>
        <w:lastRenderedPageBreak/>
        <w:t xml:space="preserve">The </w:t>
      </w:r>
      <w:r w:rsidR="003E708E" w:rsidRPr="003E708E">
        <w:rPr>
          <w:b/>
        </w:rPr>
        <w:t>Consultant</w:t>
      </w:r>
      <w:r w:rsidR="0049415E">
        <w:rPr>
          <w:b/>
        </w:rPr>
        <w:t>/s</w:t>
      </w:r>
      <w:r w:rsidR="00064A57" w:rsidRPr="00A76E88">
        <w:t xml:space="preserve"> must, at a minimum, have the experience indicated in the</w:t>
      </w:r>
      <w:r w:rsidR="006F0247" w:rsidRPr="00A76E88">
        <w:t xml:space="preserve"> TOR</w:t>
      </w:r>
      <w:r w:rsidR="00064A57" w:rsidRPr="00A76E88">
        <w:t xml:space="preserve"> preferably working under conditions similar to those prevailing in the Republic of the Philippines.</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064A57" w:rsidRDefault="00E66701" w:rsidP="000708EE">
      <w:pPr>
        <w:pStyle w:val="Style5"/>
        <w:numPr>
          <w:ilvl w:val="3"/>
          <w:numId w:val="16"/>
        </w:numPr>
      </w:pPr>
      <w:bookmarkStart w:id="900" w:name="_Toc98998489"/>
      <w:bookmarkStart w:id="901" w:name="_Toc99004416"/>
      <w:bookmarkStart w:id="902" w:name="_Toc99014308"/>
      <w:bookmarkStart w:id="903" w:name="_Toc99073772"/>
      <w:bookmarkStart w:id="904" w:name="_Toc99074371"/>
      <w:bookmarkStart w:id="905" w:name="_Toc99074909"/>
      <w:bookmarkStart w:id="906" w:name="_Toc99082261"/>
      <w:bookmarkStart w:id="907" w:name="_Toc99172876"/>
      <w:bookmarkStart w:id="908" w:name="_Toc99176093"/>
      <w:bookmarkStart w:id="909" w:name="_Toc99970288"/>
      <w:bookmarkStart w:id="910" w:name="_Toc100057950"/>
      <w:bookmarkStart w:id="911" w:name="_Toc100060381"/>
      <w:bookmarkStart w:id="912" w:name="_Toc101839912"/>
      <w:bookmarkStart w:id="913" w:name="_Toc101840479"/>
      <w:r w:rsidRPr="00A76E88">
        <w:t>Preferably n</w:t>
      </w:r>
      <w:r w:rsidR="00064A57" w:rsidRPr="00A76E88">
        <w:t xml:space="preserve">o alternative professional staff shall be proposed, and only one Curriculum Vitae (CV) may be submitted for </w:t>
      </w:r>
      <w:r w:rsidR="00A76E88">
        <w:t>the</w:t>
      </w:r>
      <w:r w:rsidR="005D6179">
        <w:t xml:space="preserve"> </w:t>
      </w:r>
      <w:r w:rsidR="00064A57" w:rsidRPr="00A76E88">
        <w:t>position</w:t>
      </w:r>
      <w:r w:rsidR="0049415E">
        <w:t xml:space="preserve"> or each of the positions</w:t>
      </w:r>
      <w:r w:rsidR="00064A57" w:rsidRPr="00C87911">
        <w:t>.</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rsidR="00E66701" w:rsidRPr="00C87911" w:rsidRDefault="00E66701" w:rsidP="000708EE">
      <w:pPr>
        <w:pStyle w:val="Style5"/>
        <w:numPr>
          <w:ilvl w:val="3"/>
          <w:numId w:val="16"/>
        </w:numPr>
      </w:pPr>
      <w:r w:rsidRPr="009E2C2D">
        <w:t xml:space="preserve">Deviations from the TOR in terms of scope and schedule of activities and number of </w:t>
      </w:r>
      <w:r>
        <w:t>positions/</w:t>
      </w:r>
      <w:r w:rsidRPr="009E2C2D">
        <w:t>personnel may be allowed as long as justified</w:t>
      </w:r>
      <w:r>
        <w:t>,</w:t>
      </w:r>
      <w:r w:rsidRPr="009E2C2D">
        <w:t xml:space="preserve"> and will not consequently lead to financial proposals exceeding the </w:t>
      </w:r>
      <w:r>
        <w:t xml:space="preserve">Approved Budget for the Contract (ABC) and will not deviate by more than twenty percent (i.e., ± 20%) from the allocated </w:t>
      </w:r>
      <w:r w:rsidRPr="009E2C2D">
        <w:t>budgets for remuneration and reimbursable expenses indicated in the TOR.</w:t>
      </w:r>
    </w:p>
    <w:p w:rsidR="00064A57" w:rsidRPr="00C87911" w:rsidRDefault="00064A57" w:rsidP="00064A57">
      <w:pPr>
        <w:pStyle w:val="Style5"/>
      </w:pPr>
      <w:bookmarkStart w:id="914" w:name="_Toc98998490"/>
      <w:bookmarkStart w:id="915" w:name="_Toc99004417"/>
      <w:bookmarkStart w:id="916" w:name="_Toc99014309"/>
      <w:bookmarkStart w:id="917" w:name="_Toc99073773"/>
      <w:bookmarkStart w:id="918" w:name="_Toc99074372"/>
      <w:bookmarkStart w:id="919" w:name="_Toc99074910"/>
      <w:bookmarkStart w:id="920" w:name="_Toc99082262"/>
      <w:bookmarkStart w:id="921" w:name="_Toc99172877"/>
      <w:bookmarkStart w:id="922" w:name="_Toc99176094"/>
      <w:bookmarkStart w:id="923" w:name="_Toc99970289"/>
      <w:bookmarkStart w:id="924" w:name="_Toc100057951"/>
      <w:bookmarkStart w:id="925" w:name="_Toc100060382"/>
      <w:bookmarkStart w:id="926" w:name="_Toc101839913"/>
      <w:bookmarkStart w:id="927" w:name="_Toc101840480"/>
      <w:r w:rsidRPr="00C87911">
        <w:t>The Technical Proposal shall contain the following information/documents:</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064A57" w:rsidRPr="00C87911" w:rsidRDefault="00DF3260" w:rsidP="000708EE">
      <w:pPr>
        <w:pStyle w:val="Style5"/>
        <w:numPr>
          <w:ilvl w:val="3"/>
          <w:numId w:val="16"/>
        </w:numPr>
      </w:pPr>
      <w:bookmarkStart w:id="928" w:name="_Toc99082263"/>
      <w:bookmarkStart w:id="929" w:name="_Toc99172878"/>
      <w:bookmarkStart w:id="930" w:name="_Toc99176095"/>
      <w:bookmarkStart w:id="931" w:name="_Toc99970290"/>
      <w:bookmarkStart w:id="932" w:name="_Toc100057952"/>
      <w:bookmarkStart w:id="933" w:name="_Toc100060383"/>
      <w:bookmarkStart w:id="934" w:name="_Toc101839914"/>
      <w:bookmarkStart w:id="935" w:name="_Toc101840481"/>
      <w:r w:rsidRPr="00C87911">
        <w:t xml:space="preserve">Proposal </w:t>
      </w:r>
      <w:r w:rsidR="00064A57" w:rsidRPr="00C87911">
        <w:t xml:space="preserve">security as prescribed in </w:t>
      </w:r>
      <w:r w:rsidR="00064A57" w:rsidRPr="00C87911">
        <w:rPr>
          <w:b/>
          <w:i/>
        </w:rPr>
        <w:t>ITB</w:t>
      </w:r>
      <w:r w:rsidR="00064A57" w:rsidRPr="00C87911">
        <w:rPr>
          <w:i/>
        </w:rPr>
        <w:t xml:space="preserve"> Clause </w:t>
      </w:r>
      <w:fldSimple w:instr=" REF _Ref241917130 \r \h  \* MERGEFORMAT ">
        <w:r w:rsidR="00610F9D" w:rsidRPr="00610F9D">
          <w:rPr>
            <w:i/>
          </w:rPr>
          <w:t>15</w:t>
        </w:r>
      </w:fldSimple>
      <w:r w:rsidR="00064A57" w:rsidRPr="00C87911">
        <w:t xml:space="preserve">. If the </w:t>
      </w:r>
      <w:r w:rsidR="00031B22" w:rsidRPr="00C87911">
        <w:t>proponent/</w:t>
      </w:r>
      <w:r w:rsidR="003E708E" w:rsidRPr="003E708E">
        <w:rPr>
          <w:b/>
        </w:rPr>
        <w:t>Consultant</w:t>
      </w:r>
      <w:r w:rsidR="00064A57" w:rsidRPr="00C87911">
        <w:t xml:space="preserve"> opts to submit the </w:t>
      </w:r>
      <w:r w:rsidRPr="00C87911">
        <w:t xml:space="preserve">proposal </w:t>
      </w:r>
      <w:r w:rsidR="00064A57" w:rsidRPr="00C87911">
        <w:t xml:space="preserve">security in the form of: </w:t>
      </w:r>
    </w:p>
    <w:p w:rsidR="00064A57" w:rsidRPr="00C87911" w:rsidRDefault="00064A57" w:rsidP="000708EE">
      <w:pPr>
        <w:pStyle w:val="Style5"/>
        <w:numPr>
          <w:ilvl w:val="4"/>
          <w:numId w:val="16"/>
        </w:numPr>
      </w:pPr>
      <w:r w:rsidRPr="00C87911">
        <w:t>a bank draft/guarantee or an irrevocable Letter of Credit issued by a foreign bank, it shall be accompanied by a confirmation from a Universal or Commercial Bank; or</w:t>
      </w:r>
    </w:p>
    <w:p w:rsidR="00064A57" w:rsidRPr="00C87911" w:rsidRDefault="00064A57" w:rsidP="000708EE">
      <w:pPr>
        <w:pStyle w:val="Style5"/>
        <w:numPr>
          <w:ilvl w:val="4"/>
          <w:numId w:val="16"/>
        </w:numPr>
      </w:pPr>
      <w:r w:rsidRPr="00C87911">
        <w:t>a surety bond accompanied by a certification coming from an authorized Insurance Commission that a surety or insurance company is authorized to issue such instrument.</w:t>
      </w:r>
    </w:p>
    <w:p w:rsidR="00064A57" w:rsidRPr="00C87911" w:rsidRDefault="00064A57" w:rsidP="000708EE">
      <w:pPr>
        <w:pStyle w:val="Style5"/>
        <w:numPr>
          <w:ilvl w:val="3"/>
          <w:numId w:val="16"/>
        </w:numPr>
      </w:pPr>
      <w:r w:rsidRPr="00C87911">
        <w:t xml:space="preserve">Information indicated in the paragraphs below must be provided by the </w:t>
      </w:r>
      <w:r w:rsidR="003E708E" w:rsidRPr="003E708E">
        <w:rPr>
          <w:b/>
        </w:rPr>
        <w:t>Consultant</w:t>
      </w:r>
      <w:r w:rsidRPr="00C87911">
        <w:t xml:space="preserve"> and each partner and/or subcontractor, if any, following the formats described in </w:t>
      </w:r>
      <w:bookmarkStart w:id="936" w:name="_Toc99082264"/>
      <w:bookmarkStart w:id="937" w:name="_Toc99172879"/>
      <w:bookmarkStart w:id="938" w:name="_Toc99176096"/>
      <w:bookmarkStart w:id="939" w:name="_Toc99970291"/>
      <w:bookmarkStart w:id="940" w:name="_Toc100057953"/>
      <w:bookmarkStart w:id="941" w:name="_Toc100060384"/>
      <w:bookmarkStart w:id="942" w:name="_Toc101839915"/>
      <w:bookmarkStart w:id="943" w:name="_Toc101840482"/>
      <w:bookmarkEnd w:id="928"/>
      <w:bookmarkEnd w:id="929"/>
      <w:bookmarkEnd w:id="930"/>
      <w:bookmarkEnd w:id="931"/>
      <w:bookmarkEnd w:id="932"/>
      <w:bookmarkEnd w:id="933"/>
      <w:bookmarkEnd w:id="934"/>
      <w:bookmarkEnd w:id="935"/>
      <w:r w:rsidR="002A3FCC" w:rsidRPr="00C87911">
        <w:t xml:space="preserve">the </w:t>
      </w:r>
      <w:r w:rsidR="003A5CB9" w:rsidRPr="00C87911">
        <w:t xml:space="preserve">Section </w:t>
      </w:r>
      <w:r w:rsidR="008606E8">
        <w:t>I</w:t>
      </w:r>
      <w:r w:rsidR="003A5CB9" w:rsidRPr="00C87911">
        <w:t xml:space="preserve">V. </w:t>
      </w:r>
      <w:r w:rsidR="002A3FCC" w:rsidRPr="00C87911">
        <w:t>Proposal Forms</w:t>
      </w:r>
      <w:r w:rsidR="00B7249A" w:rsidRPr="00C87911">
        <w:t>:</w:t>
      </w:r>
    </w:p>
    <w:p w:rsidR="00064A57" w:rsidRPr="00C87911" w:rsidRDefault="00064A57" w:rsidP="000708EE">
      <w:pPr>
        <w:pStyle w:val="Style5"/>
        <w:numPr>
          <w:ilvl w:val="4"/>
          <w:numId w:val="16"/>
        </w:numPr>
      </w:pPr>
      <w:r w:rsidRPr="00C87911">
        <w:t xml:space="preserve">A brief description </w:t>
      </w:r>
      <w:r w:rsidRPr="00A76E88">
        <w:t>of the organization</w:t>
      </w:r>
      <w:r w:rsidRPr="00C87911">
        <w:t xml:space="preserve"> and outline of recent experience of the </w:t>
      </w:r>
      <w:r w:rsidR="003E708E" w:rsidRPr="003E708E">
        <w:rPr>
          <w:b/>
        </w:rPr>
        <w:t>Consultant</w:t>
      </w:r>
      <w:r w:rsidRPr="00C87911">
        <w:t xml:space="preserve"> and each partner and/or subcontractor on projects of a similar and related nature as required in form </w:t>
      </w:r>
      <w:fldSimple w:instr=" REF _Ref99174894 \h  \* MERGEFORMAT ">
        <w:r w:rsidR="00610F9D" w:rsidRPr="00610F9D">
          <w:rPr>
            <w:i/>
            <w:u w:val="single"/>
          </w:rPr>
          <w:t>TPF 2.</w:t>
        </w:r>
        <w:r w:rsidR="00610F9D" w:rsidRPr="00C87911">
          <w:t xml:space="preserve">  </w:t>
        </w:r>
        <w:r w:rsidR="00610F9D" w:rsidRPr="003E708E">
          <w:rPr>
            <w:b/>
          </w:rPr>
          <w:t>Consultant</w:t>
        </w:r>
        <w:r w:rsidR="00610F9D" w:rsidRPr="00610F9D">
          <w:rPr>
            <w:b/>
          </w:rPr>
          <w:t>’s</w:t>
        </w:r>
        <w:r w:rsidR="00610F9D" w:rsidRPr="00C87911">
          <w:t xml:space="preserve"> References</w:t>
        </w:r>
      </w:fldSimple>
      <w:r w:rsidRPr="00C87911">
        <w:t xml:space="preserve">.  For each project, the outline should indicate </w:t>
      </w:r>
      <w:r w:rsidRPr="00C87911">
        <w:rPr>
          <w:i/>
        </w:rPr>
        <w:t xml:space="preserve">inter alia, </w:t>
      </w:r>
      <w:r w:rsidRPr="00C87911">
        <w:t xml:space="preserve">the project, contract amount and the </w:t>
      </w:r>
      <w:r w:rsidR="003E708E" w:rsidRPr="003E708E">
        <w:rPr>
          <w:b/>
        </w:rPr>
        <w:t>Consultant</w:t>
      </w:r>
      <w:r w:rsidRPr="00C87911">
        <w:rPr>
          <w:b/>
        </w:rPr>
        <w:t>’s</w:t>
      </w:r>
      <w:r w:rsidRPr="00C87911">
        <w:t xml:space="preserve"> involvement.  Information should be provided only for those projects for which the </w:t>
      </w:r>
      <w:r w:rsidR="003E708E" w:rsidRPr="003E708E">
        <w:rPr>
          <w:b/>
        </w:rPr>
        <w:t>Consultant</w:t>
      </w:r>
      <w:r w:rsidRPr="00C87911">
        <w:t xml:space="preserve"> was legally contracted by itself or as one of the major participating </w:t>
      </w:r>
      <w:r w:rsidR="003E708E" w:rsidRPr="003E708E">
        <w:rPr>
          <w:b/>
        </w:rPr>
        <w:t>Consultant</w:t>
      </w:r>
      <w:r w:rsidR="00B7249A" w:rsidRPr="00C87911">
        <w:t>s within an association or joint venture</w:t>
      </w:r>
      <w:r w:rsidR="00431438" w:rsidRPr="00C87911">
        <w:t xml:space="preserve"> (JV)</w:t>
      </w:r>
      <w:r w:rsidR="00B7249A" w:rsidRPr="00C87911">
        <w:t>.</w:t>
      </w:r>
      <w:r w:rsidRPr="00C87911">
        <w:t xml:space="preserve">  Whenever applicable, the experience of individual experts from projects completed independently or when associated with </w:t>
      </w:r>
      <w:r w:rsidR="003E708E" w:rsidRPr="003E708E">
        <w:rPr>
          <w:b/>
        </w:rPr>
        <w:t>Consultant</w:t>
      </w:r>
      <w:r w:rsidR="00AA18F0" w:rsidRPr="00AA18F0">
        <w:rPr>
          <w:b/>
        </w:rPr>
        <w:t>s</w:t>
      </w:r>
      <w:r w:rsidRPr="00C87911">
        <w:t xml:space="preserve"> other than the one with whom the individual is currently associated with cannot be claimed as the experience of the current </w:t>
      </w:r>
      <w:r w:rsidR="003E708E" w:rsidRPr="003E708E">
        <w:rPr>
          <w:b/>
        </w:rPr>
        <w:t>Consultant</w:t>
      </w:r>
      <w:r w:rsidRPr="00C87911">
        <w:t xml:space="preserve"> or any one of its partners and/or subcontractors, but can be claimed by the individuals themselves in their CVs.  </w:t>
      </w:r>
      <w:r w:rsidR="003E708E" w:rsidRPr="003E708E">
        <w:rPr>
          <w:b/>
        </w:rPr>
        <w:t>Consultant</w:t>
      </w:r>
      <w:r w:rsidR="00AA18F0" w:rsidRPr="00AA18F0">
        <w:rPr>
          <w:b/>
        </w:rPr>
        <w:t>s</w:t>
      </w:r>
      <w:r w:rsidRPr="00C87911">
        <w:t xml:space="preserve"> should be prepared to substantiate the claimed experience if so requested by the </w:t>
      </w:r>
      <w:r w:rsidR="00F82987">
        <w:t>NBAC-CS</w:t>
      </w:r>
      <w:r w:rsidRPr="00C87911">
        <w:t>.</w:t>
      </w:r>
      <w:bookmarkEnd w:id="936"/>
      <w:bookmarkEnd w:id="937"/>
      <w:bookmarkEnd w:id="938"/>
      <w:bookmarkEnd w:id="939"/>
      <w:bookmarkEnd w:id="940"/>
      <w:bookmarkEnd w:id="941"/>
      <w:bookmarkEnd w:id="942"/>
      <w:bookmarkEnd w:id="943"/>
    </w:p>
    <w:p w:rsidR="00064A57" w:rsidRPr="00C87911" w:rsidRDefault="00064A57" w:rsidP="000708EE">
      <w:pPr>
        <w:pStyle w:val="Style5"/>
        <w:numPr>
          <w:ilvl w:val="4"/>
          <w:numId w:val="16"/>
        </w:numPr>
      </w:pPr>
      <w:bookmarkStart w:id="944" w:name="_Toc99082265"/>
      <w:bookmarkStart w:id="945" w:name="_Toc99172880"/>
      <w:bookmarkStart w:id="946" w:name="_Toc99176097"/>
      <w:bookmarkStart w:id="947" w:name="_Toc99970292"/>
      <w:bookmarkStart w:id="948" w:name="_Toc100057954"/>
      <w:bookmarkStart w:id="949" w:name="_Toc100060385"/>
      <w:bookmarkStart w:id="950" w:name="_Toc101839916"/>
      <w:bookmarkStart w:id="951" w:name="_Toc101840483"/>
      <w:r w:rsidRPr="00C87911">
        <w:lastRenderedPageBreak/>
        <w:t xml:space="preserve">A concise, complete, and logical description of how the </w:t>
      </w:r>
      <w:r w:rsidR="003E708E" w:rsidRPr="003E708E">
        <w:rPr>
          <w:b/>
        </w:rPr>
        <w:t>Consultant</w:t>
      </w:r>
      <w:r w:rsidR="00AA18F0" w:rsidRPr="00AA18F0">
        <w:rPr>
          <w:b/>
        </w:rPr>
        <w:t>/s</w:t>
      </w:r>
      <w:r w:rsidRPr="00C87911">
        <w:t xml:space="preserve"> shall carry out the services to meet all requirements of the TOR.</w:t>
      </w:r>
      <w:bookmarkEnd w:id="944"/>
      <w:bookmarkEnd w:id="945"/>
      <w:bookmarkEnd w:id="946"/>
      <w:bookmarkEnd w:id="947"/>
      <w:bookmarkEnd w:id="948"/>
      <w:bookmarkEnd w:id="949"/>
      <w:bookmarkEnd w:id="950"/>
      <w:bookmarkEnd w:id="951"/>
    </w:p>
    <w:p w:rsidR="00064A57" w:rsidRPr="00C87911" w:rsidRDefault="00064A57" w:rsidP="000708EE">
      <w:pPr>
        <w:pStyle w:val="Style5"/>
        <w:numPr>
          <w:ilvl w:val="4"/>
          <w:numId w:val="16"/>
        </w:numPr>
      </w:pPr>
      <w:bookmarkStart w:id="952" w:name="_Toc99082266"/>
      <w:bookmarkStart w:id="953" w:name="_Toc99172881"/>
      <w:bookmarkStart w:id="954" w:name="_Toc99176098"/>
      <w:bookmarkStart w:id="955" w:name="_Toc99970293"/>
      <w:bookmarkStart w:id="956" w:name="_Toc100057955"/>
      <w:bookmarkStart w:id="957" w:name="_Toc100060386"/>
      <w:bookmarkStart w:id="958" w:name="_Toc101839917"/>
      <w:bookmarkStart w:id="959" w:name="_Toc101840484"/>
      <w:r w:rsidRPr="00C87911">
        <w:t>A work plan showing in graphical format (bar chart) the timing of major activities, anticipated coordination meetings, and deliverables such as reports required under the TOR.</w:t>
      </w:r>
      <w:bookmarkEnd w:id="952"/>
      <w:bookmarkEnd w:id="953"/>
      <w:bookmarkEnd w:id="954"/>
      <w:bookmarkEnd w:id="955"/>
      <w:bookmarkEnd w:id="956"/>
      <w:bookmarkEnd w:id="957"/>
      <w:bookmarkEnd w:id="958"/>
      <w:bookmarkEnd w:id="959"/>
    </w:p>
    <w:p w:rsidR="00064A57" w:rsidRPr="00C87911" w:rsidRDefault="00064A57" w:rsidP="000708EE">
      <w:pPr>
        <w:pStyle w:val="Style5"/>
        <w:numPr>
          <w:ilvl w:val="4"/>
          <w:numId w:val="16"/>
        </w:numPr>
      </w:pPr>
      <w:bookmarkStart w:id="960" w:name="_Toc99082267"/>
      <w:bookmarkStart w:id="961" w:name="_Toc99172882"/>
      <w:bookmarkStart w:id="962" w:name="_Toc99176099"/>
      <w:bookmarkStart w:id="963" w:name="_Toc99970294"/>
      <w:bookmarkStart w:id="964" w:name="_Toc100057956"/>
      <w:bookmarkStart w:id="965" w:name="_Toc100060387"/>
      <w:bookmarkStart w:id="966" w:name="_Toc101839918"/>
      <w:bookmarkStart w:id="967" w:name="_Toc101840485"/>
      <w:r w:rsidRPr="00C87911">
        <w:t>A Time Schedule (</w:t>
      </w:r>
      <w:fldSimple w:instr=" REF _Ref99175218 \h  \* MERGEFORMAT ">
        <w:r w:rsidR="00610F9D" w:rsidRPr="00610F9D">
          <w:rPr>
            <w:i/>
            <w:u w:val="single"/>
          </w:rPr>
          <w:t xml:space="preserve">TPF 7.  </w:t>
        </w:r>
        <w:r w:rsidR="00610F9D" w:rsidRPr="00C87911">
          <w:t>Time Schedule for Professional Personnel</w:t>
        </w:r>
      </w:fldSimple>
      <w:r w:rsidRPr="00C87911">
        <w:t>) indicating clearly the estimated duration in terms of person-months (shown separately for work in the field and in the home office) and the proposed timing of each input for each nominated expert, including domestic experts, if required, using the format shown. The schedule shall also indicate when experts are working in the project office and when they are working at locations away from the project office.</w:t>
      </w:r>
      <w:bookmarkEnd w:id="960"/>
      <w:bookmarkEnd w:id="961"/>
      <w:bookmarkEnd w:id="962"/>
      <w:bookmarkEnd w:id="963"/>
      <w:bookmarkEnd w:id="964"/>
      <w:bookmarkEnd w:id="965"/>
      <w:bookmarkEnd w:id="966"/>
      <w:bookmarkEnd w:id="967"/>
    </w:p>
    <w:p w:rsidR="00064A57" w:rsidRPr="00C87911" w:rsidRDefault="00064A57" w:rsidP="000708EE">
      <w:pPr>
        <w:pStyle w:val="Style5"/>
        <w:numPr>
          <w:ilvl w:val="4"/>
          <w:numId w:val="16"/>
        </w:numPr>
      </w:pPr>
      <w:bookmarkStart w:id="968" w:name="_Toc99082268"/>
      <w:bookmarkStart w:id="969" w:name="_Toc99172883"/>
      <w:bookmarkStart w:id="970" w:name="_Toc99176100"/>
      <w:bookmarkStart w:id="971" w:name="_Toc99970295"/>
      <w:bookmarkStart w:id="972" w:name="_Toc100057957"/>
      <w:bookmarkStart w:id="973" w:name="_Toc100060388"/>
      <w:bookmarkStart w:id="974" w:name="_Toc101839919"/>
      <w:bookmarkStart w:id="975" w:name="_Toc101840486"/>
      <w:r w:rsidRPr="00C87911">
        <w:t xml:space="preserve">An organization chart indicating relationships amongst the </w:t>
      </w:r>
      <w:r w:rsidR="003E708E" w:rsidRPr="003E708E">
        <w:rPr>
          <w:b/>
        </w:rPr>
        <w:t>Consultant</w:t>
      </w:r>
      <w:r w:rsidRPr="00C87911">
        <w:t xml:space="preserve"> and any partner and/or subcontractor, the </w:t>
      </w:r>
      <w:r w:rsidR="003E708E" w:rsidRPr="003E708E">
        <w:rPr>
          <w:b/>
        </w:rPr>
        <w:t>NEDA</w:t>
      </w:r>
      <w:r w:rsidRPr="00C87911">
        <w:t>, the Funding Source and the GOP, and other parties or stakeholders, if any, involved in the project.</w:t>
      </w:r>
      <w:bookmarkEnd w:id="968"/>
      <w:bookmarkEnd w:id="969"/>
      <w:bookmarkEnd w:id="970"/>
      <w:bookmarkEnd w:id="971"/>
      <w:bookmarkEnd w:id="972"/>
      <w:bookmarkEnd w:id="973"/>
      <w:bookmarkEnd w:id="974"/>
      <w:bookmarkEnd w:id="975"/>
    </w:p>
    <w:p w:rsidR="00064A57" w:rsidRPr="00C87911" w:rsidRDefault="00064A57" w:rsidP="000708EE">
      <w:pPr>
        <w:pStyle w:val="Style5"/>
        <w:numPr>
          <w:ilvl w:val="4"/>
          <w:numId w:val="16"/>
        </w:numPr>
      </w:pPr>
      <w:bookmarkStart w:id="976" w:name="_Toc99082269"/>
      <w:bookmarkStart w:id="977" w:name="_Toc99172884"/>
      <w:bookmarkStart w:id="978" w:name="_Toc99176101"/>
      <w:bookmarkStart w:id="979" w:name="_Toc99970296"/>
      <w:bookmarkStart w:id="980" w:name="_Toc100057958"/>
      <w:bookmarkStart w:id="981" w:name="_Toc100060389"/>
      <w:bookmarkStart w:id="982" w:name="_Toc101839920"/>
      <w:bookmarkStart w:id="983" w:name="_Toc101840487"/>
      <w:r w:rsidRPr="00C87911">
        <w:t>Comments, if any, on the TOR (</w:t>
      </w:r>
      <w:fldSimple w:instr=" REF _Ref99175272 \h  \* MERGEFORMAT ">
        <w:r w:rsidR="00610F9D" w:rsidRPr="00610F9D">
          <w:rPr>
            <w:i/>
            <w:u w:val="single"/>
          </w:rPr>
          <w:t xml:space="preserve">TPF 3.  </w:t>
        </w:r>
        <w:r w:rsidR="00610F9D" w:rsidRPr="00C87911">
          <w:t xml:space="preserve">Comments and Suggestions of </w:t>
        </w:r>
        <w:r w:rsidR="00610F9D" w:rsidRPr="003E708E">
          <w:rPr>
            <w:b/>
          </w:rPr>
          <w:t>Consultant</w:t>
        </w:r>
        <w:r w:rsidR="00610F9D" w:rsidRPr="00C87911">
          <w:t xml:space="preserve"> on the Terms of Reference and on Data, Services, and Facilities to be Provided by the </w:t>
        </w:r>
      </w:fldSimple>
      <w:r w:rsidR="003E708E" w:rsidRPr="003E708E">
        <w:rPr>
          <w:b/>
        </w:rPr>
        <w:t>NEDA</w:t>
      </w:r>
      <w:r w:rsidRPr="00C87911">
        <w:t xml:space="preserve">) to improve performance in carrying out the Project.  Innovativeness shall be appreciated, including workable suggestions that could improve the quality/effectiveness of the Project.  In this regard, unless the </w:t>
      </w:r>
      <w:r w:rsidR="003E708E" w:rsidRPr="003E708E">
        <w:rPr>
          <w:b/>
        </w:rPr>
        <w:t>Consultant</w:t>
      </w:r>
      <w:r w:rsidRPr="00C87911">
        <w:t xml:space="preserve"> clearly states otherwise, it shall be assumed by the </w:t>
      </w:r>
      <w:r w:rsidR="003E708E" w:rsidRPr="003E708E">
        <w:rPr>
          <w:b/>
        </w:rPr>
        <w:t>NEDA</w:t>
      </w:r>
      <w:r w:rsidRPr="00C87911">
        <w:t xml:space="preserve"> that work required to implement any such improvements, are included in the inputs shown on the </w:t>
      </w:r>
      <w:r w:rsidR="003E708E" w:rsidRPr="003E708E">
        <w:rPr>
          <w:b/>
        </w:rPr>
        <w:t>Consultant</w:t>
      </w:r>
      <w:r w:rsidRPr="00C87911">
        <w:rPr>
          <w:b/>
        </w:rPr>
        <w:t>’s</w:t>
      </w:r>
      <w:r w:rsidRPr="00C87911">
        <w:t xml:space="preserve"> Schedule.</w:t>
      </w:r>
      <w:bookmarkEnd w:id="976"/>
      <w:bookmarkEnd w:id="977"/>
      <w:bookmarkEnd w:id="978"/>
      <w:bookmarkEnd w:id="979"/>
      <w:bookmarkEnd w:id="980"/>
      <w:bookmarkEnd w:id="981"/>
      <w:bookmarkEnd w:id="982"/>
      <w:bookmarkEnd w:id="983"/>
    </w:p>
    <w:p w:rsidR="00064A57" w:rsidRPr="00C87911" w:rsidRDefault="00064A57" w:rsidP="000708EE">
      <w:pPr>
        <w:pStyle w:val="Style5"/>
        <w:numPr>
          <w:ilvl w:val="4"/>
          <w:numId w:val="16"/>
        </w:numPr>
      </w:pPr>
      <w:bookmarkStart w:id="984" w:name="_Toc99082271"/>
      <w:bookmarkStart w:id="985" w:name="_Toc99172886"/>
      <w:bookmarkStart w:id="986" w:name="_Toc99176103"/>
      <w:bookmarkStart w:id="987" w:name="_Toc99970298"/>
      <w:bookmarkStart w:id="988" w:name="_Toc100057960"/>
      <w:bookmarkStart w:id="989" w:name="_Toc100060391"/>
      <w:bookmarkStart w:id="990" w:name="_Toc101839922"/>
      <w:bookmarkStart w:id="991" w:name="_Toc101840489"/>
      <w:r w:rsidRPr="00C87911">
        <w:t>The name, age, nationality, background employment record,</w:t>
      </w:r>
      <w:r w:rsidR="00872344">
        <w:t xml:space="preserve"> published studies/papers</w:t>
      </w:r>
      <w:r w:rsidRPr="00C87911">
        <w:t xml:space="preserve"> and professional experience of </w:t>
      </w:r>
      <w:r w:rsidR="005D6179">
        <w:t xml:space="preserve">the </w:t>
      </w:r>
      <w:r w:rsidR="003E708E" w:rsidRPr="003E708E">
        <w:rPr>
          <w:b/>
        </w:rPr>
        <w:t>Consultant</w:t>
      </w:r>
      <w:r w:rsidR="00AA18F0" w:rsidRPr="00AA18F0">
        <w:rPr>
          <w:b/>
        </w:rPr>
        <w:t>/s</w:t>
      </w:r>
      <w:r w:rsidRPr="00C87911">
        <w:t xml:space="preserve"> including ongoing projects, with particular reference to the type of experience required for the tasks assigned should be presented in the CV format shown in </w:t>
      </w:r>
      <w:fldSimple w:instr=" REF _Ref99175315 \h  \* MERGEFORMAT ">
        <w:r w:rsidR="00610F9D" w:rsidRPr="00610F9D">
          <w:rPr>
            <w:i/>
            <w:u w:val="single"/>
          </w:rPr>
          <w:t>TPF 6.</w:t>
        </w:r>
        <w:r w:rsidR="00610F9D" w:rsidRPr="00C87911">
          <w:t xml:space="preserve">  Format of Curriculum Vitae (CV) for Proposed Professional Staff</w:t>
        </w:r>
      </w:fldSimple>
      <w:bookmarkEnd w:id="984"/>
      <w:bookmarkEnd w:id="985"/>
      <w:r w:rsidRPr="00C87911">
        <w:t>.</w:t>
      </w:r>
      <w:bookmarkEnd w:id="986"/>
      <w:bookmarkEnd w:id="987"/>
      <w:bookmarkEnd w:id="988"/>
      <w:bookmarkEnd w:id="989"/>
      <w:bookmarkEnd w:id="990"/>
      <w:bookmarkEnd w:id="991"/>
    </w:p>
    <w:p w:rsidR="00064A57" w:rsidRPr="00C87911" w:rsidRDefault="00064A57" w:rsidP="000708EE">
      <w:pPr>
        <w:pStyle w:val="Style5"/>
        <w:numPr>
          <w:ilvl w:val="4"/>
          <w:numId w:val="16"/>
        </w:numPr>
      </w:pPr>
      <w:bookmarkStart w:id="992" w:name="_Toc99082272"/>
      <w:bookmarkStart w:id="993" w:name="_Toc99172887"/>
      <w:bookmarkStart w:id="994" w:name="_Toc99176104"/>
      <w:bookmarkStart w:id="995" w:name="_Toc99970299"/>
      <w:bookmarkStart w:id="996" w:name="_Toc100057961"/>
      <w:bookmarkStart w:id="997" w:name="_Toc100060392"/>
      <w:bookmarkStart w:id="998" w:name="_Toc101839923"/>
      <w:bookmarkStart w:id="999" w:name="_Toc101840490"/>
      <w:r w:rsidRPr="00C87911">
        <w:t xml:space="preserve">Only one CV for </w:t>
      </w:r>
      <w:r w:rsidR="005D6179">
        <w:t>the</w:t>
      </w:r>
      <w:r w:rsidR="005D6179" w:rsidRPr="00C87911">
        <w:t xml:space="preserve"> </w:t>
      </w:r>
      <w:r w:rsidR="003E708E" w:rsidRPr="003E708E">
        <w:rPr>
          <w:b/>
        </w:rPr>
        <w:t>Consultant</w:t>
      </w:r>
      <w:r w:rsidR="0049415E">
        <w:t xml:space="preserve">/each of the </w:t>
      </w:r>
      <w:r w:rsidR="003E708E" w:rsidRPr="003E708E">
        <w:rPr>
          <w:b/>
        </w:rPr>
        <w:t>Consultant</w:t>
      </w:r>
      <w:r w:rsidR="00AA18F0" w:rsidRPr="00AA18F0">
        <w:rPr>
          <w:b/>
        </w:rPr>
        <w:t xml:space="preserve">s </w:t>
      </w:r>
      <w:r w:rsidRPr="00C87911">
        <w:t xml:space="preserve">involved in the Project may be submitted for </w:t>
      </w:r>
      <w:r w:rsidR="005D6179">
        <w:t>the</w:t>
      </w:r>
      <w:r w:rsidR="005D6179" w:rsidRPr="00C87911">
        <w:t xml:space="preserve"> position</w:t>
      </w:r>
      <w:r w:rsidR="0049415E">
        <w:t>/each position</w:t>
      </w:r>
      <w:r w:rsidRPr="00C87911">
        <w:t>.</w:t>
      </w:r>
      <w:bookmarkEnd w:id="992"/>
      <w:bookmarkEnd w:id="993"/>
      <w:bookmarkEnd w:id="994"/>
      <w:bookmarkEnd w:id="995"/>
      <w:bookmarkEnd w:id="996"/>
      <w:bookmarkEnd w:id="997"/>
      <w:bookmarkEnd w:id="998"/>
      <w:bookmarkEnd w:id="999"/>
    </w:p>
    <w:p w:rsidR="00064A57" w:rsidRPr="00C87911" w:rsidRDefault="00064A57" w:rsidP="000708EE">
      <w:pPr>
        <w:pStyle w:val="Style5"/>
        <w:numPr>
          <w:ilvl w:val="4"/>
          <w:numId w:val="16"/>
        </w:numPr>
      </w:pPr>
      <w:bookmarkStart w:id="1000" w:name="_Toc99082273"/>
      <w:bookmarkStart w:id="1001" w:name="_Toc99172888"/>
      <w:bookmarkStart w:id="1002" w:name="_Toc99176105"/>
      <w:bookmarkStart w:id="1003" w:name="_Toc99970300"/>
      <w:bookmarkStart w:id="1004" w:name="_Toc100057962"/>
      <w:bookmarkStart w:id="1005" w:name="_Toc100060393"/>
      <w:bookmarkStart w:id="1006" w:name="_Toc101839924"/>
      <w:bookmarkStart w:id="1007" w:name="_Toc101840491"/>
      <w:r w:rsidRPr="00C87911">
        <w:t xml:space="preserve">The </w:t>
      </w:r>
      <w:r w:rsidR="003E708E" w:rsidRPr="003E708E">
        <w:rPr>
          <w:b/>
        </w:rPr>
        <w:t>NEDA</w:t>
      </w:r>
      <w:r w:rsidRPr="00C87911">
        <w:t xml:space="preserve"> requires that </w:t>
      </w:r>
      <w:r w:rsidR="005D6179">
        <w:t xml:space="preserve">the </w:t>
      </w:r>
      <w:r w:rsidR="003E708E" w:rsidRPr="003E708E">
        <w:rPr>
          <w:b/>
        </w:rPr>
        <w:t>Consultant</w:t>
      </w:r>
      <w:r w:rsidR="00AA18F0" w:rsidRPr="00AA18F0">
        <w:rPr>
          <w:b/>
        </w:rPr>
        <w:t>/s</w:t>
      </w:r>
      <w:r w:rsidR="005D6179">
        <w:t xml:space="preserve"> </w:t>
      </w:r>
      <w:r w:rsidR="005D6179" w:rsidRPr="00C87911">
        <w:t>confirm</w:t>
      </w:r>
      <w:r w:rsidRPr="00C87911">
        <w:t xml:space="preserve"> that the content of his/her CV is correct and the </w:t>
      </w:r>
      <w:r w:rsidR="003E708E" w:rsidRPr="003E708E">
        <w:rPr>
          <w:b/>
        </w:rPr>
        <w:t>Consultant</w:t>
      </w:r>
      <w:r w:rsidR="005D6179">
        <w:t xml:space="preserve"> himself</w:t>
      </w:r>
      <w:r w:rsidR="00155280">
        <w:t>/</w:t>
      </w:r>
      <w:r w:rsidR="005D6179">
        <w:t>herself</w:t>
      </w:r>
      <w:r w:rsidR="005D6179" w:rsidRPr="00C87911">
        <w:t xml:space="preserve"> should</w:t>
      </w:r>
      <w:r w:rsidRPr="00C87911">
        <w:t xml:space="preserve"> sign the certification of the CV. In addition, the expert should submit a signed written commitment stating that the expert shall work for the Project once awarded </w:t>
      </w:r>
      <w:r w:rsidRPr="00C87911">
        <w:lastRenderedPageBreak/>
        <w:t xml:space="preserve">the </w:t>
      </w:r>
      <w:bookmarkStart w:id="1008" w:name="_Toc99082274"/>
      <w:bookmarkStart w:id="1009" w:name="_Toc99172889"/>
      <w:bookmarkStart w:id="1010" w:name="_Toc99176106"/>
      <w:bookmarkStart w:id="1011" w:name="_Toc99970301"/>
      <w:bookmarkStart w:id="1012" w:name="_Toc100057963"/>
      <w:bookmarkStart w:id="1013" w:name="_Toc100060394"/>
      <w:bookmarkStart w:id="1014" w:name="_Toc101839925"/>
      <w:bookmarkStart w:id="1015" w:name="_Toc101840492"/>
      <w:bookmarkEnd w:id="1000"/>
      <w:bookmarkEnd w:id="1001"/>
      <w:bookmarkEnd w:id="1002"/>
      <w:bookmarkEnd w:id="1003"/>
      <w:bookmarkEnd w:id="1004"/>
      <w:bookmarkEnd w:id="1005"/>
      <w:bookmarkEnd w:id="1006"/>
      <w:bookmarkEnd w:id="1007"/>
      <w:r w:rsidR="005D6179" w:rsidRPr="00C87911">
        <w:t>contract. A</w:t>
      </w:r>
      <w:r w:rsidRPr="00C87911">
        <w:t xml:space="preserve"> zero rating shall be given to a nominated expert if the expert:</w:t>
      </w:r>
      <w:bookmarkEnd w:id="1008"/>
      <w:bookmarkEnd w:id="1009"/>
      <w:bookmarkEnd w:id="1010"/>
      <w:bookmarkEnd w:id="1011"/>
      <w:bookmarkEnd w:id="1012"/>
      <w:bookmarkEnd w:id="1013"/>
      <w:bookmarkEnd w:id="1014"/>
      <w:bookmarkEnd w:id="1015"/>
    </w:p>
    <w:p w:rsidR="00064A57" w:rsidRPr="00C87911" w:rsidRDefault="00064A57" w:rsidP="000708EE">
      <w:pPr>
        <w:pStyle w:val="Style5"/>
        <w:numPr>
          <w:ilvl w:val="5"/>
          <w:numId w:val="16"/>
        </w:numPr>
      </w:pPr>
      <w:bookmarkStart w:id="1016" w:name="_Toc99082276"/>
      <w:bookmarkStart w:id="1017" w:name="_Toc99172891"/>
      <w:bookmarkStart w:id="1018" w:name="_Toc99176108"/>
      <w:bookmarkStart w:id="1019" w:name="_Toc99970303"/>
      <w:bookmarkStart w:id="1020" w:name="_Toc100057965"/>
      <w:bookmarkStart w:id="1021" w:name="_Toc100060396"/>
      <w:bookmarkStart w:id="1022" w:name="_Toc101839927"/>
      <w:bookmarkStart w:id="1023" w:name="_Toc101840494"/>
      <w:r w:rsidRPr="00C87911">
        <w:t>failed to state nationality on the CV; or</w:t>
      </w:r>
      <w:bookmarkEnd w:id="1016"/>
      <w:bookmarkEnd w:id="1017"/>
      <w:bookmarkEnd w:id="1018"/>
      <w:bookmarkEnd w:id="1019"/>
      <w:bookmarkEnd w:id="1020"/>
      <w:bookmarkEnd w:id="1021"/>
      <w:bookmarkEnd w:id="1022"/>
      <w:bookmarkEnd w:id="1023"/>
    </w:p>
    <w:p w:rsidR="00064A57" w:rsidRPr="00C87911" w:rsidRDefault="00064A57" w:rsidP="000708EE">
      <w:pPr>
        <w:pStyle w:val="Style5"/>
        <w:numPr>
          <w:ilvl w:val="5"/>
          <w:numId w:val="16"/>
        </w:numPr>
      </w:pPr>
      <w:bookmarkStart w:id="1024" w:name="_Toc99082277"/>
      <w:bookmarkStart w:id="1025" w:name="_Toc99172892"/>
      <w:bookmarkStart w:id="1026" w:name="_Toc99176109"/>
      <w:bookmarkStart w:id="1027" w:name="_Toc99970304"/>
      <w:bookmarkStart w:id="1028" w:name="_Toc100057966"/>
      <w:bookmarkStart w:id="1029" w:name="_Toc100060397"/>
      <w:bookmarkStart w:id="1030" w:name="_Toc101839928"/>
      <w:bookmarkStart w:id="1031" w:name="_Toc101840495"/>
      <w:r w:rsidRPr="00C87911">
        <w:t>the CV is not signed in accordance with paragraph (</w:t>
      </w:r>
      <w:r w:rsidR="00A31CAF">
        <w:t>i</w:t>
      </w:r>
      <w:r w:rsidRPr="00C87911">
        <w:t>x) above.</w:t>
      </w:r>
      <w:bookmarkEnd w:id="1024"/>
      <w:bookmarkEnd w:id="1025"/>
      <w:bookmarkEnd w:id="1026"/>
      <w:bookmarkEnd w:id="1027"/>
      <w:bookmarkEnd w:id="1028"/>
      <w:bookmarkEnd w:id="1029"/>
      <w:bookmarkEnd w:id="1030"/>
      <w:bookmarkEnd w:id="1031"/>
    </w:p>
    <w:p w:rsidR="00A6154B" w:rsidRDefault="00064A57">
      <w:pPr>
        <w:pStyle w:val="Style5"/>
        <w:numPr>
          <w:ilvl w:val="3"/>
          <w:numId w:val="16"/>
        </w:numPr>
      </w:pPr>
      <w:bookmarkStart w:id="1032" w:name="_Ref240789690"/>
      <w:bookmarkStart w:id="1033" w:name="_Toc99082278"/>
      <w:bookmarkStart w:id="1034" w:name="_Toc99172893"/>
      <w:bookmarkStart w:id="1035" w:name="_Toc99176110"/>
      <w:bookmarkStart w:id="1036" w:name="_Toc99970305"/>
      <w:bookmarkStart w:id="1037" w:name="_Toc100057967"/>
      <w:bookmarkStart w:id="1038" w:name="_Toc100060398"/>
      <w:bookmarkStart w:id="1039" w:name="_Toc101839929"/>
      <w:bookmarkStart w:id="1040" w:name="_Toc101840496"/>
      <w:r w:rsidRPr="00C87911">
        <w:t xml:space="preserve">Sworn statement in accordance with </w:t>
      </w:r>
      <w:r w:rsidRPr="00C87911">
        <w:rPr>
          <w:i/>
        </w:rPr>
        <w:t>Section 25.2(b</w:t>
      </w:r>
      <w:r w:rsidR="005D6179" w:rsidRPr="00C87911">
        <w:rPr>
          <w:i/>
        </w:rPr>
        <w:t>) (</w:t>
      </w:r>
      <w:r w:rsidRPr="00C87911">
        <w:rPr>
          <w:i/>
        </w:rPr>
        <w:t>iv)</w:t>
      </w:r>
      <w:r w:rsidRPr="00C87911">
        <w:t xml:space="preserve"> of the </w:t>
      </w:r>
      <w:r w:rsidR="009E4A17" w:rsidRPr="00C87911">
        <w:t xml:space="preserve">Revised </w:t>
      </w:r>
      <w:r w:rsidRPr="00C87911">
        <w:t xml:space="preserve">IRR of RA 9184 and using the form prescribed in </w:t>
      </w:r>
      <w:fldSimple w:instr=" REF _Ref241916941 \h  \* MERGEFORMAT ">
        <w:r w:rsidR="00610F9D" w:rsidRPr="00610F9D">
          <w:rPr>
            <w:i/>
          </w:rPr>
          <w:t>Section IV. Proposal Forms</w:t>
        </w:r>
      </w:fldSimple>
      <w:r w:rsidRPr="00C87911">
        <w:rPr>
          <w:b/>
          <w:i/>
        </w:rPr>
        <w:t>.</w:t>
      </w:r>
      <w:bookmarkEnd w:id="1032"/>
      <w:bookmarkEnd w:id="1033"/>
      <w:bookmarkEnd w:id="1034"/>
      <w:bookmarkEnd w:id="1035"/>
      <w:bookmarkEnd w:id="1036"/>
      <w:bookmarkEnd w:id="1037"/>
      <w:bookmarkEnd w:id="1038"/>
      <w:bookmarkEnd w:id="1039"/>
      <w:bookmarkEnd w:id="1040"/>
    </w:p>
    <w:p w:rsidR="00064A57" w:rsidRPr="00C87911" w:rsidRDefault="00064A57" w:rsidP="00064A57">
      <w:pPr>
        <w:pStyle w:val="Heading4"/>
      </w:pPr>
      <w:bookmarkStart w:id="1041" w:name="_Toc241481551"/>
      <w:bookmarkStart w:id="1042" w:name="_Toc241481827"/>
      <w:bookmarkStart w:id="1043" w:name="_Toc241482103"/>
      <w:bookmarkStart w:id="1044" w:name="_Toc241486730"/>
      <w:bookmarkStart w:id="1045" w:name="_Toc241487420"/>
      <w:bookmarkStart w:id="1046" w:name="_Toc241578952"/>
      <w:bookmarkStart w:id="1047" w:name="_Toc241659070"/>
      <w:bookmarkStart w:id="1048" w:name="_Toc241900559"/>
      <w:bookmarkStart w:id="1049" w:name="_Toc241900972"/>
      <w:bookmarkStart w:id="1050" w:name="_Toc241902970"/>
      <w:bookmarkStart w:id="1051" w:name="_Toc241910938"/>
      <w:bookmarkStart w:id="1052" w:name="_Toc241981410"/>
      <w:bookmarkStart w:id="1053" w:name="_Toc241481557"/>
      <w:bookmarkStart w:id="1054" w:name="_Toc241481833"/>
      <w:bookmarkStart w:id="1055" w:name="_Toc241482109"/>
      <w:bookmarkStart w:id="1056" w:name="_Toc241486736"/>
      <w:bookmarkStart w:id="1057" w:name="_Toc241487426"/>
      <w:bookmarkStart w:id="1058" w:name="_Toc241578958"/>
      <w:bookmarkStart w:id="1059" w:name="_Toc241659076"/>
      <w:bookmarkStart w:id="1060" w:name="_Toc241900565"/>
      <w:bookmarkStart w:id="1061" w:name="_Toc241900978"/>
      <w:bookmarkStart w:id="1062" w:name="_Toc241902976"/>
      <w:bookmarkStart w:id="1063" w:name="_Toc241910944"/>
      <w:bookmarkStart w:id="1064" w:name="_Toc241981416"/>
      <w:bookmarkStart w:id="1065" w:name="_Toc241481558"/>
      <w:bookmarkStart w:id="1066" w:name="_Toc241481834"/>
      <w:bookmarkStart w:id="1067" w:name="_Toc241482110"/>
      <w:bookmarkStart w:id="1068" w:name="_Toc241486737"/>
      <w:bookmarkStart w:id="1069" w:name="_Toc241487427"/>
      <w:bookmarkStart w:id="1070" w:name="_Toc241578959"/>
      <w:bookmarkStart w:id="1071" w:name="_Toc241659077"/>
      <w:bookmarkStart w:id="1072" w:name="_Toc241900566"/>
      <w:bookmarkStart w:id="1073" w:name="_Toc241900979"/>
      <w:bookmarkStart w:id="1074" w:name="_Toc241902977"/>
      <w:bookmarkStart w:id="1075" w:name="_Toc241910945"/>
      <w:bookmarkStart w:id="1076" w:name="_Toc241981417"/>
      <w:bookmarkStart w:id="1077" w:name="_Toc241481563"/>
      <w:bookmarkStart w:id="1078" w:name="_Toc241481839"/>
      <w:bookmarkStart w:id="1079" w:name="_Toc241482115"/>
      <w:bookmarkStart w:id="1080" w:name="_Toc241486742"/>
      <w:bookmarkStart w:id="1081" w:name="_Toc241487432"/>
      <w:bookmarkStart w:id="1082" w:name="_Toc241578964"/>
      <w:bookmarkStart w:id="1083" w:name="_Toc241659082"/>
      <w:bookmarkStart w:id="1084" w:name="_Toc241900571"/>
      <w:bookmarkStart w:id="1085" w:name="_Toc241900984"/>
      <w:bookmarkStart w:id="1086" w:name="_Toc241902982"/>
      <w:bookmarkStart w:id="1087" w:name="_Toc241910950"/>
      <w:bookmarkStart w:id="1088" w:name="_Toc241981422"/>
      <w:bookmarkStart w:id="1089" w:name="_Toc40175299"/>
      <w:bookmarkStart w:id="1090" w:name="_Toc40199416"/>
      <w:bookmarkStart w:id="1091" w:name="_Toc40501778"/>
      <w:bookmarkStart w:id="1092" w:name="_Toc40848366"/>
      <w:bookmarkStart w:id="1093" w:name="_Toc40848866"/>
      <w:bookmarkStart w:id="1094" w:name="_Toc60740890"/>
      <w:bookmarkStart w:id="1095" w:name="_Toc60741215"/>
      <w:bookmarkStart w:id="1096" w:name="_Toc70394715"/>
      <w:bookmarkStart w:id="1097" w:name="_Toc70394855"/>
      <w:bookmarkStart w:id="1098" w:name="_Toc79224188"/>
      <w:bookmarkStart w:id="1099" w:name="_Toc79308997"/>
      <w:bookmarkStart w:id="1100" w:name="_Toc79309141"/>
      <w:bookmarkStart w:id="1101" w:name="_Toc84064653"/>
      <w:bookmarkStart w:id="1102" w:name="_Toc87758123"/>
      <w:bookmarkStart w:id="1103" w:name="_Toc94529164"/>
      <w:bookmarkStart w:id="1104" w:name="_Ref98399765"/>
      <w:bookmarkStart w:id="1105" w:name="_Toc98998520"/>
      <w:bookmarkStart w:id="1106" w:name="_Toc99004447"/>
      <w:bookmarkStart w:id="1107" w:name="_Toc99014339"/>
      <w:bookmarkStart w:id="1108" w:name="_Toc99073803"/>
      <w:bookmarkStart w:id="1109" w:name="_Toc99074402"/>
      <w:bookmarkStart w:id="1110" w:name="_Toc99074940"/>
      <w:bookmarkStart w:id="1111" w:name="_Toc99082302"/>
      <w:bookmarkStart w:id="1112" w:name="_Toc99172917"/>
      <w:bookmarkStart w:id="1113" w:name="_Toc100057991"/>
      <w:bookmarkStart w:id="1114" w:name="_Toc101839953"/>
      <w:bookmarkStart w:id="1115" w:name="_Toc101840520"/>
      <w:bookmarkStart w:id="1116" w:name="_Toc241487433"/>
      <w:bookmarkStart w:id="1117" w:name="_Toc241578965"/>
      <w:bookmarkStart w:id="1118" w:name="_Toc241659083"/>
      <w:bookmarkStart w:id="1119" w:name="_Toc241900572"/>
      <w:bookmarkStart w:id="1120" w:name="_Toc241900985"/>
      <w:bookmarkStart w:id="1121" w:name="_Toc241902983"/>
      <w:bookmarkStart w:id="1122" w:name="_Ref241917911"/>
      <w:bookmarkStart w:id="1123" w:name="_Ref241918744"/>
      <w:bookmarkStart w:id="1124" w:name="_Toc241981423"/>
      <w:bookmarkStart w:id="1125" w:name="_Toc40175300"/>
      <w:bookmarkStart w:id="1126" w:name="_Toc40199417"/>
      <w:bookmarkStart w:id="1127" w:name="_Toc40501779"/>
      <w:bookmarkStart w:id="1128" w:name="_Toc40848367"/>
      <w:bookmarkStart w:id="1129" w:name="_Toc40848867"/>
      <w:bookmarkStart w:id="1130" w:name="_Toc60740891"/>
      <w:bookmarkStart w:id="1131" w:name="_Toc60741216"/>
      <w:bookmarkStart w:id="1132" w:name="_Ref60746156"/>
      <w:bookmarkStart w:id="1133" w:name="_Toc70394716"/>
      <w:bookmarkStart w:id="1134" w:name="_Toc70394856"/>
      <w:bookmarkStart w:id="1135" w:name="_Toc79224189"/>
      <w:bookmarkStart w:id="1136" w:name="_Toc79308998"/>
      <w:bookmarkStart w:id="1137" w:name="_Toc79309142"/>
      <w:bookmarkStart w:id="1138" w:name="_Toc84064654"/>
      <w:bookmarkStart w:id="1139" w:name="_Toc87758124"/>
      <w:bookmarkStart w:id="1140" w:name="_Toc94529165"/>
      <w:bookmarkStart w:id="1141" w:name="_Toc40175301"/>
      <w:bookmarkStart w:id="1142" w:name="_Toc40199418"/>
      <w:bookmarkStart w:id="1143" w:name="_Toc40501780"/>
      <w:bookmarkStart w:id="1144" w:name="_Toc40848368"/>
      <w:bookmarkStart w:id="1145" w:name="_Toc40848868"/>
      <w:bookmarkStart w:id="1146" w:name="_Toc60740892"/>
      <w:bookmarkStart w:id="1147" w:name="_Toc60741217"/>
      <w:bookmarkStart w:id="1148" w:name="_Toc70394717"/>
      <w:bookmarkStart w:id="1149" w:name="_Toc70394857"/>
      <w:bookmarkStart w:id="1150" w:name="_Toc79224190"/>
      <w:bookmarkStart w:id="1151" w:name="_Toc79308999"/>
      <w:bookmarkStart w:id="1152" w:name="_Toc79309143"/>
      <w:bookmarkStart w:id="1153" w:name="_Toc84064655"/>
      <w:bookmarkStart w:id="1154" w:name="_Toc87758125"/>
      <w:bookmarkStart w:id="1155" w:name="_Toc94529166"/>
      <w:bookmarkStart w:id="1156" w:name="_Ref40149206"/>
      <w:bookmarkStart w:id="1157" w:name="_Toc40175303"/>
      <w:bookmarkStart w:id="1158" w:name="_Toc40199420"/>
      <w:bookmarkStart w:id="1159" w:name="_Toc40501782"/>
      <w:bookmarkStart w:id="1160" w:name="_Toc40848370"/>
      <w:bookmarkStart w:id="1161" w:name="_Toc40848870"/>
      <w:bookmarkStart w:id="1162" w:name="_Toc60740894"/>
      <w:bookmarkStart w:id="1163" w:name="_Toc60741219"/>
      <w:bookmarkStart w:id="1164" w:name="_Toc70394718"/>
      <w:bookmarkStart w:id="1165" w:name="_Toc70394858"/>
      <w:bookmarkStart w:id="1166" w:name="_Toc79224191"/>
      <w:bookmarkStart w:id="1167" w:name="_Toc79309000"/>
      <w:bookmarkStart w:id="1168" w:name="_Toc79309144"/>
      <w:bookmarkStart w:id="1169" w:name="_Toc84064656"/>
      <w:bookmarkStart w:id="1170" w:name="_Toc87758126"/>
      <w:bookmarkStart w:id="1171" w:name="_Toc94529167"/>
      <w:bookmarkStart w:id="1172" w:name="_Ref98399748"/>
      <w:bookmarkStart w:id="1173" w:name="_Toc40175307"/>
      <w:bookmarkStart w:id="1174" w:name="_Toc40199424"/>
      <w:bookmarkStart w:id="1175" w:name="_Toc40501786"/>
      <w:bookmarkStart w:id="1176" w:name="_Toc40848374"/>
      <w:bookmarkStart w:id="1177" w:name="_Toc40848874"/>
      <w:bookmarkStart w:id="1178" w:name="_Toc60740898"/>
      <w:bookmarkStart w:id="1179" w:name="_Toc60741223"/>
      <w:bookmarkStart w:id="1180" w:name="_Toc70394722"/>
      <w:bookmarkStart w:id="1181" w:name="_Toc70394862"/>
      <w:bookmarkStart w:id="1182" w:name="_Toc79224195"/>
      <w:bookmarkStart w:id="1183" w:name="_Toc79309004"/>
      <w:bookmarkStart w:id="1184" w:name="_Toc79309148"/>
      <w:bookmarkStart w:id="1185" w:name="_Toc84064660"/>
      <w:bookmarkStart w:id="1186" w:name="_Toc40175306"/>
      <w:bookmarkStart w:id="1187" w:name="_Toc40199423"/>
      <w:bookmarkStart w:id="1188" w:name="_Toc40501785"/>
      <w:bookmarkStart w:id="1189" w:name="_Toc40848373"/>
      <w:bookmarkStart w:id="1190" w:name="_Toc40848873"/>
      <w:bookmarkStart w:id="1191" w:name="_Toc60740897"/>
      <w:bookmarkStart w:id="1192" w:name="_Toc60741222"/>
      <w:bookmarkStart w:id="1193" w:name="_Toc70394721"/>
      <w:bookmarkStart w:id="1194" w:name="_Toc70394861"/>
      <w:bookmarkStart w:id="1195" w:name="_Toc79224194"/>
      <w:bookmarkStart w:id="1196" w:name="_Toc79309003"/>
      <w:bookmarkStart w:id="1197" w:name="_Toc79309147"/>
      <w:bookmarkStart w:id="1198" w:name="_Toc84064659"/>
      <w:bookmarkStart w:id="1199" w:name="_Toc87758129"/>
      <w:bookmarkStart w:id="1200" w:name="_Ref94438881"/>
      <w:bookmarkStart w:id="1201" w:name="_Toc94529170"/>
      <w:bookmarkStart w:id="1202" w:name="_Toc40175304"/>
      <w:bookmarkStart w:id="1203" w:name="_Toc40199421"/>
      <w:bookmarkStart w:id="1204" w:name="_Toc40501783"/>
      <w:bookmarkStart w:id="1205" w:name="_Toc40848371"/>
      <w:bookmarkStart w:id="1206" w:name="_Toc40848871"/>
      <w:bookmarkStart w:id="1207" w:name="_Toc60740895"/>
      <w:bookmarkStart w:id="1208" w:name="_Toc60741220"/>
      <w:bookmarkStart w:id="1209" w:name="_Toc70394719"/>
      <w:bookmarkStart w:id="1210" w:name="_Toc70394859"/>
      <w:bookmarkStart w:id="1211" w:name="_Toc79224192"/>
      <w:bookmarkStart w:id="1212" w:name="_Toc79309001"/>
      <w:bookmarkStart w:id="1213" w:name="_Toc79309145"/>
      <w:bookmarkStart w:id="1214" w:name="_Toc84064657"/>
      <w:bookmarkStart w:id="1215" w:name="_Toc87758127"/>
      <w:bookmarkStart w:id="1216" w:name="_Toc94529168"/>
      <w:bookmarkStart w:id="1217" w:name="_Toc40175308"/>
      <w:bookmarkStart w:id="1218" w:name="_Toc40199425"/>
      <w:bookmarkStart w:id="1219" w:name="_Toc40501787"/>
      <w:bookmarkStart w:id="1220" w:name="_Toc40848375"/>
      <w:bookmarkStart w:id="1221" w:name="_Toc40848875"/>
      <w:bookmarkStart w:id="1222" w:name="_Toc60740899"/>
      <w:bookmarkStart w:id="1223" w:name="_Toc60741224"/>
      <w:bookmarkStart w:id="1224" w:name="_Toc70394723"/>
      <w:bookmarkStart w:id="1225" w:name="_Toc70394863"/>
      <w:bookmarkStart w:id="1226" w:name="_Toc79224196"/>
      <w:bookmarkStart w:id="1227" w:name="_Toc79309005"/>
      <w:bookmarkStart w:id="1228" w:name="_Toc79309149"/>
      <w:bookmarkStart w:id="1229" w:name="_Toc84064661"/>
      <w:bookmarkStart w:id="1230" w:name="_Toc87758131"/>
      <w:bookmarkStart w:id="1231" w:name="_Toc94529172"/>
      <w:bookmarkStart w:id="1232" w:name="_Ref98399790"/>
      <w:bookmarkStart w:id="1233" w:name="_Toc40175309"/>
      <w:bookmarkStart w:id="1234" w:name="_Toc40199426"/>
      <w:bookmarkStart w:id="1235" w:name="_Toc40501788"/>
      <w:bookmarkStart w:id="1236" w:name="_Toc40848376"/>
      <w:bookmarkStart w:id="1237" w:name="_Toc40848876"/>
      <w:bookmarkStart w:id="1238" w:name="_Toc60740900"/>
      <w:bookmarkStart w:id="1239" w:name="_Toc60741225"/>
      <w:bookmarkStart w:id="1240" w:name="_Toc70394724"/>
      <w:bookmarkStart w:id="1241" w:name="_Toc70394864"/>
      <w:bookmarkStart w:id="1242" w:name="_Toc79224197"/>
      <w:bookmarkStart w:id="1243" w:name="_Toc79309006"/>
      <w:bookmarkStart w:id="1244" w:name="_Toc79309150"/>
      <w:bookmarkStart w:id="1245" w:name="_Toc84064662"/>
      <w:bookmarkStart w:id="1246" w:name="_Toc87758132"/>
      <w:bookmarkStart w:id="1247" w:name="_Toc94529173"/>
      <w:bookmarkStart w:id="1248" w:name="_Toc79224201"/>
      <w:bookmarkStart w:id="1249" w:name="_Toc79309010"/>
      <w:bookmarkStart w:id="1250" w:name="_Toc79309154"/>
      <w:bookmarkStart w:id="1251" w:name="_Toc84064666"/>
      <w:bookmarkStart w:id="1252" w:name="_Toc87758136"/>
      <w:bookmarkStart w:id="1253" w:name="_Toc94529177"/>
      <w:bookmarkStart w:id="1254" w:name="_Ref54333709"/>
      <w:bookmarkStart w:id="1255" w:name="_Toc60740903"/>
      <w:bookmarkStart w:id="1256" w:name="_Toc60741228"/>
      <w:bookmarkStart w:id="1257" w:name="_Toc70394727"/>
      <w:bookmarkStart w:id="1258" w:name="_Toc70394867"/>
      <w:bookmarkStart w:id="1259" w:name="_Toc79224200"/>
      <w:bookmarkStart w:id="1260" w:name="_Toc79309009"/>
      <w:bookmarkStart w:id="1261" w:name="_Toc79309153"/>
      <w:bookmarkStart w:id="1262" w:name="_Toc84064665"/>
      <w:bookmarkStart w:id="1263" w:name="_Toc87758135"/>
      <w:bookmarkStart w:id="1264" w:name="_Toc94529176"/>
      <w:bookmarkStart w:id="1265" w:name="_Ref40150161"/>
      <w:bookmarkStart w:id="1266" w:name="_Toc40175311"/>
      <w:bookmarkStart w:id="1267" w:name="_Toc40199428"/>
      <w:bookmarkStart w:id="1268" w:name="_Toc40501790"/>
      <w:bookmarkStart w:id="1269" w:name="_Toc40848378"/>
      <w:bookmarkStart w:id="1270" w:name="_Toc40848878"/>
      <w:bookmarkStart w:id="1271" w:name="_Toc60740902"/>
      <w:bookmarkStart w:id="1272" w:name="_Toc60741227"/>
      <w:bookmarkStart w:id="1273" w:name="_Toc70394726"/>
      <w:bookmarkStart w:id="1274" w:name="_Toc70394866"/>
      <w:bookmarkStart w:id="1275" w:name="_Toc79224199"/>
      <w:bookmarkStart w:id="1276" w:name="_Toc79309008"/>
      <w:bookmarkStart w:id="1277" w:name="_Toc79309152"/>
      <w:bookmarkStart w:id="1278" w:name="_Toc84064664"/>
      <w:bookmarkStart w:id="1279" w:name="_Toc87758134"/>
      <w:bookmarkStart w:id="1280" w:name="_Toc94529175"/>
      <w:bookmarkStart w:id="1281" w:name="_Toc70394725"/>
      <w:bookmarkStart w:id="1282" w:name="_Toc70394865"/>
      <w:bookmarkStart w:id="1283" w:name="_Toc79224198"/>
      <w:bookmarkStart w:id="1284" w:name="_Toc79309007"/>
      <w:bookmarkStart w:id="1285" w:name="_Toc79309151"/>
      <w:bookmarkStart w:id="1286" w:name="_Toc84064663"/>
      <w:bookmarkStart w:id="1287" w:name="_Toc87758133"/>
      <w:bookmarkStart w:id="1288" w:name="_Toc94529174"/>
      <w:bookmarkStart w:id="1289" w:name="_Ref98399988"/>
      <w:bookmarkStart w:id="1290" w:name="_Toc36532120"/>
      <w:bookmarkStart w:id="1291" w:name="_Ref36540773"/>
      <w:bookmarkStart w:id="1292" w:name="_Ref36540878"/>
      <w:bookmarkStart w:id="1293" w:name="_Toc79224202"/>
      <w:bookmarkStart w:id="1294" w:name="_Toc79309011"/>
      <w:bookmarkStart w:id="1295" w:name="_Toc79309155"/>
      <w:bookmarkStart w:id="1296" w:name="_Toc84064667"/>
      <w:bookmarkStart w:id="1297" w:name="_Toc87758137"/>
      <w:bookmarkStart w:id="1298" w:name="_Toc94529178"/>
      <w:bookmarkStart w:id="1299" w:name="_Toc36532121"/>
      <w:bookmarkStart w:id="1300" w:name="_Ref36540797"/>
      <w:bookmarkStart w:id="1301" w:name="_Ref36540900"/>
      <w:bookmarkStart w:id="1302" w:name="_Ref36545649"/>
      <w:bookmarkStart w:id="1303" w:name="_Toc36609003"/>
      <w:bookmarkStart w:id="1304" w:name="_Toc70519775"/>
      <w:bookmarkStart w:id="1305" w:name="_Toc79224203"/>
      <w:bookmarkStart w:id="1306" w:name="_Toc79309012"/>
      <w:bookmarkStart w:id="1307" w:name="_Toc79309156"/>
      <w:bookmarkStart w:id="1308" w:name="_Toc84064668"/>
      <w:bookmarkStart w:id="1309" w:name="_Toc87758138"/>
      <w:bookmarkStart w:id="1310" w:name="_Toc94529179"/>
      <w:bookmarkStart w:id="1311" w:name="_Toc36532122"/>
      <w:bookmarkStart w:id="1312" w:name="_Toc79224204"/>
      <w:bookmarkStart w:id="1313" w:name="_Toc79309013"/>
      <w:bookmarkStart w:id="1314" w:name="_Toc79309157"/>
      <w:bookmarkStart w:id="1315" w:name="_Toc84064669"/>
      <w:bookmarkStart w:id="1316" w:name="_Toc87758139"/>
      <w:bookmarkStart w:id="1317" w:name="_Toc9452918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r w:rsidRPr="00C87911">
        <w:t xml:space="preserve">Documents Comprising the </w:t>
      </w:r>
      <w:r w:rsidR="00B9638A" w:rsidRPr="00C87911">
        <w:t>Proposals</w:t>
      </w:r>
      <w:r w:rsidRPr="00C87911">
        <w:t>: Financial Proposal</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p>
    <w:p w:rsidR="00064A57" w:rsidRPr="00C87911" w:rsidRDefault="00064A57" w:rsidP="00064A57">
      <w:pPr>
        <w:pStyle w:val="Style5"/>
      </w:pPr>
      <w:bookmarkStart w:id="1318" w:name="_Toc98998521"/>
      <w:bookmarkStart w:id="1319" w:name="_Toc99004448"/>
      <w:bookmarkStart w:id="1320" w:name="_Toc99014340"/>
      <w:bookmarkStart w:id="1321" w:name="_Toc99073804"/>
      <w:bookmarkStart w:id="1322" w:name="_Toc99074403"/>
      <w:bookmarkStart w:id="1323" w:name="_Toc99074941"/>
      <w:bookmarkStart w:id="1324" w:name="_Toc99082303"/>
      <w:bookmarkStart w:id="1325" w:name="_Toc99172918"/>
      <w:bookmarkStart w:id="1326" w:name="_Toc99176135"/>
      <w:bookmarkStart w:id="1327" w:name="_Toc99970330"/>
      <w:bookmarkStart w:id="1328" w:name="_Toc100057992"/>
      <w:bookmarkStart w:id="1329" w:name="_Toc100060423"/>
      <w:bookmarkStart w:id="1330" w:name="_Toc101839954"/>
      <w:bookmarkStart w:id="1331" w:name="_Toc101840521"/>
      <w:r w:rsidRPr="00C87911">
        <w:t xml:space="preserve">All information provided in a </w:t>
      </w:r>
      <w:r w:rsidR="003E708E" w:rsidRPr="003E708E">
        <w:rPr>
          <w:b/>
        </w:rPr>
        <w:t>Consultant</w:t>
      </w:r>
      <w:r w:rsidRPr="00C87911">
        <w:rPr>
          <w:b/>
        </w:rPr>
        <w:t xml:space="preserve">’s </w:t>
      </w:r>
      <w:r w:rsidRPr="00C87911">
        <w:t xml:space="preserve">Financial Proposal shall be treated as confidential.  The Financial Proposal must be submitted in hard copy using the format shown in </w:t>
      </w:r>
      <w:fldSimple w:instr=" REF _Ref99175895 \h  \* MERGEFORMAT ">
        <w:r w:rsidR="00610F9D" w:rsidRPr="00C87911">
          <w:t>Financial Proposal Forms</w:t>
        </w:r>
      </w:fldSimple>
      <w:r w:rsidRPr="00C87911">
        <w:t>.</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rsidR="00064A57" w:rsidRPr="00C87911" w:rsidRDefault="00064A57" w:rsidP="00064A57">
      <w:pPr>
        <w:pStyle w:val="Style5"/>
      </w:pPr>
      <w:bookmarkStart w:id="1332" w:name="_Toc99176136"/>
      <w:bookmarkStart w:id="1333" w:name="_Toc99082304"/>
      <w:bookmarkStart w:id="1334" w:name="_Toc99172919"/>
      <w:bookmarkStart w:id="1335" w:name="_Toc99970331"/>
      <w:bookmarkStart w:id="1336" w:name="_Toc100057993"/>
      <w:bookmarkStart w:id="1337" w:name="_Toc100060424"/>
      <w:bookmarkStart w:id="1338" w:name="_Toc101839955"/>
      <w:bookmarkStart w:id="1339" w:name="_Toc101840522"/>
      <w:bookmarkStart w:id="1340" w:name="_Toc98998526"/>
      <w:bookmarkStart w:id="1341" w:name="_Toc99004453"/>
      <w:bookmarkStart w:id="1342" w:name="_Toc99014345"/>
      <w:bookmarkStart w:id="1343" w:name="_Toc99073809"/>
      <w:bookmarkStart w:id="1344" w:name="_Toc99074408"/>
      <w:bookmarkStart w:id="1345" w:name="_Toc99074946"/>
      <w:r w:rsidRPr="00C87911">
        <w:t xml:space="preserve">The Financial Proposal requires completion of </w:t>
      </w:r>
      <w:r w:rsidR="000D6338">
        <w:t>three</w:t>
      </w:r>
      <w:r w:rsidRPr="00C87911">
        <w:t xml:space="preserve"> (</w:t>
      </w:r>
      <w:r w:rsidR="000D6338">
        <w:t>3</w:t>
      </w:r>
      <w:r w:rsidRPr="00C87911">
        <w:t>) forms, particularly, FPF 1, FPF 2,</w:t>
      </w:r>
      <w:r w:rsidR="009D316A">
        <w:t xml:space="preserve"> and</w:t>
      </w:r>
      <w:r w:rsidRPr="00C87911">
        <w:t xml:space="preserve"> FPF 3</w:t>
      </w:r>
      <w:r w:rsidR="009D316A">
        <w:t>.</w:t>
      </w:r>
      <w:r w:rsidR="000D6338">
        <w:t xml:space="preserve"> </w:t>
      </w:r>
      <w:fldSimple w:instr=" REF _Ref60743671 \h  \* MERGEFORMAT ">
        <w:r w:rsidR="00610F9D" w:rsidRPr="00C87911">
          <w:t>FPF 1.  Financial Proposal Submission Form</w:t>
        </w:r>
      </w:fldSimple>
      <w:r w:rsidRPr="00C87911">
        <w:t xml:space="preserve"> should form the covering letter of the Financial Proposal.  </w:t>
      </w:r>
      <w:bookmarkEnd w:id="1332"/>
      <w:r w:rsidR="005D6179" w:rsidRPr="00C87911">
        <w:t>Form</w:t>
      </w:r>
      <w:r w:rsidR="005D6179">
        <w:t xml:space="preserve"> </w:t>
      </w:r>
      <w:fldSimple w:instr=" REF _Ref102187803 \h  \* MERGEFORMAT ">
        <w:r w:rsidR="00610F9D" w:rsidRPr="00C87911">
          <w:t>FPF 2.  Summary of Costs</w:t>
        </w:r>
      </w:fldSimple>
      <w:bookmarkStart w:id="1346" w:name="_Toc99176140"/>
      <w:r w:rsidR="00B562D3">
        <w:t>.</w:t>
      </w:r>
      <w:fldSimple w:instr=" REF _Ref99177067 \h  \* MERGEFORMAT ">
        <w:r w:rsidR="00610F9D" w:rsidRPr="00C87911">
          <w:t>FPF 3.  Breakdown of Price per Activity</w:t>
        </w:r>
      </w:fldSimple>
      <w:r w:rsidR="009D316A">
        <w:t>.</w:t>
      </w:r>
      <w:bookmarkEnd w:id="1333"/>
      <w:bookmarkEnd w:id="1334"/>
      <w:bookmarkEnd w:id="1335"/>
      <w:bookmarkEnd w:id="1336"/>
      <w:bookmarkEnd w:id="1337"/>
      <w:bookmarkEnd w:id="1338"/>
      <w:bookmarkEnd w:id="1339"/>
      <w:bookmarkEnd w:id="1346"/>
    </w:p>
    <w:p w:rsidR="00064A57" w:rsidRPr="00C87911" w:rsidRDefault="00064A57" w:rsidP="00064A57">
      <w:pPr>
        <w:pStyle w:val="Style5"/>
      </w:pPr>
      <w:bookmarkStart w:id="1347" w:name="_Toc99082308"/>
      <w:bookmarkStart w:id="1348" w:name="_Toc99172923"/>
      <w:bookmarkStart w:id="1349" w:name="_Toc99176145"/>
      <w:bookmarkStart w:id="1350" w:name="_Toc99970335"/>
      <w:bookmarkStart w:id="1351" w:name="_Toc100057997"/>
      <w:bookmarkStart w:id="1352" w:name="_Toc100060428"/>
      <w:bookmarkStart w:id="1353" w:name="_Toc101839959"/>
      <w:bookmarkStart w:id="1354" w:name="_Toc101840526"/>
      <w:r w:rsidRPr="00C87911">
        <w:t xml:space="preserve">The </w:t>
      </w:r>
      <w:r w:rsidR="003E708E" w:rsidRPr="003E708E">
        <w:rPr>
          <w:b/>
        </w:rPr>
        <w:t>Consultant</w:t>
      </w:r>
      <w:r w:rsidR="00AA18F0" w:rsidRPr="00AA18F0">
        <w:rPr>
          <w:b/>
        </w:rPr>
        <w:t>/s</w:t>
      </w:r>
      <w:r w:rsidRPr="00C87911">
        <w:t xml:space="preserve">, and </w:t>
      </w:r>
      <w:r w:rsidR="0049415E">
        <w:t>corresponding</w:t>
      </w:r>
      <w:r w:rsidRPr="00C87911">
        <w:t xml:space="preserve"> inputs, identified in </w:t>
      </w:r>
      <w:fldSimple w:instr=" REF _Ref99177211 \h  \* MERGEFORMAT ">
        <w:r w:rsidR="00610F9D" w:rsidRPr="00C87911">
          <w:t>Financial Proposal Forms</w:t>
        </w:r>
      </w:fldSimple>
      <w:r w:rsidRPr="00C87911">
        <w:t>, must match the expert</w:t>
      </w:r>
      <w:r w:rsidR="0049415E">
        <w:t>/s</w:t>
      </w:r>
      <w:r w:rsidRPr="00C87911">
        <w:t xml:space="preserve"> and respective inputs shown in </w:t>
      </w:r>
      <w:fldSimple w:instr=" REF _Ref241917462 \h  \* MERGEFORMAT ">
        <w:r w:rsidR="00610F9D" w:rsidRPr="00C87911">
          <w:t>Technical Proposal Forms</w:t>
        </w:r>
      </w:fldSimple>
      <w:r w:rsidRPr="00C87911">
        <w:t xml:space="preserve">. </w:t>
      </w:r>
      <w:bookmarkEnd w:id="1340"/>
      <w:bookmarkEnd w:id="1341"/>
      <w:bookmarkEnd w:id="1342"/>
      <w:bookmarkEnd w:id="1343"/>
      <w:bookmarkEnd w:id="1344"/>
      <w:bookmarkEnd w:id="1345"/>
      <w:bookmarkEnd w:id="1347"/>
      <w:bookmarkEnd w:id="1348"/>
      <w:bookmarkEnd w:id="1349"/>
      <w:bookmarkEnd w:id="1350"/>
      <w:bookmarkEnd w:id="1351"/>
      <w:bookmarkEnd w:id="1352"/>
      <w:bookmarkEnd w:id="1353"/>
      <w:bookmarkEnd w:id="1354"/>
    </w:p>
    <w:p w:rsidR="00064A57" w:rsidRPr="00C87911" w:rsidRDefault="00064A57" w:rsidP="00064A57">
      <w:pPr>
        <w:pStyle w:val="Style5"/>
      </w:pPr>
      <w:bookmarkStart w:id="1355" w:name="_Ref40100239"/>
      <w:bookmarkStart w:id="1356" w:name="_Toc98998532"/>
      <w:bookmarkStart w:id="1357" w:name="_Toc99004459"/>
      <w:bookmarkStart w:id="1358" w:name="_Toc99014351"/>
      <w:bookmarkStart w:id="1359" w:name="_Toc99073815"/>
      <w:bookmarkStart w:id="1360" w:name="_Toc99074414"/>
      <w:bookmarkStart w:id="1361" w:name="_Toc99074952"/>
      <w:bookmarkStart w:id="1362" w:name="_Toc99082314"/>
      <w:bookmarkStart w:id="1363" w:name="_Toc99172929"/>
      <w:bookmarkStart w:id="1364" w:name="_Toc99176151"/>
      <w:bookmarkStart w:id="1365" w:name="_Toc99970341"/>
      <w:bookmarkStart w:id="1366" w:name="_Toc100058003"/>
      <w:bookmarkStart w:id="1367" w:name="_Toc100060434"/>
      <w:bookmarkStart w:id="1368" w:name="_Toc101839965"/>
      <w:bookmarkStart w:id="1369" w:name="_Toc101840532"/>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r w:rsidRPr="00C87911">
        <w:t xml:space="preserve">The </w:t>
      </w:r>
      <w:r w:rsidR="003E708E" w:rsidRPr="003E708E">
        <w:rPr>
          <w:b/>
        </w:rPr>
        <w:t>Consultant</w:t>
      </w:r>
      <w:r w:rsidRPr="00C87911">
        <w:t xml:space="preserve"> shall be subject to Philippine taxes on amounts payable by the </w:t>
      </w:r>
      <w:r w:rsidR="003E708E" w:rsidRPr="003E708E">
        <w:rPr>
          <w:b/>
        </w:rPr>
        <w:t>NEDA</w:t>
      </w:r>
      <w:r w:rsidRPr="00C87911">
        <w:t xml:space="preserve"> under the contract through mandated withholding by local tax authorities of specified percentages of such amounts or otherwise.  </w:t>
      </w:r>
      <w:r w:rsidR="002E53D5" w:rsidRPr="00C87911">
        <w:t xml:space="preserve">The </w:t>
      </w:r>
      <w:r w:rsidR="003E708E" w:rsidRPr="003E708E">
        <w:rPr>
          <w:b/>
        </w:rPr>
        <w:t>NEDA</w:t>
      </w:r>
      <w:r w:rsidR="002E53D5" w:rsidRPr="00C87911">
        <w:rPr>
          <w:b/>
        </w:rPr>
        <w:t xml:space="preserve"> </w:t>
      </w:r>
      <w:r w:rsidR="002E53D5" w:rsidRPr="00C87911">
        <w:t>shall withhold the applicable withholding taxes as implemented under existing revenue regulations [e.g., 5% - Value Added Tax (VAT) and 2% - Expanded Withholding Tax (EWT)].</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064A57" w:rsidRPr="00C87911" w:rsidRDefault="00064A57" w:rsidP="00064A57">
      <w:pPr>
        <w:pStyle w:val="Style5"/>
      </w:pPr>
      <w:bookmarkStart w:id="1370" w:name="_Toc98998533"/>
      <w:bookmarkStart w:id="1371" w:name="_Toc99004460"/>
      <w:bookmarkStart w:id="1372" w:name="_Toc99014352"/>
      <w:bookmarkStart w:id="1373" w:name="_Toc99073816"/>
      <w:bookmarkStart w:id="1374" w:name="_Toc99074415"/>
      <w:bookmarkStart w:id="1375" w:name="_Toc99074953"/>
      <w:bookmarkStart w:id="1376" w:name="_Toc99082315"/>
      <w:bookmarkStart w:id="1377" w:name="_Toc99172930"/>
      <w:bookmarkStart w:id="1378" w:name="_Toc99176152"/>
      <w:bookmarkStart w:id="1379" w:name="_Toc99970342"/>
      <w:bookmarkStart w:id="1380" w:name="_Toc100058004"/>
      <w:bookmarkStart w:id="1381" w:name="_Toc100060435"/>
      <w:bookmarkStart w:id="1382" w:name="_Toc101839966"/>
      <w:bookmarkStart w:id="1383" w:name="_Toc101840533"/>
      <w:r w:rsidRPr="00C87911">
        <w:t xml:space="preserve">The Financial Proposal should clearly estimate, as a separate amount, the local taxes (including social security), duties, fees, levies, and other charges imposed under the applicable law, on the </w:t>
      </w:r>
      <w:r w:rsidR="003E708E" w:rsidRPr="003E708E">
        <w:rPr>
          <w:b/>
        </w:rPr>
        <w:t>Consultant</w:t>
      </w:r>
      <w:r w:rsidR="00AA18F0" w:rsidRPr="00AA18F0">
        <w:rPr>
          <w:b/>
        </w:rPr>
        <w:t>s</w:t>
      </w:r>
      <w:r w:rsidRPr="00C87911">
        <w:t>, the subcontractors, and its personnel (other than Philippine Nationals or permanent residents of the Philippines).</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rsidR="00064A57" w:rsidRPr="00B925E3" w:rsidRDefault="00883EA1" w:rsidP="008B0974">
      <w:pPr>
        <w:pStyle w:val="Style5"/>
      </w:pPr>
      <w:bookmarkStart w:id="1384" w:name="_Ref241917729"/>
      <w:r w:rsidRPr="00C87911">
        <w:rPr>
          <w:snapToGrid w:val="0"/>
        </w:rPr>
        <w:t>T</w:t>
      </w:r>
      <w:r w:rsidR="00064A57" w:rsidRPr="00C87911">
        <w:rPr>
          <w:snapToGrid w:val="0"/>
        </w:rPr>
        <w:t xml:space="preserve">otal calculated </w:t>
      </w:r>
      <w:r w:rsidR="00CB7DDB" w:rsidRPr="00C87911">
        <w:rPr>
          <w:snapToGrid w:val="0"/>
        </w:rPr>
        <w:t>financial proposal</w:t>
      </w:r>
      <w:r w:rsidR="00064A57" w:rsidRPr="00C87911">
        <w:rPr>
          <w:snapToGrid w:val="0"/>
        </w:rPr>
        <w:t xml:space="preserve"> prices, as evaluated and corrected for minor arithmetical corrections, such as </w:t>
      </w:r>
      <w:r w:rsidR="00064A57" w:rsidRPr="00414201">
        <w:rPr>
          <w:snapToGrid w:val="0"/>
        </w:rPr>
        <w:t xml:space="preserve">computational errors, which exceed the approved budget for the contract (ABC) </w:t>
      </w:r>
      <w:r w:rsidRPr="00414201">
        <w:rPr>
          <w:snapToGrid w:val="0"/>
        </w:rPr>
        <w:t xml:space="preserve">of </w:t>
      </w:r>
      <w:r w:rsidR="00544397" w:rsidRPr="00544397">
        <w:rPr>
          <w:b/>
          <w:shd w:val="clear" w:color="auto" w:fill="FFFFFF"/>
        </w:rPr>
        <w:t>ONE MILLION SEVEN HUNDRED THOUSAND PESOS (PhP1,700,000.00)</w:t>
      </w:r>
      <w:r w:rsidR="004048E8" w:rsidRPr="00544397">
        <w:rPr>
          <w:b/>
          <w:snapToGrid w:val="0"/>
        </w:rPr>
        <w:t>,</w:t>
      </w:r>
      <w:r w:rsidRPr="00414201">
        <w:t xml:space="preserve"> inclusive</w:t>
      </w:r>
      <w:r w:rsidRPr="00C87911">
        <w:t xml:space="preserve"> of all applicable government taxes and charges, professional fees, and other incidental and administrative costs which shall be paid on a reimbursement basis, </w:t>
      </w:r>
      <w:r w:rsidR="00064A57" w:rsidRPr="00C87911">
        <w:rPr>
          <w:snapToGrid w:val="0"/>
        </w:rPr>
        <w:t>shall not be considered.</w:t>
      </w:r>
      <w:bookmarkEnd w:id="1384"/>
    </w:p>
    <w:p w:rsidR="00A6154B" w:rsidRDefault="00A6154B">
      <w:pPr>
        <w:pStyle w:val="Style5"/>
        <w:numPr>
          <w:ilvl w:val="0"/>
          <w:numId w:val="0"/>
        </w:numPr>
        <w:ind w:left="1440"/>
        <w:rPr>
          <w:snapToGrid w:val="0"/>
        </w:rPr>
      </w:pPr>
    </w:p>
    <w:p w:rsidR="00A6154B" w:rsidRDefault="00A6154B">
      <w:pPr>
        <w:pStyle w:val="Style5"/>
        <w:numPr>
          <w:ilvl w:val="0"/>
          <w:numId w:val="0"/>
        </w:numPr>
        <w:ind w:left="1440"/>
      </w:pPr>
    </w:p>
    <w:p w:rsidR="00064A57" w:rsidRPr="00C87911" w:rsidRDefault="00064A57" w:rsidP="00064A57">
      <w:pPr>
        <w:pStyle w:val="Heading4"/>
      </w:pPr>
      <w:bookmarkStart w:id="1385" w:name="_Toc241487434"/>
      <w:bookmarkStart w:id="1386" w:name="_Toc241578966"/>
      <w:bookmarkStart w:id="1387" w:name="_Toc241659084"/>
      <w:bookmarkStart w:id="1388" w:name="_Toc241900573"/>
      <w:bookmarkStart w:id="1389" w:name="_Toc241900986"/>
      <w:bookmarkStart w:id="1390" w:name="_Toc241902984"/>
      <w:bookmarkStart w:id="1391" w:name="_Toc241981424"/>
      <w:bookmarkStart w:id="1392" w:name="_Toc98998534"/>
      <w:bookmarkStart w:id="1393" w:name="_Toc99004461"/>
      <w:bookmarkStart w:id="1394" w:name="_Toc99014353"/>
      <w:bookmarkStart w:id="1395" w:name="_Toc99073817"/>
      <w:bookmarkStart w:id="1396" w:name="_Toc99074416"/>
      <w:bookmarkStart w:id="1397" w:name="_Toc99074954"/>
      <w:bookmarkStart w:id="1398" w:name="_Toc99082316"/>
      <w:bookmarkStart w:id="1399" w:name="_Toc99172931"/>
      <w:bookmarkStart w:id="1400" w:name="_Toc100058005"/>
      <w:bookmarkStart w:id="1401" w:name="_Toc101839967"/>
      <w:bookmarkStart w:id="1402" w:name="_Toc101840534"/>
      <w:r w:rsidRPr="00C87911">
        <w:lastRenderedPageBreak/>
        <w:t xml:space="preserve">Alternative </w:t>
      </w:r>
      <w:bookmarkEnd w:id="1385"/>
      <w:bookmarkEnd w:id="1386"/>
      <w:bookmarkEnd w:id="1387"/>
      <w:bookmarkEnd w:id="1388"/>
      <w:bookmarkEnd w:id="1389"/>
      <w:bookmarkEnd w:id="1390"/>
      <w:bookmarkEnd w:id="1391"/>
      <w:r w:rsidR="00BA2E7E" w:rsidRPr="00C87911">
        <w:t>Proposals</w:t>
      </w:r>
    </w:p>
    <w:p w:rsidR="00064A57" w:rsidRPr="00C87911" w:rsidRDefault="003E708E" w:rsidP="00064A57">
      <w:pPr>
        <w:pStyle w:val="Style1"/>
        <w:numPr>
          <w:ilvl w:val="0"/>
          <w:numId w:val="0"/>
        </w:numPr>
        <w:ind w:left="720"/>
      </w:pPr>
      <w:r w:rsidRPr="003E708E">
        <w:rPr>
          <w:b/>
        </w:rPr>
        <w:t>Consultant</w:t>
      </w:r>
      <w:r w:rsidR="00AA18F0" w:rsidRPr="00AA18F0">
        <w:rPr>
          <w:b/>
        </w:rPr>
        <w:t>s</w:t>
      </w:r>
      <w:r w:rsidR="00064A57" w:rsidRPr="00C87911">
        <w:t xml:space="preserve"> shall submit only one </w:t>
      </w:r>
      <w:r w:rsidR="00BA2E7E" w:rsidRPr="00C87911">
        <w:t>proposal</w:t>
      </w:r>
      <w:r w:rsidR="00064A57" w:rsidRPr="00C87911">
        <w:t xml:space="preserve"> and shall not associate with any other entity other than those already provided in its eligibility documents and allowed by the </w:t>
      </w:r>
      <w:r w:rsidRPr="003E708E">
        <w:rPr>
          <w:b/>
        </w:rPr>
        <w:t>NEDA</w:t>
      </w:r>
      <w:r w:rsidR="00064A57" w:rsidRPr="00C87911">
        <w:t>.</w:t>
      </w:r>
    </w:p>
    <w:p w:rsidR="00064A57" w:rsidRPr="00C87911" w:rsidRDefault="00BA2E7E" w:rsidP="00064A57">
      <w:pPr>
        <w:pStyle w:val="Heading4"/>
      </w:pPr>
      <w:bookmarkStart w:id="1403" w:name="_Toc241487435"/>
      <w:bookmarkStart w:id="1404" w:name="_Toc241578967"/>
      <w:bookmarkStart w:id="1405" w:name="_Toc241659085"/>
      <w:bookmarkStart w:id="1406" w:name="_Toc241900574"/>
      <w:bookmarkStart w:id="1407" w:name="_Toc241900987"/>
      <w:bookmarkStart w:id="1408" w:name="_Toc241902985"/>
      <w:bookmarkStart w:id="1409" w:name="_Toc241981425"/>
      <w:bookmarkStart w:id="1410" w:name="_Ref242849505"/>
      <w:r w:rsidRPr="00C87911">
        <w:t>Proposal</w:t>
      </w:r>
      <w:r w:rsidR="00064A57" w:rsidRPr="00C87911">
        <w:t xml:space="preserve"> Currenc</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392"/>
      <w:bookmarkEnd w:id="1393"/>
      <w:bookmarkEnd w:id="1394"/>
      <w:bookmarkEnd w:id="1395"/>
      <w:bookmarkEnd w:id="1396"/>
      <w:bookmarkEnd w:id="1397"/>
      <w:bookmarkEnd w:id="1398"/>
      <w:bookmarkEnd w:id="1399"/>
      <w:bookmarkEnd w:id="1400"/>
      <w:bookmarkEnd w:id="1401"/>
      <w:bookmarkEnd w:id="1402"/>
      <w:r w:rsidR="00064A57" w:rsidRPr="00C87911">
        <w:t>ies</w:t>
      </w:r>
      <w:bookmarkEnd w:id="1403"/>
      <w:bookmarkEnd w:id="1404"/>
      <w:bookmarkEnd w:id="1405"/>
      <w:bookmarkEnd w:id="1406"/>
      <w:bookmarkEnd w:id="1407"/>
      <w:bookmarkEnd w:id="1408"/>
      <w:bookmarkEnd w:id="1409"/>
      <w:bookmarkEnd w:id="1410"/>
    </w:p>
    <w:p w:rsidR="00064A57" w:rsidRPr="00C87911" w:rsidRDefault="00064A57" w:rsidP="00064A57">
      <w:pPr>
        <w:pStyle w:val="Style5"/>
      </w:pPr>
      <w:bookmarkStart w:id="1411" w:name="_Ref35163492"/>
      <w:bookmarkStart w:id="1412" w:name="_Ref98137772"/>
      <w:bookmarkStart w:id="1413" w:name="_Ref40100332"/>
      <w:bookmarkStart w:id="1414" w:name="_Toc98998535"/>
      <w:bookmarkStart w:id="1415" w:name="_Toc99004462"/>
      <w:bookmarkStart w:id="1416" w:name="_Toc99014354"/>
      <w:bookmarkStart w:id="1417" w:name="_Toc99073818"/>
      <w:bookmarkStart w:id="1418" w:name="_Toc99074417"/>
      <w:bookmarkStart w:id="1419" w:name="_Toc99074955"/>
      <w:bookmarkStart w:id="1420" w:name="_Toc99082317"/>
      <w:bookmarkStart w:id="1421" w:name="_Toc99172932"/>
      <w:bookmarkStart w:id="1422" w:name="_Toc99176154"/>
      <w:bookmarkStart w:id="1423" w:name="_Toc99970344"/>
      <w:bookmarkStart w:id="1424" w:name="_Toc100058006"/>
      <w:bookmarkStart w:id="1425" w:name="_Toc100060437"/>
      <w:bookmarkStart w:id="1426" w:name="_Toc101839968"/>
      <w:bookmarkStart w:id="1427" w:name="_Toc101840535"/>
      <w:r w:rsidRPr="00C87911">
        <w:t xml:space="preserve">All </w:t>
      </w:r>
      <w:r w:rsidR="00BA2E7E" w:rsidRPr="00C87911">
        <w:t>proposal</w:t>
      </w:r>
      <w:r w:rsidRPr="00C87911">
        <w:t xml:space="preserve"> prices shall be quoted in Philippine Pesos.</w:t>
      </w:r>
      <w:bookmarkEnd w:id="1411"/>
      <w:r w:rsidRPr="00C87911">
        <w:t xml:space="preserve"> However, for purposes of </w:t>
      </w:r>
      <w:r w:rsidR="0087622D" w:rsidRPr="00C87911">
        <w:t>proposal</w:t>
      </w:r>
      <w:r w:rsidRPr="00C87911">
        <w:t xml:space="preserve"> evaluation, </w:t>
      </w:r>
      <w:r w:rsidR="0087622D" w:rsidRPr="00C87911">
        <w:t>proposals</w:t>
      </w:r>
      <w:r w:rsidRPr="00C87911">
        <w:t xml:space="preserve"> denominated in foreign currencies shall be converted to Philippine currency based on the exchange rate prevailing on the day of the opening</w:t>
      </w:r>
      <w:r w:rsidR="00DF3260" w:rsidRPr="00C87911">
        <w:t xml:space="preserve"> of proposals</w:t>
      </w:r>
      <w:r w:rsidRPr="00C87911">
        <w:t>.</w:t>
      </w:r>
      <w:bookmarkStart w:id="1428" w:name="_Ref240096273"/>
      <w:bookmarkEnd w:id="1412"/>
    </w:p>
    <w:bookmarkEnd w:id="1428"/>
    <w:p w:rsidR="00064A57" w:rsidRPr="00C87911" w:rsidRDefault="00064A57" w:rsidP="00064A57">
      <w:pPr>
        <w:pStyle w:val="Style5"/>
      </w:pPr>
      <w:r w:rsidRPr="00C87911">
        <w:t xml:space="preserve">If so allowed in accordance with </w:t>
      </w:r>
      <w:r w:rsidR="00AA18F0" w:rsidRPr="00AA18F0">
        <w:rPr>
          <w:b/>
          <w:i/>
        </w:rPr>
        <w:t>ITB</w:t>
      </w:r>
      <w:r w:rsidR="00AA18F0" w:rsidRPr="00AA18F0">
        <w:rPr>
          <w:i/>
        </w:rPr>
        <w:t xml:space="preserve"> Clause </w:t>
      </w:r>
      <w:fldSimple w:instr=" REF _Ref98137772 \r \h  \* MERGEFORMAT ">
        <w:r w:rsidR="00610F9D" w:rsidRPr="00610F9D">
          <w:rPr>
            <w:i/>
          </w:rPr>
          <w:t>13.1</w:t>
        </w:r>
      </w:fldSimple>
      <w:r w:rsidRPr="00C87911">
        <w:t xml:space="preserve">, the </w:t>
      </w:r>
      <w:r w:rsidR="003E708E" w:rsidRPr="003E708E">
        <w:rPr>
          <w:b/>
        </w:rPr>
        <w:t>NEDA</w:t>
      </w:r>
      <w:r w:rsidRPr="00C87911">
        <w:t xml:space="preserve"> for purposes of </w:t>
      </w:r>
      <w:r w:rsidR="0087622D" w:rsidRPr="00C87911">
        <w:t>proposal</w:t>
      </w:r>
      <w:r w:rsidRPr="00C87911">
        <w:t xml:space="preserve"> evaluation and comparing the </w:t>
      </w:r>
      <w:r w:rsidR="0087622D" w:rsidRPr="00C87911">
        <w:t>proposal</w:t>
      </w:r>
      <w:r w:rsidRPr="00C87911">
        <w:t xml:space="preserve"> prices will convert the amounts in various currencies in which the </w:t>
      </w:r>
      <w:r w:rsidR="00CB7DDB" w:rsidRPr="00C87911">
        <w:t>proposal</w:t>
      </w:r>
      <w:r w:rsidRPr="00C87911">
        <w:t xml:space="preserve"> price is expressed to Philippine Pesos at the exchange rate as published in the </w:t>
      </w:r>
      <w:r w:rsidRPr="00C87911">
        <w:rPr>
          <w:i/>
        </w:rPr>
        <w:t>Bangko Sentral ng Pilipinas</w:t>
      </w:r>
      <w:r w:rsidRPr="00C87911">
        <w:t xml:space="preserve"> (BSP) reference rate bulletin on the day of the opening</w:t>
      </w:r>
      <w:r w:rsidR="00DF3260" w:rsidRPr="00C87911">
        <w:t xml:space="preserve"> of proposals</w:t>
      </w:r>
      <w:r w:rsidRPr="00C87911">
        <w:t>.</w:t>
      </w:r>
    </w:p>
    <w:p w:rsidR="00064A57" w:rsidRPr="00C87911" w:rsidRDefault="00883EA1" w:rsidP="00064A57">
      <w:pPr>
        <w:pStyle w:val="Style5"/>
      </w:pPr>
      <w:bookmarkStart w:id="1429" w:name="_Ref57713120"/>
      <w:bookmarkStart w:id="1430" w:name="_Toc99261515"/>
      <w:bookmarkStart w:id="1431" w:name="_Toc99766126"/>
      <w:bookmarkStart w:id="1432" w:name="_Toc99862493"/>
      <w:bookmarkStart w:id="1433" w:name="_Toc99938701"/>
      <w:bookmarkStart w:id="1434" w:name="_Toc99942579"/>
      <w:bookmarkStart w:id="1435" w:name="_Toc100755285"/>
      <w:bookmarkStart w:id="1436" w:name="_Toc100906909"/>
      <w:bookmarkStart w:id="1437" w:name="_Toc100978189"/>
      <w:bookmarkStart w:id="1438" w:name="_Toc100978574"/>
      <w:bookmarkStart w:id="1439" w:name="_Ref240096410"/>
      <w:bookmarkStart w:id="1440" w:name="_Ref241919722"/>
      <w:r w:rsidRPr="00C87911">
        <w:t>P</w:t>
      </w:r>
      <w:r w:rsidR="00064A57" w:rsidRPr="00C87911">
        <w:t>ayment of the contract price shall be made in Philippine Pesos</w:t>
      </w:r>
      <w:bookmarkEnd w:id="1429"/>
      <w:r w:rsidR="00064A57" w:rsidRPr="00C87911">
        <w:t>.</w:t>
      </w:r>
      <w:bookmarkEnd w:id="1430"/>
      <w:bookmarkEnd w:id="1431"/>
      <w:bookmarkEnd w:id="1432"/>
      <w:bookmarkEnd w:id="1433"/>
      <w:bookmarkEnd w:id="1434"/>
      <w:bookmarkEnd w:id="1435"/>
      <w:bookmarkEnd w:id="1436"/>
      <w:bookmarkEnd w:id="1437"/>
      <w:bookmarkEnd w:id="1438"/>
      <w:bookmarkEnd w:id="1439"/>
      <w:bookmarkEnd w:id="1440"/>
    </w:p>
    <w:p w:rsidR="00064A57" w:rsidRPr="00C87911" w:rsidRDefault="0087622D" w:rsidP="00064A57">
      <w:pPr>
        <w:pStyle w:val="Heading4"/>
      </w:pPr>
      <w:bookmarkStart w:id="1441" w:name="_Toc241487436"/>
      <w:bookmarkStart w:id="1442" w:name="_Toc241578968"/>
      <w:bookmarkStart w:id="1443" w:name="_Toc241659086"/>
      <w:bookmarkStart w:id="1444" w:name="_Toc241900575"/>
      <w:bookmarkStart w:id="1445" w:name="_Toc241900988"/>
      <w:bookmarkStart w:id="1446" w:name="_Toc241902986"/>
      <w:bookmarkStart w:id="1447" w:name="_Toc241981426"/>
      <w:r w:rsidRPr="00C87911">
        <w:t>Proposal</w:t>
      </w:r>
      <w:r w:rsidR="00064A57" w:rsidRPr="00C87911">
        <w:t xml:space="preserve"> Validity</w:t>
      </w:r>
      <w:bookmarkEnd w:id="1441"/>
      <w:bookmarkEnd w:id="1442"/>
      <w:bookmarkEnd w:id="1443"/>
      <w:bookmarkEnd w:id="1444"/>
      <w:bookmarkEnd w:id="1445"/>
      <w:bookmarkEnd w:id="1446"/>
      <w:bookmarkEnd w:id="1447"/>
    </w:p>
    <w:p w:rsidR="00064A57" w:rsidRPr="00C87911" w:rsidRDefault="0087622D" w:rsidP="00064A57">
      <w:pPr>
        <w:pStyle w:val="Style5"/>
      </w:pPr>
      <w:bookmarkStart w:id="1448" w:name="_Ref241919734"/>
      <w:r w:rsidRPr="00C87911">
        <w:t>Proposals</w:t>
      </w:r>
      <w:r w:rsidR="00064A57" w:rsidRPr="00C87911">
        <w:t xml:space="preserve"> shall remain valid </w:t>
      </w:r>
      <w:r w:rsidR="00883EA1" w:rsidRPr="00C87911">
        <w:t>until</w:t>
      </w:r>
      <w:r w:rsidR="00064A57" w:rsidRPr="00C87911">
        <w:t xml:space="preserve"> one hundred twenty (120) calendar days from the date of the opening of </w:t>
      </w:r>
      <w:r w:rsidRPr="00C87911">
        <w:t>proposals</w:t>
      </w:r>
      <w:r w:rsidR="00064A57" w:rsidRPr="00C87911">
        <w:t>.</w:t>
      </w:r>
      <w:bookmarkEnd w:id="1448"/>
    </w:p>
    <w:p w:rsidR="00064A57" w:rsidRPr="00C87911" w:rsidRDefault="00064A57" w:rsidP="00064A57">
      <w:pPr>
        <w:pStyle w:val="Style5"/>
      </w:pPr>
      <w:r w:rsidRPr="00C87911">
        <w:t xml:space="preserve">In exceptional circumstances, prior to the expiration of the </w:t>
      </w:r>
      <w:r w:rsidR="00DF3260" w:rsidRPr="00C87911">
        <w:t xml:space="preserve">proposal </w:t>
      </w:r>
      <w:r w:rsidRPr="00C87911">
        <w:t xml:space="preserve">validity period, the </w:t>
      </w:r>
      <w:r w:rsidR="003E708E" w:rsidRPr="003E708E">
        <w:rPr>
          <w:b/>
        </w:rPr>
        <w:t>NEDA</w:t>
      </w:r>
      <w:r w:rsidRPr="00C87911">
        <w:t xml:space="preserve"> may request </w:t>
      </w:r>
      <w:r w:rsidR="003E708E" w:rsidRPr="003E708E">
        <w:rPr>
          <w:b/>
        </w:rPr>
        <w:t>Consultant</w:t>
      </w:r>
      <w:r w:rsidR="00AA18F0" w:rsidRPr="00AA18F0">
        <w:rPr>
          <w:b/>
        </w:rPr>
        <w:t>s</w:t>
      </w:r>
      <w:r w:rsidRPr="00C87911">
        <w:t xml:space="preserve"> to extend the period of validity of their </w:t>
      </w:r>
      <w:r w:rsidR="00DF3260" w:rsidRPr="00C87911">
        <w:t>proposals</w:t>
      </w:r>
      <w:r w:rsidRPr="00C87911">
        <w:t xml:space="preserve">. The request and the responses shall be made in writing. The </w:t>
      </w:r>
      <w:r w:rsidR="00DF3260" w:rsidRPr="00C87911">
        <w:t xml:space="preserve">proposal </w:t>
      </w:r>
      <w:r w:rsidRPr="00C87911">
        <w:t xml:space="preserve">security described in </w:t>
      </w:r>
      <w:r w:rsidRPr="00C87911">
        <w:rPr>
          <w:b/>
          <w:i/>
        </w:rPr>
        <w:t>ITB</w:t>
      </w:r>
      <w:r w:rsidRPr="00C87911">
        <w:rPr>
          <w:i/>
        </w:rPr>
        <w:t xml:space="preserve"> Clause </w:t>
      </w:r>
      <w:fldSimple w:instr=" REF _Ref241917588 \r \h  \* MERGEFORMAT ">
        <w:r w:rsidR="00610F9D" w:rsidRPr="00610F9D">
          <w:rPr>
            <w:i/>
          </w:rPr>
          <w:t>15</w:t>
        </w:r>
      </w:fldSimple>
      <w:r w:rsidRPr="00C87911">
        <w:t xml:space="preserve"> should also be extended corresponding to, at least, the extension of the </w:t>
      </w:r>
      <w:r w:rsidR="00DF3260" w:rsidRPr="00C87911">
        <w:t>proposal</w:t>
      </w:r>
      <w:r w:rsidRPr="00C87911">
        <w:t xml:space="preserve"> validity period. A </w:t>
      </w:r>
      <w:r w:rsidR="003E708E" w:rsidRPr="003E708E">
        <w:rPr>
          <w:b/>
        </w:rPr>
        <w:t>Consultant</w:t>
      </w:r>
      <w:r w:rsidRPr="00C87911">
        <w:t xml:space="preserve"> may refuse the request without forfeiting its </w:t>
      </w:r>
      <w:r w:rsidR="00DF3260" w:rsidRPr="00C87911">
        <w:t>proposal</w:t>
      </w:r>
      <w:r w:rsidRPr="00C87911">
        <w:t xml:space="preserve"> security, but his </w:t>
      </w:r>
      <w:r w:rsidR="00DF3260" w:rsidRPr="00C87911">
        <w:t>proposal</w:t>
      </w:r>
      <w:r w:rsidRPr="00C87911">
        <w:t xml:space="preserve"> shall no longer be considered for further evaluation and award. A </w:t>
      </w:r>
      <w:r w:rsidR="003E708E" w:rsidRPr="003E708E">
        <w:rPr>
          <w:b/>
        </w:rPr>
        <w:t>Consultant</w:t>
      </w:r>
      <w:r w:rsidRPr="00C87911">
        <w:t xml:space="preserve"> granting the request shall not be required or permitted to modify its bid.</w:t>
      </w:r>
    </w:p>
    <w:p w:rsidR="00064A57" w:rsidRPr="00C87911" w:rsidRDefault="00CB7DDB" w:rsidP="00064A57">
      <w:pPr>
        <w:pStyle w:val="Heading4"/>
      </w:pPr>
      <w:bookmarkStart w:id="1449" w:name="_Toc241487437"/>
      <w:bookmarkStart w:id="1450" w:name="_Toc241578969"/>
      <w:bookmarkStart w:id="1451" w:name="_Toc241659087"/>
      <w:bookmarkStart w:id="1452" w:name="_Toc241900576"/>
      <w:bookmarkStart w:id="1453" w:name="_Toc241900989"/>
      <w:bookmarkStart w:id="1454" w:name="_Toc241902987"/>
      <w:bookmarkStart w:id="1455" w:name="_Ref241917130"/>
      <w:bookmarkStart w:id="1456" w:name="_Ref241917588"/>
      <w:bookmarkStart w:id="1457" w:name="_Toc241981427"/>
      <w:r w:rsidRPr="00C87911">
        <w:t>Proposal</w:t>
      </w:r>
      <w:r w:rsidR="00064A57" w:rsidRPr="00C87911">
        <w:t xml:space="preserve"> Security</w:t>
      </w:r>
      <w:bookmarkEnd w:id="1449"/>
      <w:bookmarkEnd w:id="1450"/>
      <w:bookmarkEnd w:id="1451"/>
      <w:bookmarkEnd w:id="1452"/>
      <w:bookmarkEnd w:id="1453"/>
      <w:bookmarkEnd w:id="1454"/>
      <w:bookmarkEnd w:id="1455"/>
      <w:bookmarkEnd w:id="1456"/>
      <w:bookmarkEnd w:id="1457"/>
    </w:p>
    <w:p w:rsidR="00064A57" w:rsidRDefault="00064A57" w:rsidP="00064A57">
      <w:pPr>
        <w:pStyle w:val="Style5"/>
      </w:pPr>
      <w:bookmarkStart w:id="1458" w:name="_Ref241919741"/>
      <w:r w:rsidRPr="00C87911">
        <w:t xml:space="preserve">The </w:t>
      </w:r>
      <w:r w:rsidR="00934168" w:rsidRPr="00C87911">
        <w:t>proposal</w:t>
      </w:r>
      <w:r w:rsidRPr="00C87911">
        <w:t xml:space="preserve"> security, issued in favor of the </w:t>
      </w:r>
      <w:r w:rsidR="003E708E" w:rsidRPr="003E708E">
        <w:rPr>
          <w:b/>
        </w:rPr>
        <w:t>NEDA</w:t>
      </w:r>
      <w:r w:rsidRPr="00C87911">
        <w:t xml:space="preserve"> shall be equal to the percentage of the ABC in accordance with the following schedule:</w:t>
      </w:r>
      <w:bookmarkEnd w:id="1458"/>
    </w:p>
    <w:tbl>
      <w:tblPr>
        <w:tblW w:w="75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3780"/>
        <w:gridCol w:w="3780"/>
      </w:tblGrid>
      <w:tr w:rsidR="00064A57" w:rsidRPr="00C87911" w:rsidTr="007A3E0A">
        <w:tc>
          <w:tcPr>
            <w:tcW w:w="3780" w:type="dxa"/>
            <w:vAlign w:val="center"/>
          </w:tcPr>
          <w:p w:rsidR="00064A57" w:rsidRPr="00C87911" w:rsidRDefault="00064A57" w:rsidP="00CB7DDB">
            <w:pPr>
              <w:spacing w:after="0"/>
              <w:jc w:val="center"/>
            </w:pPr>
            <w:r w:rsidRPr="00C87911">
              <w:t xml:space="preserve">Form of </w:t>
            </w:r>
            <w:r w:rsidR="00CB7DDB" w:rsidRPr="00C87911">
              <w:t>Proposal</w:t>
            </w:r>
            <w:r w:rsidRPr="00C87911">
              <w:t xml:space="preserve"> Security</w:t>
            </w:r>
          </w:p>
        </w:tc>
        <w:tc>
          <w:tcPr>
            <w:tcW w:w="3780" w:type="dxa"/>
            <w:vAlign w:val="center"/>
          </w:tcPr>
          <w:p w:rsidR="00064A57" w:rsidRPr="00C87911" w:rsidRDefault="00064A57" w:rsidP="007A3E0A">
            <w:pPr>
              <w:spacing w:after="0"/>
              <w:jc w:val="center"/>
            </w:pPr>
            <w:r w:rsidRPr="00C87911">
              <w:t xml:space="preserve">Amount of </w:t>
            </w:r>
            <w:r w:rsidR="00CB7DDB" w:rsidRPr="00C87911">
              <w:t xml:space="preserve">Proposal </w:t>
            </w:r>
            <w:r w:rsidRPr="00C87911">
              <w:t>Security</w:t>
            </w:r>
          </w:p>
          <w:p w:rsidR="00064A57" w:rsidRPr="00C87911" w:rsidRDefault="00064A57" w:rsidP="007A3E0A">
            <w:pPr>
              <w:spacing w:after="0"/>
              <w:jc w:val="center"/>
            </w:pPr>
            <w:r w:rsidRPr="00C87911">
              <w:t>(Equal to Percentage of the ABC)</w:t>
            </w:r>
          </w:p>
        </w:tc>
      </w:tr>
      <w:tr w:rsidR="00064A57" w:rsidRPr="00C87911" w:rsidTr="007A3E0A">
        <w:trPr>
          <w:trHeight w:val="872"/>
        </w:trPr>
        <w:tc>
          <w:tcPr>
            <w:tcW w:w="3780" w:type="dxa"/>
          </w:tcPr>
          <w:p w:rsidR="00064A57" w:rsidRPr="00C87911" w:rsidRDefault="00064A57" w:rsidP="00E84F57">
            <w:pPr>
              <w:numPr>
                <w:ilvl w:val="0"/>
                <w:numId w:val="7"/>
              </w:numPr>
              <w:spacing w:after="0"/>
              <w:ind w:left="360"/>
            </w:pPr>
            <w:r w:rsidRPr="00C87911">
              <w:t>Cash or cashier’s/manager’s check issued by a Universal or Commercial Bank.</w:t>
            </w:r>
          </w:p>
        </w:tc>
        <w:tc>
          <w:tcPr>
            <w:tcW w:w="3780" w:type="dxa"/>
            <w:vMerge w:val="restart"/>
            <w:vAlign w:val="center"/>
          </w:tcPr>
          <w:p w:rsidR="00064A57" w:rsidRPr="00C87911" w:rsidRDefault="00064A57" w:rsidP="007A3E0A">
            <w:pPr>
              <w:spacing w:after="0"/>
              <w:jc w:val="center"/>
            </w:pPr>
            <w:r w:rsidRPr="00C87911">
              <w:t>Two percent (2%)</w:t>
            </w:r>
          </w:p>
        </w:tc>
      </w:tr>
      <w:tr w:rsidR="00064A57" w:rsidRPr="00C87911" w:rsidTr="007A3E0A">
        <w:trPr>
          <w:trHeight w:val="1718"/>
        </w:trPr>
        <w:tc>
          <w:tcPr>
            <w:tcW w:w="3780" w:type="dxa"/>
          </w:tcPr>
          <w:p w:rsidR="00064A57" w:rsidRPr="00C87911" w:rsidRDefault="00064A57" w:rsidP="00E84F57">
            <w:pPr>
              <w:numPr>
                <w:ilvl w:val="0"/>
                <w:numId w:val="7"/>
              </w:numPr>
              <w:spacing w:after="0"/>
              <w:ind w:left="360"/>
            </w:pPr>
            <w:r w:rsidRPr="00C87911">
              <w:lastRenderedPageBreak/>
              <w:t>Bank draft/guarantee or irrevocable letter of credit issued by a Universal or Commercial Bank: Provided, however, that it shall be confirmed or authenticated by a Universal or Commercial Bank, if issued by a foreign bank.</w:t>
            </w:r>
          </w:p>
        </w:tc>
        <w:tc>
          <w:tcPr>
            <w:tcW w:w="3780" w:type="dxa"/>
            <w:vMerge/>
          </w:tcPr>
          <w:p w:rsidR="00064A57" w:rsidRPr="00C87911" w:rsidRDefault="00064A57" w:rsidP="007A3E0A">
            <w:pPr>
              <w:spacing w:after="0"/>
              <w:jc w:val="center"/>
            </w:pPr>
          </w:p>
        </w:tc>
      </w:tr>
      <w:tr w:rsidR="00064A57" w:rsidRPr="00C87911" w:rsidTr="007A3E0A">
        <w:tc>
          <w:tcPr>
            <w:tcW w:w="3780" w:type="dxa"/>
          </w:tcPr>
          <w:p w:rsidR="00064A57" w:rsidRPr="00C87911" w:rsidRDefault="00064A57" w:rsidP="00E84F57">
            <w:pPr>
              <w:numPr>
                <w:ilvl w:val="0"/>
                <w:numId w:val="7"/>
              </w:numPr>
              <w:spacing w:after="0"/>
              <w:ind w:left="360"/>
            </w:pPr>
            <w:r w:rsidRPr="00C87911">
              <w:t>Surety bond callable upon demand issued by a surety or insurance company duly certified by the Insurance Commission as authorized to issue such security.</w:t>
            </w:r>
          </w:p>
        </w:tc>
        <w:tc>
          <w:tcPr>
            <w:tcW w:w="3780" w:type="dxa"/>
            <w:vAlign w:val="center"/>
          </w:tcPr>
          <w:p w:rsidR="00064A57" w:rsidRPr="00C87911" w:rsidRDefault="00064A57" w:rsidP="007A3E0A">
            <w:pPr>
              <w:spacing w:after="0"/>
              <w:jc w:val="center"/>
            </w:pPr>
            <w:r w:rsidRPr="00C87911">
              <w:t>Five percent (5%)</w:t>
            </w:r>
          </w:p>
        </w:tc>
      </w:tr>
      <w:tr w:rsidR="00064A57" w:rsidRPr="00C87911" w:rsidTr="007A3E0A">
        <w:tc>
          <w:tcPr>
            <w:tcW w:w="3780" w:type="dxa"/>
          </w:tcPr>
          <w:p w:rsidR="00064A57" w:rsidRPr="00C87911" w:rsidRDefault="00064A57" w:rsidP="00E84F57">
            <w:pPr>
              <w:numPr>
                <w:ilvl w:val="0"/>
                <w:numId w:val="7"/>
              </w:numPr>
              <w:spacing w:after="0"/>
              <w:ind w:left="360"/>
            </w:pPr>
            <w:r w:rsidRPr="00C87911">
              <w:t>Any combination of the foregoing.</w:t>
            </w:r>
          </w:p>
        </w:tc>
        <w:tc>
          <w:tcPr>
            <w:tcW w:w="3780" w:type="dxa"/>
          </w:tcPr>
          <w:p w:rsidR="00064A57" w:rsidRPr="00C87911" w:rsidRDefault="00064A57" w:rsidP="007A3E0A">
            <w:pPr>
              <w:spacing w:after="0"/>
              <w:jc w:val="center"/>
            </w:pPr>
            <w:r w:rsidRPr="00C87911">
              <w:t>Proportionate to share of form with respect to total amount of security</w:t>
            </w:r>
          </w:p>
        </w:tc>
      </w:tr>
    </w:tbl>
    <w:p w:rsidR="00064A57" w:rsidRPr="00C87911" w:rsidRDefault="00064A57" w:rsidP="00064A57">
      <w:pPr>
        <w:pStyle w:val="Style5"/>
      </w:pPr>
      <w:bookmarkStart w:id="1459" w:name="_Ref241917611"/>
      <w:r w:rsidRPr="00C87911">
        <w:t xml:space="preserve">The </w:t>
      </w:r>
      <w:r w:rsidR="00CB7DDB" w:rsidRPr="00C87911">
        <w:t xml:space="preserve">proposal </w:t>
      </w:r>
      <w:r w:rsidRPr="00C87911">
        <w:t xml:space="preserve">security should be valid </w:t>
      </w:r>
      <w:r w:rsidR="00A965F6" w:rsidRPr="00C87911">
        <w:t>until 120 calendar days from the date of opening</w:t>
      </w:r>
      <w:r w:rsidR="00934168" w:rsidRPr="00C87911">
        <w:t xml:space="preserve"> of proposals</w:t>
      </w:r>
      <w:r w:rsidR="00ED3677">
        <w:t>, i.e</w:t>
      </w:r>
      <w:r w:rsidR="00221105">
        <w:t>.,</w:t>
      </w:r>
      <w:r w:rsidR="00AA18F0" w:rsidRPr="00AA18F0">
        <w:rPr>
          <w:b/>
        </w:rPr>
        <w:t xml:space="preserve"> </w:t>
      </w:r>
      <w:r w:rsidR="00544397">
        <w:rPr>
          <w:b/>
        </w:rPr>
        <w:t>30</w:t>
      </w:r>
      <w:r w:rsidR="00AA18F0" w:rsidRPr="00AA18F0">
        <w:rPr>
          <w:b/>
        </w:rPr>
        <w:t xml:space="preserve"> </w:t>
      </w:r>
      <w:r w:rsidR="00544397">
        <w:rPr>
          <w:b/>
        </w:rPr>
        <w:t>June</w:t>
      </w:r>
      <w:r w:rsidR="00AA18F0" w:rsidRPr="00AA18F0">
        <w:rPr>
          <w:b/>
        </w:rPr>
        <w:t xml:space="preserve"> 201</w:t>
      </w:r>
      <w:r w:rsidR="00544397">
        <w:rPr>
          <w:b/>
        </w:rPr>
        <w:t>6</w:t>
      </w:r>
      <w:r w:rsidR="00ED3677">
        <w:t>.</w:t>
      </w:r>
      <w:r w:rsidR="00ED3677" w:rsidRPr="00C87911">
        <w:t xml:space="preserve">  </w:t>
      </w:r>
      <w:r w:rsidRPr="00C87911">
        <w:t xml:space="preserve">Any </w:t>
      </w:r>
      <w:r w:rsidR="00CB7DDB" w:rsidRPr="00C87911">
        <w:t>proposal</w:t>
      </w:r>
      <w:r w:rsidRPr="00C87911">
        <w:t xml:space="preserve"> not accompanied by an acceptable </w:t>
      </w:r>
      <w:r w:rsidR="00CB7DDB" w:rsidRPr="00C87911">
        <w:t>proposal</w:t>
      </w:r>
      <w:r w:rsidRPr="00C87911">
        <w:t xml:space="preserve"> security shall be rejected by the </w:t>
      </w:r>
      <w:r w:rsidR="003E708E" w:rsidRPr="003E708E">
        <w:rPr>
          <w:b/>
        </w:rPr>
        <w:t>NEDA</w:t>
      </w:r>
      <w:r w:rsidRPr="00C87911">
        <w:t xml:space="preserve"> as non-responsive</w:t>
      </w:r>
      <w:r w:rsidR="00ED3677">
        <w:t xml:space="preserve"> during the technical proposal evaluation stage</w:t>
      </w:r>
      <w:r w:rsidRPr="00C87911">
        <w:t>.</w:t>
      </w:r>
      <w:bookmarkEnd w:id="1459"/>
    </w:p>
    <w:p w:rsidR="00064A57" w:rsidRPr="00C87911" w:rsidRDefault="00064A57" w:rsidP="00064A57">
      <w:pPr>
        <w:pStyle w:val="Style5"/>
      </w:pPr>
      <w:r w:rsidRPr="00C87911">
        <w:t xml:space="preserve">No </w:t>
      </w:r>
      <w:r w:rsidR="00934168" w:rsidRPr="00C87911">
        <w:t>proposal</w:t>
      </w:r>
      <w:r w:rsidRPr="00C87911">
        <w:t xml:space="preserve"> securities shall be returned to the </w:t>
      </w:r>
      <w:r w:rsidR="003E708E" w:rsidRPr="003E708E">
        <w:rPr>
          <w:b/>
        </w:rPr>
        <w:t>Consultant</w:t>
      </w:r>
      <w:r w:rsidRPr="00C87911">
        <w:rPr>
          <w:b/>
        </w:rPr>
        <w:t>s</w:t>
      </w:r>
      <w:r w:rsidRPr="00C87911">
        <w:t xml:space="preserve"> after the opening of </w:t>
      </w:r>
      <w:r w:rsidR="00934168" w:rsidRPr="00C87911">
        <w:t>proposals</w:t>
      </w:r>
      <w:r w:rsidRPr="00C87911">
        <w:t xml:space="preserve"> and before contract signing, except to those that failed or declared as post-disqualified, upon submission of a written waiver of their right to file a motion for reconsideration and/or protest.  Without prejudice on its forfeiture, </w:t>
      </w:r>
      <w:r w:rsidR="00934168" w:rsidRPr="00C87911">
        <w:t>proposal</w:t>
      </w:r>
      <w:r w:rsidRPr="00C87911">
        <w:t xml:space="preserve"> securities shall be returned only after the </w:t>
      </w:r>
      <w:r w:rsidR="00B9638A" w:rsidRPr="00C87911">
        <w:t>proponent</w:t>
      </w:r>
      <w:r w:rsidRPr="00C87911">
        <w:t xml:space="preserve"> with the </w:t>
      </w:r>
      <w:r w:rsidR="00934168" w:rsidRPr="00C87911">
        <w:t xml:space="preserve">Highest Rated </w:t>
      </w:r>
      <w:r w:rsidR="00300AE4" w:rsidRPr="00C87911">
        <w:t xml:space="preserve">and Responsive </w:t>
      </w:r>
      <w:r w:rsidR="00934168" w:rsidRPr="00C87911">
        <w:t>Proposal</w:t>
      </w:r>
      <w:r w:rsidRPr="00C87911">
        <w:t xml:space="preserve"> has signed the contract and furnished the performance security, but in no case later than the expiration of the </w:t>
      </w:r>
      <w:r w:rsidR="00934168" w:rsidRPr="00C87911">
        <w:t>proposal</w:t>
      </w:r>
      <w:r w:rsidRPr="00C87911">
        <w:t xml:space="preserve"> security validity period indicated in </w:t>
      </w:r>
      <w:r w:rsidR="00AA18F0" w:rsidRPr="00AA18F0">
        <w:rPr>
          <w:b/>
          <w:i/>
        </w:rPr>
        <w:t>ITB</w:t>
      </w:r>
      <w:r w:rsidR="00AA18F0" w:rsidRPr="00AA18F0">
        <w:rPr>
          <w:i/>
        </w:rPr>
        <w:t xml:space="preserve"> Clause 14</w:t>
      </w:r>
      <w:r w:rsidRPr="00C87911">
        <w:t>.</w:t>
      </w:r>
    </w:p>
    <w:p w:rsidR="00064A57" w:rsidRPr="00C87911" w:rsidRDefault="00064A57" w:rsidP="00064A57">
      <w:pPr>
        <w:pStyle w:val="Style5"/>
      </w:pPr>
      <w:r w:rsidRPr="00C87911">
        <w:t xml:space="preserve">Upon signing and execution of the contract pursuant to </w:t>
      </w:r>
      <w:r w:rsidR="00AA18F0" w:rsidRPr="00AA18F0">
        <w:rPr>
          <w:b/>
          <w:i/>
        </w:rPr>
        <w:t>ITB</w:t>
      </w:r>
      <w:r w:rsidR="00AA18F0" w:rsidRPr="00AA18F0">
        <w:rPr>
          <w:i/>
        </w:rPr>
        <w:t xml:space="preserve"> Clause 3</w:t>
      </w:r>
      <w:fldSimple w:instr=" REF _Ref241917641 \r \h  \* MERGEFORMAT ">
        <w:r w:rsidR="00610F9D" w:rsidRPr="00610F9D">
          <w:rPr>
            <w:i/>
          </w:rPr>
          <w:t>30</w:t>
        </w:r>
      </w:fldSimple>
      <w:r w:rsidRPr="00C87911">
        <w:t xml:space="preserve">, and the posting of the performance security pursuant to </w:t>
      </w:r>
      <w:r w:rsidR="00AA18F0" w:rsidRPr="00AA18F0">
        <w:rPr>
          <w:b/>
          <w:i/>
        </w:rPr>
        <w:t>ITB</w:t>
      </w:r>
      <w:r w:rsidR="00AA18F0" w:rsidRPr="00AA18F0">
        <w:rPr>
          <w:i/>
        </w:rPr>
        <w:t xml:space="preserve"> Clause </w:t>
      </w:r>
      <w:fldSimple w:instr=" REF _Ref241917651 \r \h  \* MERGEFORMAT ">
        <w:r w:rsidR="00610F9D" w:rsidRPr="00610F9D">
          <w:rPr>
            <w:i/>
          </w:rPr>
          <w:t>31</w:t>
        </w:r>
      </w:fldSimple>
      <w:r w:rsidRPr="00C87911">
        <w:t xml:space="preserve">, the </w:t>
      </w:r>
      <w:r w:rsidR="003E708E" w:rsidRPr="003E708E">
        <w:rPr>
          <w:b/>
        </w:rPr>
        <w:t>Consultant</w:t>
      </w:r>
      <w:r w:rsidR="00AA18F0" w:rsidRPr="00AA18F0">
        <w:rPr>
          <w:b/>
        </w:rPr>
        <w:t>’s</w:t>
      </w:r>
      <w:r w:rsidRPr="00C87911">
        <w:t xml:space="preserve"> </w:t>
      </w:r>
      <w:r w:rsidR="00934168" w:rsidRPr="00C87911">
        <w:t>proposal</w:t>
      </w:r>
      <w:r w:rsidRPr="00C87911">
        <w:t xml:space="preserve"> security will be discharged, but in no case later than the </w:t>
      </w:r>
      <w:r w:rsidR="00934168" w:rsidRPr="00C87911">
        <w:t>proposal</w:t>
      </w:r>
      <w:r w:rsidRPr="00C87911">
        <w:t xml:space="preserve"> security validity period as indicated in </w:t>
      </w:r>
      <w:r w:rsidR="00AA18F0" w:rsidRPr="00AA18F0">
        <w:rPr>
          <w:b/>
          <w:i/>
        </w:rPr>
        <w:t>ITB</w:t>
      </w:r>
      <w:r w:rsidR="00AA18F0" w:rsidRPr="00AA18F0">
        <w:rPr>
          <w:i/>
        </w:rPr>
        <w:t xml:space="preserve"> Clause 14</w:t>
      </w:r>
      <w:r w:rsidRPr="00C87911">
        <w:t>.</w:t>
      </w:r>
    </w:p>
    <w:p w:rsidR="00064A57" w:rsidRPr="00C87911" w:rsidRDefault="00064A57" w:rsidP="00064A57">
      <w:pPr>
        <w:pStyle w:val="Style5"/>
      </w:pPr>
      <w:bookmarkStart w:id="1460" w:name="_Ref241918628"/>
      <w:r w:rsidRPr="00C87911">
        <w:t xml:space="preserve">The </w:t>
      </w:r>
      <w:r w:rsidR="00934168" w:rsidRPr="00C87911">
        <w:t>proposal</w:t>
      </w:r>
      <w:r w:rsidRPr="00C87911">
        <w:t xml:space="preserve"> security may be forfeited:</w:t>
      </w:r>
      <w:bookmarkEnd w:id="1460"/>
    </w:p>
    <w:p w:rsidR="00064A57" w:rsidRPr="00C87911" w:rsidRDefault="00064A57" w:rsidP="000708EE">
      <w:pPr>
        <w:pStyle w:val="Style5"/>
        <w:numPr>
          <w:ilvl w:val="3"/>
          <w:numId w:val="16"/>
        </w:numPr>
      </w:pPr>
      <w:r w:rsidRPr="00C87911">
        <w:t xml:space="preserve">if a </w:t>
      </w:r>
      <w:r w:rsidR="003E708E" w:rsidRPr="003E708E">
        <w:rPr>
          <w:b/>
        </w:rPr>
        <w:t>Consultant</w:t>
      </w:r>
      <w:r w:rsidRPr="00C87911">
        <w:t>:</w:t>
      </w:r>
    </w:p>
    <w:p w:rsidR="00064A57" w:rsidRPr="00C87911" w:rsidRDefault="00064A57" w:rsidP="000708EE">
      <w:pPr>
        <w:pStyle w:val="Style5"/>
        <w:numPr>
          <w:ilvl w:val="4"/>
          <w:numId w:val="16"/>
        </w:numPr>
      </w:pPr>
      <w:r w:rsidRPr="00C87911">
        <w:t xml:space="preserve">withdraws its </w:t>
      </w:r>
      <w:r w:rsidR="00934168" w:rsidRPr="00C87911">
        <w:t>proposal</w:t>
      </w:r>
      <w:r w:rsidRPr="00C87911">
        <w:t xml:space="preserve"> during the period of </w:t>
      </w:r>
      <w:r w:rsidR="00934168" w:rsidRPr="00C87911">
        <w:t>proposal</w:t>
      </w:r>
      <w:r w:rsidRPr="00C87911">
        <w:t xml:space="preserve"> validity specified in </w:t>
      </w:r>
      <w:r w:rsidR="00AA18F0" w:rsidRPr="00AA18F0">
        <w:rPr>
          <w:b/>
          <w:i/>
        </w:rPr>
        <w:t>ITB</w:t>
      </w:r>
      <w:r w:rsidR="00AA18F0" w:rsidRPr="00AA18F0">
        <w:rPr>
          <w:i/>
        </w:rPr>
        <w:t xml:space="preserve"> Clause 14</w:t>
      </w:r>
      <w:r w:rsidRPr="00C87911">
        <w:t>;</w:t>
      </w:r>
    </w:p>
    <w:p w:rsidR="00064A57" w:rsidRPr="00C87911" w:rsidRDefault="00064A57" w:rsidP="000708EE">
      <w:pPr>
        <w:pStyle w:val="Style5"/>
        <w:numPr>
          <w:ilvl w:val="4"/>
          <w:numId w:val="16"/>
        </w:numPr>
      </w:pPr>
      <w:r w:rsidRPr="00C87911">
        <w:t xml:space="preserve">does not accept the correction of errors pursuant </w:t>
      </w:r>
      <w:r w:rsidR="00AA18F0" w:rsidRPr="00AA18F0">
        <w:rPr>
          <w:i/>
        </w:rPr>
        <w:t xml:space="preserve">to </w:t>
      </w:r>
      <w:r w:rsidR="00AA18F0" w:rsidRPr="00AA18F0">
        <w:rPr>
          <w:b/>
          <w:i/>
        </w:rPr>
        <w:t>ITB</w:t>
      </w:r>
      <w:r w:rsidR="00AA18F0" w:rsidRPr="00AA18F0">
        <w:rPr>
          <w:i/>
        </w:rPr>
        <w:t xml:space="preserve"> Clause </w:t>
      </w:r>
      <w:fldSimple w:instr=" REF _Ref241917729 \r \h  \* MERGEFORMAT ">
        <w:r w:rsidR="00610F9D" w:rsidRPr="00610F9D">
          <w:rPr>
            <w:i/>
          </w:rPr>
          <w:t>11.6</w:t>
        </w:r>
      </w:fldSimple>
      <w:r w:rsidRPr="00C87911">
        <w:t>;</w:t>
      </w:r>
    </w:p>
    <w:p w:rsidR="00064A57" w:rsidRPr="00C87911" w:rsidRDefault="00064A57" w:rsidP="000708EE">
      <w:pPr>
        <w:pStyle w:val="Style5"/>
        <w:numPr>
          <w:ilvl w:val="4"/>
          <w:numId w:val="16"/>
        </w:numPr>
      </w:pPr>
      <w:r w:rsidRPr="00C87911">
        <w:t xml:space="preserve">fails to submit the requirements within the prescribed period or a finding against their veracity as stated in </w:t>
      </w:r>
      <w:r w:rsidR="00AA18F0" w:rsidRPr="00AA18F0">
        <w:rPr>
          <w:b/>
          <w:i/>
        </w:rPr>
        <w:t>ITB</w:t>
      </w:r>
      <w:r w:rsidR="00AA18F0" w:rsidRPr="00AA18F0">
        <w:rPr>
          <w:i/>
        </w:rPr>
        <w:t xml:space="preserve"> Clause </w:t>
      </w:r>
      <w:fldSimple w:instr=" REF _Ref241917752 \r \h  \* MERGEFORMAT ">
        <w:r w:rsidR="00610F9D" w:rsidRPr="00610F9D">
          <w:rPr>
            <w:i/>
          </w:rPr>
          <w:t>27.2</w:t>
        </w:r>
      </w:fldSimple>
      <w:r w:rsidRPr="00C87911">
        <w:t>; or</w:t>
      </w:r>
    </w:p>
    <w:p w:rsidR="00D068C7" w:rsidRPr="00C87911" w:rsidRDefault="00D068C7" w:rsidP="000708EE">
      <w:pPr>
        <w:pStyle w:val="Style5"/>
        <w:numPr>
          <w:ilvl w:val="4"/>
          <w:numId w:val="16"/>
        </w:numPr>
      </w:pPr>
      <w:r w:rsidRPr="00C87911">
        <w:t xml:space="preserve">The following are additional grounds for forfeiture of </w:t>
      </w:r>
      <w:r w:rsidR="00934168" w:rsidRPr="00C87911">
        <w:t>the proposal</w:t>
      </w:r>
      <w:r w:rsidRPr="00C87911">
        <w:t xml:space="preserve"> security: </w:t>
      </w:r>
    </w:p>
    <w:p w:rsidR="00D068C7" w:rsidRPr="00C87911" w:rsidRDefault="00D068C7" w:rsidP="00D068C7">
      <w:pPr>
        <w:pStyle w:val="Style5"/>
        <w:numPr>
          <w:ilvl w:val="0"/>
          <w:numId w:val="0"/>
        </w:numPr>
        <w:ind w:left="3240" w:hanging="360"/>
      </w:pPr>
      <w:r w:rsidRPr="00C87911">
        <w:lastRenderedPageBreak/>
        <w:t>1.</w:t>
      </w:r>
      <w:r w:rsidRPr="00C87911">
        <w:tab/>
        <w:t>Submission of eligibility requirements containing false information or falsified documents.</w:t>
      </w:r>
    </w:p>
    <w:p w:rsidR="00D068C7" w:rsidRPr="00C87911" w:rsidRDefault="00D068C7" w:rsidP="00D068C7">
      <w:pPr>
        <w:pStyle w:val="Style5"/>
        <w:numPr>
          <w:ilvl w:val="0"/>
          <w:numId w:val="0"/>
        </w:numPr>
        <w:ind w:left="3240" w:hanging="360"/>
      </w:pPr>
      <w:r w:rsidRPr="00C87911">
        <w:t>2.</w:t>
      </w:r>
      <w:r w:rsidRPr="00C87911">
        <w:tab/>
        <w:t xml:space="preserve">Submission of </w:t>
      </w:r>
      <w:r w:rsidR="00C7636F" w:rsidRPr="00C87911">
        <w:t>proposals</w:t>
      </w:r>
      <w:r w:rsidRPr="00C87911">
        <w:t xml:space="preserve"> that contain false information or falsified documents, or the concealment of such information in the </w:t>
      </w:r>
      <w:r w:rsidR="00C7636F" w:rsidRPr="00C87911">
        <w:t>proposal</w:t>
      </w:r>
      <w:r w:rsidRPr="00C87911">
        <w:t>s in order to influence the outcome of eligibility screening or any other stage of the public bidding.</w:t>
      </w:r>
    </w:p>
    <w:p w:rsidR="00D068C7" w:rsidRPr="00C87911" w:rsidRDefault="00D068C7" w:rsidP="00D068C7">
      <w:pPr>
        <w:pStyle w:val="Style5"/>
        <w:numPr>
          <w:ilvl w:val="0"/>
          <w:numId w:val="0"/>
        </w:numPr>
        <w:ind w:left="3240" w:hanging="360"/>
      </w:pPr>
      <w:r w:rsidRPr="00C87911">
        <w:t>3.</w:t>
      </w:r>
      <w:r w:rsidRPr="00C87911">
        <w:tab/>
        <w:t>Allowing the use of one’s name, or using the name of another for purposes of public bidding.</w:t>
      </w:r>
    </w:p>
    <w:p w:rsidR="00D068C7" w:rsidRPr="00C87911" w:rsidRDefault="00D068C7" w:rsidP="00D068C7">
      <w:pPr>
        <w:pStyle w:val="Style5"/>
        <w:numPr>
          <w:ilvl w:val="0"/>
          <w:numId w:val="0"/>
        </w:numPr>
        <w:ind w:left="3240" w:hanging="360"/>
      </w:pPr>
      <w:r w:rsidRPr="00C87911">
        <w:t>4.</w:t>
      </w:r>
      <w:r w:rsidRPr="00C87911">
        <w:tab/>
        <w:t xml:space="preserve">Withdrawal of a </w:t>
      </w:r>
      <w:r w:rsidR="00934168" w:rsidRPr="00C87911">
        <w:t>proposal</w:t>
      </w:r>
      <w:r w:rsidRPr="00C87911">
        <w:t xml:space="preserve">, or refusal to accept an award, or enter into contract with the Government without justifiable cause, after the </w:t>
      </w:r>
      <w:r w:rsidR="003E708E" w:rsidRPr="003E708E">
        <w:rPr>
          <w:b/>
        </w:rPr>
        <w:t>Consultant</w:t>
      </w:r>
      <w:r w:rsidR="00C7636F" w:rsidRPr="00C87911">
        <w:t xml:space="preserve"> </w:t>
      </w:r>
      <w:r w:rsidRPr="00C87911">
        <w:t xml:space="preserve">had been adjudged as having submitted the </w:t>
      </w:r>
      <w:r w:rsidR="00C7636F" w:rsidRPr="00C87911">
        <w:t xml:space="preserve">Highest </w:t>
      </w:r>
      <w:r w:rsidR="005D6179" w:rsidRPr="00C87911">
        <w:t>Rated Proposal</w:t>
      </w:r>
      <w:r w:rsidRPr="00C87911">
        <w:t xml:space="preserve">. </w:t>
      </w:r>
    </w:p>
    <w:p w:rsidR="00D068C7" w:rsidRPr="00C87911" w:rsidRDefault="00D068C7" w:rsidP="00D068C7">
      <w:pPr>
        <w:pStyle w:val="Style5"/>
        <w:numPr>
          <w:ilvl w:val="0"/>
          <w:numId w:val="0"/>
        </w:numPr>
        <w:ind w:left="3240" w:hanging="360"/>
      </w:pPr>
      <w:r w:rsidRPr="00C87911">
        <w:t>5.</w:t>
      </w:r>
      <w:r w:rsidRPr="00C87911">
        <w:tab/>
        <w:t>Refusal or failure to post the required performance security within the prescribed time.</w:t>
      </w:r>
    </w:p>
    <w:p w:rsidR="00D068C7" w:rsidRPr="00C87911" w:rsidRDefault="00D068C7" w:rsidP="00D068C7">
      <w:pPr>
        <w:pStyle w:val="Style5"/>
        <w:numPr>
          <w:ilvl w:val="0"/>
          <w:numId w:val="0"/>
        </w:numPr>
        <w:ind w:left="3240" w:hanging="360"/>
      </w:pPr>
      <w:r w:rsidRPr="00C87911">
        <w:t>6.</w:t>
      </w:r>
      <w:r w:rsidRPr="00C87911">
        <w:tab/>
        <w:t xml:space="preserve">Refusal to clarify or validate in writing its </w:t>
      </w:r>
      <w:r w:rsidR="00934168" w:rsidRPr="00C87911">
        <w:t>proposal</w:t>
      </w:r>
      <w:r w:rsidRPr="00C87911">
        <w:t xml:space="preserve"> during post-qualification within a period of seven (7) calendar days from receipt of the request for clarification.</w:t>
      </w:r>
    </w:p>
    <w:p w:rsidR="00D068C7" w:rsidRPr="00C87911" w:rsidRDefault="00D068C7" w:rsidP="00D068C7">
      <w:pPr>
        <w:pStyle w:val="Style5"/>
        <w:numPr>
          <w:ilvl w:val="0"/>
          <w:numId w:val="0"/>
        </w:numPr>
        <w:ind w:left="3240" w:hanging="360"/>
      </w:pPr>
      <w:r w:rsidRPr="00C87911">
        <w:t>7.</w:t>
      </w:r>
      <w:r w:rsidRPr="00C87911">
        <w:tab/>
        <w:t xml:space="preserve">Any documented unsolicited attempt by a </w:t>
      </w:r>
      <w:r w:rsidR="003E708E" w:rsidRPr="003E708E">
        <w:rPr>
          <w:b/>
        </w:rPr>
        <w:t>Consultant</w:t>
      </w:r>
      <w:r w:rsidR="009D39AF" w:rsidRPr="00C87911">
        <w:t xml:space="preserve"> </w:t>
      </w:r>
      <w:r w:rsidRPr="00C87911">
        <w:t xml:space="preserve">to unduly influence the outcome of the </w:t>
      </w:r>
      <w:r w:rsidR="009D39AF" w:rsidRPr="00C87911">
        <w:t>selection</w:t>
      </w:r>
      <w:r w:rsidRPr="00C87911">
        <w:t xml:space="preserve"> in his favor.</w:t>
      </w:r>
    </w:p>
    <w:p w:rsidR="00D068C7" w:rsidRPr="00C87911" w:rsidRDefault="009D39AF" w:rsidP="00D068C7">
      <w:pPr>
        <w:pStyle w:val="Style5"/>
        <w:numPr>
          <w:ilvl w:val="0"/>
          <w:numId w:val="0"/>
        </w:numPr>
        <w:ind w:left="3240" w:hanging="360"/>
      </w:pPr>
      <w:r w:rsidRPr="00C87911">
        <w:t>8</w:t>
      </w:r>
      <w:r w:rsidR="00D068C7" w:rsidRPr="00C87911">
        <w:t>.</w:t>
      </w:r>
      <w:r w:rsidR="00D068C7" w:rsidRPr="00C87911">
        <w:tab/>
        <w:t xml:space="preserve">All other acts that tend to defeat the purpose of the competitive bidding, such as habitually withdrawing from </w:t>
      </w:r>
      <w:r w:rsidR="00807861" w:rsidRPr="00C87911">
        <w:t>the procurement process</w:t>
      </w:r>
      <w:r w:rsidR="00D068C7" w:rsidRPr="00C87911">
        <w:t xml:space="preserve">, submitting late </w:t>
      </w:r>
      <w:r w:rsidRPr="00C87911">
        <w:t>proposal</w:t>
      </w:r>
      <w:r w:rsidR="00D068C7" w:rsidRPr="00C87911">
        <w:t xml:space="preserve">s or patently insufficient </w:t>
      </w:r>
      <w:r w:rsidRPr="00C87911">
        <w:t>proposal</w:t>
      </w:r>
      <w:r w:rsidR="00D068C7" w:rsidRPr="00C87911">
        <w:t>, for at least three (3) times within a year, except for valid reasons.</w:t>
      </w:r>
    </w:p>
    <w:p w:rsidR="00064A57" w:rsidRPr="00C87911" w:rsidRDefault="00064A57" w:rsidP="000708EE">
      <w:pPr>
        <w:pStyle w:val="Style5"/>
        <w:numPr>
          <w:ilvl w:val="3"/>
          <w:numId w:val="16"/>
        </w:numPr>
      </w:pPr>
      <w:r w:rsidRPr="00C87911">
        <w:t xml:space="preserve">if the successful </w:t>
      </w:r>
      <w:r w:rsidR="003E708E" w:rsidRPr="003E708E">
        <w:rPr>
          <w:b/>
        </w:rPr>
        <w:t>Consultant</w:t>
      </w:r>
      <w:r w:rsidRPr="00C87911">
        <w:t>:</w:t>
      </w:r>
    </w:p>
    <w:p w:rsidR="00064A57" w:rsidRPr="00C87911" w:rsidRDefault="00064A57" w:rsidP="000708EE">
      <w:pPr>
        <w:pStyle w:val="Style5"/>
        <w:numPr>
          <w:ilvl w:val="4"/>
          <w:numId w:val="16"/>
        </w:numPr>
      </w:pPr>
      <w:r w:rsidRPr="00C87911">
        <w:t xml:space="preserve">fails to sign the contract in accordance with </w:t>
      </w:r>
      <w:r w:rsidR="00AA18F0" w:rsidRPr="00AA18F0">
        <w:rPr>
          <w:b/>
          <w:i/>
        </w:rPr>
        <w:t>ITB</w:t>
      </w:r>
      <w:r w:rsidR="00AA18F0" w:rsidRPr="00AA18F0">
        <w:rPr>
          <w:i/>
        </w:rPr>
        <w:t xml:space="preserve"> Clause 3</w:t>
      </w:r>
      <w:fldSimple w:instr=" REF _Ref241917641 \r \h  \* MERGEFORMAT ">
        <w:r w:rsidR="00610F9D" w:rsidRPr="00610F9D">
          <w:rPr>
            <w:i/>
          </w:rPr>
          <w:t>30</w:t>
        </w:r>
      </w:fldSimple>
      <w:r w:rsidRPr="00C87911">
        <w:t>;</w:t>
      </w:r>
      <w:r w:rsidR="00A965F6" w:rsidRPr="00C87911">
        <w:t xml:space="preserve"> or</w:t>
      </w:r>
    </w:p>
    <w:p w:rsidR="00064A57" w:rsidRPr="00C87911" w:rsidRDefault="00064A57" w:rsidP="000708EE">
      <w:pPr>
        <w:pStyle w:val="Style5"/>
        <w:numPr>
          <w:ilvl w:val="4"/>
          <w:numId w:val="16"/>
        </w:numPr>
      </w:pPr>
      <w:r w:rsidRPr="00C87911">
        <w:t xml:space="preserve">fails to furnish performance security in accordance with </w:t>
      </w:r>
      <w:r w:rsidR="00AA18F0" w:rsidRPr="00AA18F0">
        <w:rPr>
          <w:b/>
          <w:i/>
        </w:rPr>
        <w:t>ITB</w:t>
      </w:r>
      <w:r w:rsidR="00AA18F0" w:rsidRPr="00AA18F0">
        <w:rPr>
          <w:i/>
        </w:rPr>
        <w:t xml:space="preserve"> Clause </w:t>
      </w:r>
      <w:fldSimple w:instr=" REF _Ref241917651 \r \h  \* MERGEFORMAT ">
        <w:r w:rsidR="00610F9D" w:rsidRPr="00610F9D">
          <w:rPr>
            <w:i/>
          </w:rPr>
          <w:t>31</w:t>
        </w:r>
      </w:fldSimple>
      <w:r w:rsidR="00A965F6" w:rsidRPr="00C87911">
        <w:t>.</w:t>
      </w:r>
    </w:p>
    <w:p w:rsidR="00331139" w:rsidRPr="00C87911" w:rsidRDefault="00331139" w:rsidP="00430D83">
      <w:pPr>
        <w:pStyle w:val="Style5"/>
      </w:pPr>
      <w:r w:rsidRPr="00C87911">
        <w:t xml:space="preserve">In order to enhance competition and </w:t>
      </w:r>
      <w:r w:rsidR="003E708E" w:rsidRPr="003E708E">
        <w:rPr>
          <w:b/>
        </w:rPr>
        <w:t>Consultant</w:t>
      </w:r>
      <w:r w:rsidR="00AA18F0" w:rsidRPr="00AA18F0">
        <w:rPr>
          <w:b/>
        </w:rPr>
        <w:t>s’</w:t>
      </w:r>
      <w:r w:rsidRPr="00C87911">
        <w:t xml:space="preserve"> participation, reduce transactional costs, and promote economy in procurement activities of the government, </w:t>
      </w:r>
      <w:r w:rsidR="00F63350" w:rsidRPr="00C87911">
        <w:t>t</w:t>
      </w:r>
      <w:r w:rsidRPr="00C87911">
        <w:t xml:space="preserve">he </w:t>
      </w:r>
      <w:r w:rsidR="003E708E" w:rsidRPr="003E708E">
        <w:rPr>
          <w:b/>
        </w:rPr>
        <w:t>Consultant</w:t>
      </w:r>
      <w:r w:rsidRPr="00C87911">
        <w:t xml:space="preserve"> shall have the option to </w:t>
      </w:r>
      <w:r w:rsidR="00F63350" w:rsidRPr="00C87911">
        <w:t>submit a</w:t>
      </w:r>
      <w:r w:rsidRPr="00C87911">
        <w:t xml:space="preserve"> duly notarized </w:t>
      </w:r>
      <w:r w:rsidRPr="00C87911">
        <w:rPr>
          <w:b/>
        </w:rPr>
        <w:t>Bid Securing Declaration</w:t>
      </w:r>
      <w:r w:rsidR="006023CA" w:rsidRPr="00C87911">
        <w:rPr>
          <w:b/>
        </w:rPr>
        <w:t xml:space="preserve"> (BSD</w:t>
      </w:r>
      <w:r w:rsidR="005D6179" w:rsidRPr="00C87911">
        <w:rPr>
          <w:b/>
        </w:rPr>
        <w:t>)</w:t>
      </w:r>
      <w:r w:rsidR="005D6179" w:rsidRPr="00C87911">
        <w:t xml:space="preserve"> in</w:t>
      </w:r>
      <w:r w:rsidR="00F63350" w:rsidRPr="00C87911">
        <w:t xml:space="preserve"> lieu of </w:t>
      </w:r>
      <w:r w:rsidR="005D6179" w:rsidRPr="00C87911">
        <w:t>the proposal</w:t>
      </w:r>
      <w:r w:rsidRPr="00C87911">
        <w:t xml:space="preserve"> security in the form and amount enumerated under Section </w:t>
      </w:r>
      <w:r w:rsidR="00F63350" w:rsidRPr="00C87911">
        <w:t>15.1</w:t>
      </w:r>
      <w:r w:rsidRPr="00C87911">
        <w:t xml:space="preserve">. </w:t>
      </w:r>
    </w:p>
    <w:p w:rsidR="00331139" w:rsidRPr="00C87911" w:rsidRDefault="006023CA" w:rsidP="00CD057B">
      <w:pPr>
        <w:pStyle w:val="Style5"/>
        <w:tabs>
          <w:tab w:val="clear" w:pos="1440"/>
          <w:tab w:val="num" w:pos="360"/>
        </w:tabs>
      </w:pPr>
      <w:r w:rsidRPr="00C87911">
        <w:t>BSD</w:t>
      </w:r>
      <w:r w:rsidR="00331139" w:rsidRPr="00C87911">
        <w:t xml:space="preserve"> is an undertaking by a prospective </w:t>
      </w:r>
      <w:r w:rsidR="003E708E" w:rsidRPr="003E708E">
        <w:rPr>
          <w:b/>
        </w:rPr>
        <w:t>Consultant</w:t>
      </w:r>
      <w:r w:rsidR="00331139" w:rsidRPr="00C87911">
        <w:t>, committing to pay the corresponding fine and be suspended for a period of time from being qualified to participate in any government procurement activity in the event it violates any of the conditions stated therein.</w:t>
      </w:r>
    </w:p>
    <w:p w:rsidR="00331139" w:rsidRPr="00C87911" w:rsidRDefault="00331139" w:rsidP="00CD057B">
      <w:pPr>
        <w:pStyle w:val="Style5"/>
        <w:tabs>
          <w:tab w:val="clear" w:pos="1440"/>
          <w:tab w:val="num" w:pos="360"/>
        </w:tabs>
      </w:pPr>
      <w:r w:rsidRPr="00C87911">
        <w:lastRenderedPageBreak/>
        <w:t xml:space="preserve">The </w:t>
      </w:r>
      <w:r w:rsidR="006023CA" w:rsidRPr="00C87911">
        <w:t>BSD</w:t>
      </w:r>
      <w:r w:rsidRPr="00C87911">
        <w:t xml:space="preserve"> shall comply with the standard format attached hereto as </w:t>
      </w:r>
      <w:r w:rsidRPr="00C87911">
        <w:rPr>
          <w:b/>
        </w:rPr>
        <w:t>Annex “A”</w:t>
      </w:r>
      <w:r w:rsidRPr="00C87911">
        <w:t xml:space="preserve"> and shall be submitted to the procuring entity in the manner prescribed under Sections 25 and 27 of the </w:t>
      </w:r>
      <w:r w:rsidR="00F63350" w:rsidRPr="00C87911">
        <w:t>Revised IRR or RA 9184.</w:t>
      </w:r>
    </w:p>
    <w:p w:rsidR="00331139" w:rsidRPr="00C87911" w:rsidRDefault="00331139" w:rsidP="00CD057B">
      <w:pPr>
        <w:pStyle w:val="Style5"/>
        <w:tabs>
          <w:tab w:val="clear" w:pos="1440"/>
          <w:tab w:val="num" w:pos="360"/>
        </w:tabs>
      </w:pPr>
      <w:r w:rsidRPr="00C87911">
        <w:t xml:space="preserve">The </w:t>
      </w:r>
      <w:r w:rsidR="006023CA" w:rsidRPr="00C87911">
        <w:t>BSD</w:t>
      </w:r>
      <w:r w:rsidRPr="00C87911">
        <w:t xml:space="preserve"> shall be valid for a reasonable period determined by the </w:t>
      </w:r>
      <w:r w:rsidR="006023CA" w:rsidRPr="00C87911">
        <w:t>HOPE</w:t>
      </w:r>
      <w:r w:rsidRPr="00C87911">
        <w:t xml:space="preserve"> concerned and indicated in the bidding documents, which in no case shall exceed one hundred twenty (120) calendar days from the date of the opening of </w:t>
      </w:r>
      <w:r w:rsidR="009D39AF" w:rsidRPr="00C87911">
        <w:t>technical proposals</w:t>
      </w:r>
      <w:r w:rsidRPr="00C87911">
        <w:t xml:space="preserve">, unless duly extended by the </w:t>
      </w:r>
      <w:r w:rsidR="00031B22" w:rsidRPr="00C87911">
        <w:t>proponent</w:t>
      </w:r>
      <w:r w:rsidRPr="00C87911">
        <w:t xml:space="preserve"> upon the request of the </w:t>
      </w:r>
      <w:r w:rsidR="006023CA" w:rsidRPr="00C87911">
        <w:t>HOPE</w:t>
      </w:r>
      <w:r w:rsidRPr="00C87911">
        <w:t xml:space="preserve">.  </w:t>
      </w:r>
    </w:p>
    <w:p w:rsidR="00331139" w:rsidRPr="00C87911" w:rsidRDefault="00331139" w:rsidP="00CD057B">
      <w:pPr>
        <w:pStyle w:val="Style5"/>
        <w:tabs>
          <w:tab w:val="clear" w:pos="1440"/>
          <w:tab w:val="num" w:pos="360"/>
        </w:tabs>
      </w:pPr>
      <w:r w:rsidRPr="00C87911">
        <w:t xml:space="preserve">The </w:t>
      </w:r>
      <w:r w:rsidR="006023CA" w:rsidRPr="00C87911">
        <w:t>BSD</w:t>
      </w:r>
      <w:r w:rsidRPr="00C87911">
        <w:t xml:space="preserve"> shall automatically expire in the  following instances:</w:t>
      </w:r>
    </w:p>
    <w:p w:rsidR="00331139" w:rsidRPr="00C87911" w:rsidRDefault="00331139" w:rsidP="00CB7DDB">
      <w:pPr>
        <w:pStyle w:val="Style5"/>
        <w:numPr>
          <w:ilvl w:val="0"/>
          <w:numId w:val="0"/>
        </w:numPr>
        <w:ind w:left="1800" w:hanging="360"/>
      </w:pPr>
      <w:r w:rsidRPr="00C87911">
        <w:tab/>
        <w:t xml:space="preserve">a.) Upon expiration of the </w:t>
      </w:r>
      <w:r w:rsidR="009D39AF" w:rsidRPr="00C87911">
        <w:t>proposal</w:t>
      </w:r>
      <w:r w:rsidRPr="00C87911">
        <w:t xml:space="preserve"> validity period, or any extension thereof pursuant to Section 28.2 of the </w:t>
      </w:r>
      <w:r w:rsidR="00F63350" w:rsidRPr="00C87911">
        <w:t xml:space="preserve">Revised </w:t>
      </w:r>
      <w:r w:rsidRPr="00C87911">
        <w:t>IRR</w:t>
      </w:r>
      <w:r w:rsidR="00F63350" w:rsidRPr="00C87911">
        <w:t xml:space="preserve"> or RA 9184</w:t>
      </w:r>
      <w:r w:rsidRPr="00C87911">
        <w:t>;</w:t>
      </w:r>
    </w:p>
    <w:p w:rsidR="00331139" w:rsidRPr="00C87911" w:rsidRDefault="00331139" w:rsidP="00CB7DDB">
      <w:pPr>
        <w:pStyle w:val="Style5"/>
        <w:numPr>
          <w:ilvl w:val="0"/>
          <w:numId w:val="0"/>
        </w:numPr>
        <w:ind w:left="1800" w:hanging="360"/>
      </w:pPr>
      <w:r w:rsidRPr="00C87911">
        <w:tab/>
        <w:t xml:space="preserve">b.) When all </w:t>
      </w:r>
      <w:r w:rsidR="009D39AF" w:rsidRPr="00C87911">
        <w:t>proponent</w:t>
      </w:r>
      <w:r w:rsidRPr="00C87911">
        <w:t>s are declared ineligible or post-disqualified and, upon receipt of the notice therefor</w:t>
      </w:r>
      <w:r w:rsidR="000A1412">
        <w:t>e</w:t>
      </w:r>
      <w:r w:rsidRPr="00C87911">
        <w:t xml:space="preserve">, either failed to timely file a request for reconsideration or filed a waiver to avail of said right; </w:t>
      </w:r>
    </w:p>
    <w:p w:rsidR="00331139" w:rsidRPr="00C87911" w:rsidRDefault="00331139" w:rsidP="00CB7DDB">
      <w:pPr>
        <w:pStyle w:val="Style5"/>
        <w:numPr>
          <w:ilvl w:val="0"/>
          <w:numId w:val="0"/>
        </w:numPr>
        <w:ind w:left="1800" w:hanging="360"/>
      </w:pPr>
      <w:r w:rsidRPr="00C87911">
        <w:tab/>
        <w:t xml:space="preserve">c.) When the </w:t>
      </w:r>
      <w:r w:rsidR="003E708E" w:rsidRPr="003E708E">
        <w:rPr>
          <w:b/>
        </w:rPr>
        <w:t>Consultant</w:t>
      </w:r>
      <w:r w:rsidRPr="00C87911">
        <w:t xml:space="preserve"> declared as </w:t>
      </w:r>
      <w:r w:rsidR="009D39AF" w:rsidRPr="00C87911">
        <w:t xml:space="preserve">having </w:t>
      </w:r>
      <w:r w:rsidRPr="00C87911">
        <w:t xml:space="preserve">the Highest Rated </w:t>
      </w:r>
      <w:r w:rsidR="00300AE4" w:rsidRPr="00C87911">
        <w:t xml:space="preserve">and Responsive </w:t>
      </w:r>
      <w:r w:rsidR="009D39AF" w:rsidRPr="00C87911">
        <w:t>P</w:t>
      </w:r>
      <w:r w:rsidR="00BA2E7E" w:rsidRPr="00C87911">
        <w:t>ropo</w:t>
      </w:r>
      <w:r w:rsidR="009D39AF" w:rsidRPr="00C87911">
        <w:t>sal</w:t>
      </w:r>
      <w:r w:rsidRPr="00C87911">
        <w:t xml:space="preserve"> has furnished the performance security and signed the contract.</w:t>
      </w:r>
    </w:p>
    <w:p w:rsidR="00331139" w:rsidRPr="00C87911" w:rsidRDefault="00331139" w:rsidP="00CD057B">
      <w:pPr>
        <w:pStyle w:val="Style5"/>
        <w:tabs>
          <w:tab w:val="clear" w:pos="1440"/>
          <w:tab w:val="num" w:pos="360"/>
        </w:tabs>
      </w:pPr>
      <w:r w:rsidRPr="00C87911">
        <w:t xml:space="preserve">The </w:t>
      </w:r>
      <w:r w:rsidR="006023CA" w:rsidRPr="00C87911">
        <w:t>BSD</w:t>
      </w:r>
      <w:r w:rsidRPr="00C87911">
        <w:t xml:space="preserve"> shall be enforced when the </w:t>
      </w:r>
      <w:r w:rsidR="003E708E" w:rsidRPr="003E708E">
        <w:rPr>
          <w:b/>
        </w:rPr>
        <w:t>Consultant</w:t>
      </w:r>
      <w:r w:rsidR="009D39AF" w:rsidRPr="00C87911">
        <w:t xml:space="preserve"> </w:t>
      </w:r>
      <w:r w:rsidRPr="00C87911">
        <w:t xml:space="preserve">commits any of the following: </w:t>
      </w:r>
    </w:p>
    <w:p w:rsidR="00331139" w:rsidRPr="00C87911" w:rsidRDefault="00331139" w:rsidP="000708EE">
      <w:pPr>
        <w:pStyle w:val="Style5"/>
        <w:numPr>
          <w:ilvl w:val="0"/>
          <w:numId w:val="19"/>
        </w:numPr>
      </w:pPr>
      <w:r w:rsidRPr="00C87911">
        <w:t xml:space="preserve">Withdraws its </w:t>
      </w:r>
      <w:r w:rsidR="009D39AF" w:rsidRPr="00C87911">
        <w:t xml:space="preserve"> proposal </w:t>
      </w:r>
      <w:r w:rsidRPr="00C87911">
        <w:t xml:space="preserve">during the period of </w:t>
      </w:r>
      <w:r w:rsidR="009D39AF" w:rsidRPr="00C87911">
        <w:t>proposal</w:t>
      </w:r>
      <w:r w:rsidRPr="00C87911">
        <w:t xml:space="preserve"> validity required in the bidding documents; or</w:t>
      </w:r>
    </w:p>
    <w:p w:rsidR="00331139" w:rsidRPr="00C87911" w:rsidRDefault="00331139" w:rsidP="000708EE">
      <w:pPr>
        <w:pStyle w:val="Style5"/>
        <w:numPr>
          <w:ilvl w:val="0"/>
          <w:numId w:val="19"/>
        </w:numPr>
      </w:pPr>
      <w:r w:rsidRPr="00C87911">
        <w:t xml:space="preserve">Fails or refuses to accept the award and enter into contract or perform any and all acts necessary to the execution of the contract, in accordance with the bidding documents, after having been duly notified of the acceptance of its </w:t>
      </w:r>
      <w:r w:rsidR="009D39AF" w:rsidRPr="00C87911">
        <w:t>Proposal</w:t>
      </w:r>
      <w:r w:rsidRPr="00C87911">
        <w:t xml:space="preserve"> during the period of </w:t>
      </w:r>
      <w:r w:rsidR="009D39AF" w:rsidRPr="00C87911">
        <w:t>proposal</w:t>
      </w:r>
      <w:r w:rsidRPr="00C87911">
        <w:t xml:space="preserve"> validity.</w:t>
      </w:r>
    </w:p>
    <w:p w:rsidR="00331139" w:rsidRPr="00C87911" w:rsidRDefault="00331139" w:rsidP="00CD057B">
      <w:pPr>
        <w:pStyle w:val="Style5"/>
        <w:tabs>
          <w:tab w:val="clear" w:pos="1440"/>
          <w:tab w:val="num" w:pos="360"/>
        </w:tabs>
      </w:pPr>
      <w:r w:rsidRPr="00C87911">
        <w:t xml:space="preserve">Commission of any of the acts mentioned in </w:t>
      </w:r>
      <w:r w:rsidR="00CB7DDB" w:rsidRPr="00C87911">
        <w:rPr>
          <w:b/>
        </w:rPr>
        <w:t>Section 15.11</w:t>
      </w:r>
      <w:r w:rsidRPr="00C87911">
        <w:t xml:space="preserve"> shall merit the following sanctions:</w:t>
      </w:r>
    </w:p>
    <w:p w:rsidR="00331139" w:rsidRPr="00C87911" w:rsidRDefault="00331139" w:rsidP="000708EE">
      <w:pPr>
        <w:pStyle w:val="NoSpacing"/>
        <w:numPr>
          <w:ilvl w:val="0"/>
          <w:numId w:val="20"/>
        </w:numPr>
        <w:spacing w:after="0" w:line="240" w:lineRule="auto"/>
        <w:rPr>
          <w:rFonts w:ascii="Times New Roman" w:hAnsi="Times New Roman"/>
          <w:sz w:val="24"/>
          <w:szCs w:val="24"/>
        </w:rPr>
      </w:pPr>
      <w:r w:rsidRPr="00C87911">
        <w:rPr>
          <w:rFonts w:ascii="Times New Roman" w:hAnsi="Times New Roman"/>
          <w:sz w:val="24"/>
          <w:szCs w:val="24"/>
        </w:rPr>
        <w:t>Penalty of automatic blacklisting for two (2) years in all government procurement activities; and</w:t>
      </w:r>
    </w:p>
    <w:p w:rsidR="00331139" w:rsidRPr="00C87911" w:rsidRDefault="00331139" w:rsidP="00331139">
      <w:pPr>
        <w:pStyle w:val="NoSpacing"/>
        <w:spacing w:after="0" w:line="240" w:lineRule="auto"/>
        <w:ind w:left="1800" w:firstLine="0"/>
        <w:rPr>
          <w:rFonts w:ascii="Times New Roman" w:hAnsi="Times New Roman"/>
          <w:sz w:val="24"/>
          <w:szCs w:val="24"/>
        </w:rPr>
      </w:pPr>
    </w:p>
    <w:p w:rsidR="00331139" w:rsidRPr="00C87911" w:rsidRDefault="00331139" w:rsidP="000708EE">
      <w:pPr>
        <w:pStyle w:val="NoSpacing"/>
        <w:numPr>
          <w:ilvl w:val="0"/>
          <w:numId w:val="20"/>
        </w:numPr>
        <w:spacing w:after="0" w:line="240" w:lineRule="auto"/>
        <w:rPr>
          <w:rFonts w:ascii="Times New Roman" w:hAnsi="Times New Roman"/>
          <w:sz w:val="24"/>
          <w:szCs w:val="24"/>
        </w:rPr>
      </w:pPr>
      <w:r w:rsidRPr="00C87911">
        <w:rPr>
          <w:rFonts w:ascii="Times New Roman" w:hAnsi="Times New Roman"/>
          <w:sz w:val="24"/>
          <w:szCs w:val="24"/>
        </w:rPr>
        <w:t xml:space="preserve">Payment of fine equivalent to the amount </w:t>
      </w:r>
      <w:r w:rsidR="00F63350" w:rsidRPr="00C87911">
        <w:rPr>
          <w:rFonts w:ascii="Times New Roman" w:hAnsi="Times New Roman"/>
          <w:sz w:val="24"/>
          <w:szCs w:val="24"/>
        </w:rPr>
        <w:t xml:space="preserve">in cash </w:t>
      </w:r>
      <w:r w:rsidRPr="00C87911">
        <w:rPr>
          <w:rFonts w:ascii="Times New Roman" w:hAnsi="Times New Roman"/>
          <w:sz w:val="24"/>
          <w:szCs w:val="24"/>
        </w:rPr>
        <w:t>subject to the following rules:</w:t>
      </w:r>
    </w:p>
    <w:p w:rsidR="00331139" w:rsidRPr="00C87911" w:rsidRDefault="00331139" w:rsidP="00331139">
      <w:pPr>
        <w:pStyle w:val="NoSpacing"/>
        <w:spacing w:after="0" w:line="240" w:lineRule="auto"/>
        <w:ind w:left="0" w:firstLine="0"/>
        <w:rPr>
          <w:rFonts w:ascii="Times New Roman" w:hAnsi="Times New Roman"/>
          <w:sz w:val="24"/>
          <w:szCs w:val="24"/>
        </w:rPr>
      </w:pPr>
    </w:p>
    <w:p w:rsidR="00331139" w:rsidRPr="00C87911" w:rsidRDefault="00331139" w:rsidP="000708EE">
      <w:pPr>
        <w:pStyle w:val="NoSpacing"/>
        <w:numPr>
          <w:ilvl w:val="0"/>
          <w:numId w:val="21"/>
        </w:numPr>
        <w:spacing w:after="0" w:line="240" w:lineRule="auto"/>
        <w:rPr>
          <w:rFonts w:ascii="Times New Roman" w:hAnsi="Times New Roman"/>
          <w:sz w:val="24"/>
          <w:szCs w:val="24"/>
        </w:rPr>
      </w:pPr>
      <w:r w:rsidRPr="00C87911">
        <w:rPr>
          <w:rFonts w:ascii="Times New Roman" w:hAnsi="Times New Roman"/>
          <w:sz w:val="24"/>
          <w:szCs w:val="24"/>
        </w:rPr>
        <w:t xml:space="preserve">In case of multiple </w:t>
      </w:r>
      <w:r w:rsidR="00031B22" w:rsidRPr="00C87911">
        <w:rPr>
          <w:rFonts w:ascii="Times New Roman" w:hAnsi="Times New Roman"/>
          <w:sz w:val="24"/>
          <w:szCs w:val="24"/>
        </w:rPr>
        <w:t>proponent</w:t>
      </w:r>
      <w:r w:rsidRPr="00C87911">
        <w:rPr>
          <w:rFonts w:ascii="Times New Roman" w:hAnsi="Times New Roman"/>
          <w:sz w:val="24"/>
          <w:szCs w:val="24"/>
        </w:rPr>
        <w:t xml:space="preserve">s, the difference between the evaluated </w:t>
      </w:r>
      <w:r w:rsidR="009D39AF" w:rsidRPr="00C87911">
        <w:rPr>
          <w:rFonts w:ascii="Times New Roman" w:hAnsi="Times New Roman"/>
          <w:sz w:val="24"/>
          <w:szCs w:val="24"/>
        </w:rPr>
        <w:t>Financial Proposal</w:t>
      </w:r>
      <w:r w:rsidRPr="00C87911">
        <w:rPr>
          <w:rFonts w:ascii="Times New Roman" w:hAnsi="Times New Roman"/>
          <w:sz w:val="24"/>
          <w:szCs w:val="24"/>
        </w:rPr>
        <w:t xml:space="preserve"> prices of the </w:t>
      </w:r>
      <w:r w:rsidR="003E708E" w:rsidRPr="003E708E">
        <w:rPr>
          <w:rFonts w:ascii="Times New Roman" w:hAnsi="Times New Roman"/>
          <w:b/>
          <w:sz w:val="24"/>
          <w:szCs w:val="24"/>
        </w:rPr>
        <w:t>Consultant</w:t>
      </w:r>
      <w:r w:rsidRPr="00C87911">
        <w:rPr>
          <w:rFonts w:ascii="Times New Roman" w:hAnsi="Times New Roman"/>
          <w:sz w:val="24"/>
          <w:szCs w:val="24"/>
        </w:rPr>
        <w:t xml:space="preserve"> with the Highest Rated </w:t>
      </w:r>
      <w:r w:rsidR="009D39AF" w:rsidRPr="00C87911">
        <w:rPr>
          <w:rFonts w:ascii="Times New Roman" w:hAnsi="Times New Roman"/>
          <w:sz w:val="24"/>
          <w:szCs w:val="24"/>
        </w:rPr>
        <w:t>Proposal</w:t>
      </w:r>
      <w:r w:rsidRPr="00C87911">
        <w:rPr>
          <w:rFonts w:ascii="Times New Roman" w:hAnsi="Times New Roman"/>
          <w:sz w:val="24"/>
          <w:szCs w:val="24"/>
        </w:rPr>
        <w:t xml:space="preserve"> and the </w:t>
      </w:r>
      <w:r w:rsidR="003E708E" w:rsidRPr="003E708E">
        <w:rPr>
          <w:rFonts w:ascii="Times New Roman" w:hAnsi="Times New Roman"/>
          <w:b/>
          <w:sz w:val="24"/>
          <w:szCs w:val="24"/>
        </w:rPr>
        <w:t>Consultant</w:t>
      </w:r>
      <w:r w:rsidRPr="00C87911">
        <w:rPr>
          <w:rFonts w:ascii="Times New Roman" w:hAnsi="Times New Roman"/>
          <w:sz w:val="24"/>
          <w:szCs w:val="24"/>
        </w:rPr>
        <w:t xml:space="preserve"> with the next Highest Rated </w:t>
      </w:r>
      <w:r w:rsidR="009D39AF" w:rsidRPr="00C87911">
        <w:rPr>
          <w:rFonts w:ascii="Times New Roman" w:hAnsi="Times New Roman"/>
          <w:sz w:val="24"/>
          <w:szCs w:val="24"/>
        </w:rPr>
        <w:t>Proposal</w:t>
      </w:r>
      <w:r w:rsidRPr="00C87911">
        <w:rPr>
          <w:rFonts w:ascii="Times New Roman" w:hAnsi="Times New Roman"/>
          <w:sz w:val="24"/>
          <w:szCs w:val="24"/>
        </w:rPr>
        <w:t xml:space="preserve">, and so on. However, as regards the </w:t>
      </w:r>
      <w:r w:rsidR="003E708E" w:rsidRPr="003E708E">
        <w:rPr>
          <w:rFonts w:ascii="Times New Roman" w:hAnsi="Times New Roman"/>
          <w:b/>
          <w:sz w:val="24"/>
          <w:szCs w:val="24"/>
        </w:rPr>
        <w:t>Consultant</w:t>
      </w:r>
      <w:r w:rsidRPr="00C87911">
        <w:rPr>
          <w:rFonts w:ascii="Times New Roman" w:hAnsi="Times New Roman"/>
          <w:sz w:val="24"/>
          <w:szCs w:val="24"/>
        </w:rPr>
        <w:t xml:space="preserve"> with the highest rated </w:t>
      </w:r>
      <w:r w:rsidR="009D39AF" w:rsidRPr="00C87911">
        <w:rPr>
          <w:rFonts w:ascii="Times New Roman" w:hAnsi="Times New Roman"/>
          <w:sz w:val="24"/>
          <w:szCs w:val="24"/>
        </w:rPr>
        <w:t>proposal</w:t>
      </w:r>
      <w:r w:rsidRPr="00C87911">
        <w:rPr>
          <w:rFonts w:ascii="Times New Roman" w:hAnsi="Times New Roman"/>
          <w:sz w:val="24"/>
          <w:szCs w:val="24"/>
        </w:rPr>
        <w:t xml:space="preserve">, the amount shall be based on the difference between the evaluated </w:t>
      </w:r>
      <w:r w:rsidR="009D39AF" w:rsidRPr="00C87911">
        <w:rPr>
          <w:rFonts w:ascii="Times New Roman" w:hAnsi="Times New Roman"/>
          <w:sz w:val="24"/>
          <w:szCs w:val="24"/>
        </w:rPr>
        <w:t>financial proposal</w:t>
      </w:r>
      <w:r w:rsidRPr="00C87911">
        <w:rPr>
          <w:rFonts w:ascii="Times New Roman" w:hAnsi="Times New Roman"/>
          <w:sz w:val="24"/>
          <w:szCs w:val="24"/>
        </w:rPr>
        <w:t xml:space="preserve"> price and the </w:t>
      </w:r>
      <w:r w:rsidR="006023CA" w:rsidRPr="00C87911">
        <w:rPr>
          <w:rFonts w:ascii="Times New Roman" w:hAnsi="Times New Roman"/>
          <w:sz w:val="24"/>
          <w:szCs w:val="24"/>
        </w:rPr>
        <w:t>ABC</w:t>
      </w:r>
      <w:r w:rsidRPr="00C87911">
        <w:rPr>
          <w:rFonts w:ascii="Times New Roman" w:hAnsi="Times New Roman"/>
          <w:sz w:val="24"/>
          <w:szCs w:val="24"/>
        </w:rPr>
        <w:t>.</w:t>
      </w:r>
    </w:p>
    <w:p w:rsidR="00331139" w:rsidRPr="00C87911" w:rsidRDefault="00331139" w:rsidP="00331139">
      <w:pPr>
        <w:pStyle w:val="NoSpacing"/>
        <w:spacing w:after="0" w:line="240" w:lineRule="auto"/>
        <w:ind w:left="2520" w:firstLine="0"/>
        <w:rPr>
          <w:rFonts w:ascii="Times New Roman" w:hAnsi="Times New Roman"/>
          <w:sz w:val="24"/>
          <w:szCs w:val="24"/>
        </w:rPr>
      </w:pPr>
    </w:p>
    <w:p w:rsidR="00331139" w:rsidRPr="00C87911" w:rsidRDefault="00331139" w:rsidP="000708EE">
      <w:pPr>
        <w:pStyle w:val="NoSpacing"/>
        <w:numPr>
          <w:ilvl w:val="0"/>
          <w:numId w:val="21"/>
        </w:numPr>
        <w:spacing w:after="0" w:line="240" w:lineRule="auto"/>
        <w:rPr>
          <w:rFonts w:ascii="Times New Roman" w:hAnsi="Times New Roman"/>
          <w:sz w:val="24"/>
          <w:szCs w:val="24"/>
        </w:rPr>
      </w:pPr>
      <w:r w:rsidRPr="00C87911">
        <w:rPr>
          <w:rFonts w:ascii="Times New Roman" w:hAnsi="Times New Roman"/>
          <w:sz w:val="24"/>
          <w:szCs w:val="24"/>
        </w:rPr>
        <w:lastRenderedPageBreak/>
        <w:t xml:space="preserve">In case of a single </w:t>
      </w:r>
      <w:r w:rsidR="009D39AF" w:rsidRPr="00C87911">
        <w:rPr>
          <w:rFonts w:ascii="Times New Roman" w:hAnsi="Times New Roman"/>
          <w:sz w:val="24"/>
          <w:szCs w:val="24"/>
        </w:rPr>
        <w:t>proponent</w:t>
      </w:r>
      <w:r w:rsidRPr="00C87911">
        <w:rPr>
          <w:rFonts w:ascii="Times New Roman" w:hAnsi="Times New Roman"/>
          <w:sz w:val="24"/>
          <w:szCs w:val="24"/>
        </w:rPr>
        <w:t xml:space="preserve">, the difference between the evaluated </w:t>
      </w:r>
      <w:r w:rsidR="005D6179" w:rsidRPr="00C87911">
        <w:rPr>
          <w:rFonts w:ascii="Times New Roman" w:hAnsi="Times New Roman"/>
          <w:sz w:val="24"/>
          <w:szCs w:val="24"/>
        </w:rPr>
        <w:t>financial proposal</w:t>
      </w:r>
      <w:r w:rsidR="009D39AF" w:rsidRPr="00C87911">
        <w:rPr>
          <w:rFonts w:ascii="Times New Roman" w:hAnsi="Times New Roman"/>
          <w:sz w:val="24"/>
          <w:szCs w:val="24"/>
        </w:rPr>
        <w:t xml:space="preserve"> price</w:t>
      </w:r>
      <w:r w:rsidRPr="00C87911">
        <w:rPr>
          <w:rFonts w:ascii="Times New Roman" w:hAnsi="Times New Roman"/>
          <w:sz w:val="24"/>
          <w:szCs w:val="24"/>
        </w:rPr>
        <w:t xml:space="preserve"> and the </w:t>
      </w:r>
      <w:r w:rsidR="006023CA" w:rsidRPr="00C87911">
        <w:rPr>
          <w:rFonts w:ascii="Times New Roman" w:hAnsi="Times New Roman"/>
          <w:sz w:val="24"/>
          <w:szCs w:val="24"/>
        </w:rPr>
        <w:t>ABC</w:t>
      </w:r>
      <w:r w:rsidRPr="00C87911">
        <w:rPr>
          <w:rFonts w:ascii="Times New Roman" w:hAnsi="Times New Roman"/>
          <w:sz w:val="24"/>
          <w:szCs w:val="24"/>
        </w:rPr>
        <w:t xml:space="preserve">.  </w:t>
      </w:r>
    </w:p>
    <w:p w:rsidR="00BA2E7E" w:rsidRPr="00C87911" w:rsidRDefault="00331139" w:rsidP="00CD057B">
      <w:pPr>
        <w:pStyle w:val="Style5"/>
        <w:tabs>
          <w:tab w:val="clear" w:pos="1440"/>
          <w:tab w:val="num" w:pos="360"/>
        </w:tabs>
      </w:pPr>
      <w:r w:rsidRPr="00C87911">
        <w:t xml:space="preserve">Notwithstanding the provisions of the Uniform Guidelines for Blacklisting of Manufacturers, Suppliers, Distributors, Contractors and </w:t>
      </w:r>
      <w:r w:rsidR="003E708E" w:rsidRPr="003E708E">
        <w:rPr>
          <w:b/>
        </w:rPr>
        <w:t>Consultant</w:t>
      </w:r>
      <w:r w:rsidR="00AA18F0" w:rsidRPr="00AA18F0">
        <w:rPr>
          <w:b/>
        </w:rPr>
        <w:t>s</w:t>
      </w:r>
      <w:r w:rsidRPr="00C87911">
        <w:t xml:space="preserve">, the following provisions shall govern the blacklisting for purposes of this Guidelines: </w:t>
      </w:r>
    </w:p>
    <w:p w:rsidR="00331139" w:rsidRPr="00C87911" w:rsidRDefault="00F63350" w:rsidP="000708EE">
      <w:pPr>
        <w:pStyle w:val="NoSpacing"/>
        <w:numPr>
          <w:ilvl w:val="0"/>
          <w:numId w:val="22"/>
        </w:numPr>
        <w:spacing w:after="0" w:line="240" w:lineRule="auto"/>
        <w:rPr>
          <w:rFonts w:ascii="Times New Roman" w:hAnsi="Times New Roman"/>
          <w:sz w:val="24"/>
          <w:szCs w:val="24"/>
        </w:rPr>
      </w:pPr>
      <w:r w:rsidRPr="00C87911">
        <w:rPr>
          <w:rFonts w:ascii="Times New Roman" w:hAnsi="Times New Roman"/>
          <w:sz w:val="24"/>
          <w:szCs w:val="24"/>
        </w:rPr>
        <w:t xml:space="preserve">The </w:t>
      </w:r>
      <w:r w:rsidR="003E708E" w:rsidRPr="003E708E">
        <w:rPr>
          <w:rFonts w:ascii="Times New Roman" w:hAnsi="Times New Roman"/>
          <w:b/>
          <w:sz w:val="24"/>
          <w:szCs w:val="24"/>
        </w:rPr>
        <w:t>NEDA</w:t>
      </w:r>
      <w:r w:rsidR="00331139" w:rsidRPr="00C87911">
        <w:rPr>
          <w:rFonts w:ascii="Times New Roman" w:hAnsi="Times New Roman"/>
          <w:sz w:val="24"/>
          <w:szCs w:val="24"/>
        </w:rPr>
        <w:t xml:space="preserve"> shall immediately issue the blacklisting order upon determination of the grounds for enforcement of the </w:t>
      </w:r>
      <w:r w:rsidR="006023CA" w:rsidRPr="00C87911">
        <w:rPr>
          <w:rFonts w:ascii="Times New Roman" w:hAnsi="Times New Roman"/>
          <w:sz w:val="24"/>
          <w:szCs w:val="24"/>
        </w:rPr>
        <w:t>BSD</w:t>
      </w:r>
      <w:r w:rsidR="00331139" w:rsidRPr="00C87911">
        <w:rPr>
          <w:rFonts w:ascii="Times New Roman" w:hAnsi="Times New Roman"/>
          <w:sz w:val="24"/>
          <w:szCs w:val="24"/>
        </w:rPr>
        <w:t xml:space="preserve"> provided in Section </w:t>
      </w:r>
      <w:r w:rsidRPr="00C87911">
        <w:rPr>
          <w:rFonts w:ascii="Times New Roman" w:hAnsi="Times New Roman"/>
          <w:sz w:val="24"/>
          <w:szCs w:val="24"/>
        </w:rPr>
        <w:t>1</w:t>
      </w:r>
      <w:r w:rsidR="00331139" w:rsidRPr="00C87911">
        <w:rPr>
          <w:rFonts w:ascii="Times New Roman" w:hAnsi="Times New Roman"/>
          <w:sz w:val="24"/>
          <w:szCs w:val="24"/>
        </w:rPr>
        <w:t>5</w:t>
      </w:r>
      <w:r w:rsidRPr="00C87911">
        <w:rPr>
          <w:rFonts w:ascii="Times New Roman" w:hAnsi="Times New Roman"/>
          <w:sz w:val="24"/>
          <w:szCs w:val="24"/>
        </w:rPr>
        <w:t>.11</w:t>
      </w:r>
      <w:r w:rsidR="00331139" w:rsidRPr="00C87911">
        <w:rPr>
          <w:rFonts w:ascii="Times New Roman" w:hAnsi="Times New Roman"/>
          <w:sz w:val="24"/>
          <w:szCs w:val="24"/>
        </w:rPr>
        <w:t xml:space="preserve"> hereof.</w:t>
      </w:r>
    </w:p>
    <w:p w:rsidR="00BA2E7E" w:rsidRPr="00C87911" w:rsidRDefault="00BA2E7E" w:rsidP="00BA2E7E">
      <w:pPr>
        <w:pStyle w:val="NoSpacing"/>
        <w:spacing w:after="0" w:line="240" w:lineRule="auto"/>
        <w:ind w:left="1800" w:firstLine="0"/>
        <w:rPr>
          <w:rFonts w:ascii="Times New Roman" w:hAnsi="Times New Roman"/>
          <w:sz w:val="24"/>
          <w:szCs w:val="24"/>
        </w:rPr>
      </w:pPr>
    </w:p>
    <w:p w:rsidR="00331139" w:rsidRPr="00C87911" w:rsidRDefault="00331139" w:rsidP="000708EE">
      <w:pPr>
        <w:pStyle w:val="NoSpacing"/>
        <w:numPr>
          <w:ilvl w:val="0"/>
          <w:numId w:val="22"/>
        </w:numPr>
        <w:spacing w:after="0" w:line="240" w:lineRule="auto"/>
        <w:rPr>
          <w:rFonts w:ascii="Times New Roman" w:hAnsi="Times New Roman"/>
          <w:sz w:val="24"/>
          <w:szCs w:val="24"/>
        </w:rPr>
      </w:pPr>
      <w:r w:rsidRPr="00C87911">
        <w:rPr>
          <w:rFonts w:ascii="Times New Roman" w:hAnsi="Times New Roman"/>
          <w:sz w:val="24"/>
          <w:szCs w:val="24"/>
        </w:rPr>
        <w:t xml:space="preserve">Only in cases where the </w:t>
      </w:r>
      <w:r w:rsidR="00FA2EB1">
        <w:rPr>
          <w:rFonts w:ascii="Times New Roman" w:hAnsi="Times New Roman"/>
          <w:sz w:val="24"/>
          <w:szCs w:val="24"/>
        </w:rPr>
        <w:t>N</w:t>
      </w:r>
      <w:r w:rsidR="00FA2EB1" w:rsidRPr="00C87911">
        <w:rPr>
          <w:rFonts w:ascii="Times New Roman" w:hAnsi="Times New Roman"/>
          <w:sz w:val="24"/>
          <w:szCs w:val="24"/>
        </w:rPr>
        <w:t xml:space="preserve">otice </w:t>
      </w:r>
      <w:r w:rsidRPr="00C87911">
        <w:rPr>
          <w:rFonts w:ascii="Times New Roman" w:hAnsi="Times New Roman"/>
          <w:sz w:val="24"/>
          <w:szCs w:val="24"/>
        </w:rPr>
        <w:t xml:space="preserve">of </w:t>
      </w:r>
      <w:r w:rsidR="00FA2EB1">
        <w:rPr>
          <w:rFonts w:ascii="Times New Roman" w:hAnsi="Times New Roman"/>
          <w:sz w:val="24"/>
          <w:szCs w:val="24"/>
        </w:rPr>
        <w:t>A</w:t>
      </w:r>
      <w:r w:rsidRPr="00C87911">
        <w:rPr>
          <w:rFonts w:ascii="Times New Roman" w:hAnsi="Times New Roman"/>
          <w:sz w:val="24"/>
          <w:szCs w:val="24"/>
        </w:rPr>
        <w:t xml:space="preserve">ward </w:t>
      </w:r>
      <w:r w:rsidR="00A578BB" w:rsidRPr="00C87911">
        <w:rPr>
          <w:rFonts w:ascii="Times New Roman" w:hAnsi="Times New Roman"/>
          <w:sz w:val="24"/>
          <w:szCs w:val="24"/>
        </w:rPr>
        <w:t xml:space="preserve">(NOA) </w:t>
      </w:r>
      <w:r w:rsidRPr="00C87911">
        <w:rPr>
          <w:rFonts w:ascii="Times New Roman" w:hAnsi="Times New Roman"/>
          <w:sz w:val="24"/>
          <w:szCs w:val="24"/>
        </w:rPr>
        <w:t xml:space="preserve">is not in conformity with the Bidding Documents may the blacklisted </w:t>
      </w:r>
      <w:r w:rsidR="003E708E" w:rsidRPr="003E708E">
        <w:rPr>
          <w:rFonts w:ascii="Times New Roman" w:hAnsi="Times New Roman"/>
          <w:b/>
          <w:sz w:val="24"/>
          <w:szCs w:val="24"/>
        </w:rPr>
        <w:t>Consultant</w:t>
      </w:r>
      <w:r w:rsidRPr="00C87911">
        <w:rPr>
          <w:rFonts w:ascii="Times New Roman" w:hAnsi="Times New Roman"/>
          <w:sz w:val="24"/>
          <w:szCs w:val="24"/>
        </w:rPr>
        <w:t xml:space="preserve"> file a motion for reconsideration with the </w:t>
      </w:r>
      <w:r w:rsidR="00A578BB" w:rsidRPr="00C87911">
        <w:rPr>
          <w:rFonts w:ascii="Times New Roman" w:hAnsi="Times New Roman"/>
          <w:sz w:val="24"/>
          <w:szCs w:val="24"/>
        </w:rPr>
        <w:t>HOPE</w:t>
      </w:r>
      <w:r w:rsidRPr="00C87911">
        <w:rPr>
          <w:rFonts w:ascii="Times New Roman" w:hAnsi="Times New Roman"/>
          <w:sz w:val="24"/>
          <w:szCs w:val="24"/>
        </w:rPr>
        <w:t xml:space="preserve"> within three (3) calendar days from receipt of the blacklisting order. </w:t>
      </w:r>
    </w:p>
    <w:p w:rsidR="00BA2E7E" w:rsidRPr="00C87911" w:rsidRDefault="00BA2E7E" w:rsidP="00BA2E7E">
      <w:pPr>
        <w:pStyle w:val="NoSpacing"/>
        <w:spacing w:after="0" w:line="240" w:lineRule="auto"/>
        <w:ind w:left="0" w:firstLine="0"/>
        <w:rPr>
          <w:rFonts w:ascii="Times New Roman" w:hAnsi="Times New Roman"/>
          <w:sz w:val="24"/>
          <w:szCs w:val="24"/>
        </w:rPr>
      </w:pPr>
    </w:p>
    <w:p w:rsidR="00CE731C" w:rsidRPr="00C87911" w:rsidRDefault="00331139" w:rsidP="000708EE">
      <w:pPr>
        <w:pStyle w:val="NoSpacing"/>
        <w:numPr>
          <w:ilvl w:val="0"/>
          <w:numId w:val="22"/>
        </w:numPr>
        <w:spacing w:after="0" w:line="240" w:lineRule="auto"/>
        <w:rPr>
          <w:rFonts w:ascii="Times New Roman" w:hAnsi="Times New Roman"/>
          <w:sz w:val="24"/>
          <w:szCs w:val="24"/>
        </w:rPr>
      </w:pPr>
      <w:r w:rsidRPr="00C87911">
        <w:rPr>
          <w:rFonts w:ascii="Times New Roman" w:hAnsi="Times New Roman"/>
          <w:sz w:val="24"/>
          <w:szCs w:val="24"/>
        </w:rPr>
        <w:t xml:space="preserve">The blacklisted </w:t>
      </w:r>
      <w:r w:rsidR="003E708E" w:rsidRPr="003E708E">
        <w:rPr>
          <w:rFonts w:ascii="Times New Roman" w:hAnsi="Times New Roman"/>
          <w:b/>
          <w:sz w:val="24"/>
          <w:szCs w:val="24"/>
        </w:rPr>
        <w:t>Consultant</w:t>
      </w:r>
      <w:r w:rsidRPr="00C87911">
        <w:rPr>
          <w:rFonts w:ascii="Times New Roman" w:hAnsi="Times New Roman"/>
          <w:sz w:val="24"/>
          <w:szCs w:val="24"/>
        </w:rPr>
        <w:t xml:space="preserve"> shall only be delisted upon the expiration of the period of penalty and payment of the fine.</w:t>
      </w:r>
    </w:p>
    <w:p w:rsidR="00213BE0" w:rsidRPr="00C87911" w:rsidRDefault="00213BE0" w:rsidP="00213BE0"/>
    <w:p w:rsidR="00064A57" w:rsidRPr="00C87911" w:rsidRDefault="00064A57" w:rsidP="00064A57">
      <w:pPr>
        <w:pStyle w:val="Heading4"/>
        <w:rPr>
          <w:color w:val="0070C0"/>
        </w:rPr>
      </w:pPr>
      <w:bookmarkStart w:id="1461" w:name="_Toc100571213"/>
      <w:bookmarkStart w:id="1462" w:name="_Toc100571509"/>
      <w:bookmarkStart w:id="1463" w:name="_Toc101169521"/>
      <w:bookmarkStart w:id="1464" w:name="_Toc101542562"/>
      <w:bookmarkStart w:id="1465" w:name="_Toc101545839"/>
      <w:bookmarkStart w:id="1466" w:name="_Toc102300329"/>
      <w:bookmarkStart w:id="1467" w:name="_Toc102300560"/>
      <w:bookmarkStart w:id="1468" w:name="_Toc240079512"/>
      <w:bookmarkStart w:id="1469" w:name="_Toc240193495"/>
      <w:bookmarkStart w:id="1470" w:name="_Toc240795001"/>
      <w:bookmarkStart w:id="1471" w:name="_Toc241487438"/>
      <w:bookmarkStart w:id="1472" w:name="_Toc241578970"/>
      <w:bookmarkStart w:id="1473" w:name="_Toc241659088"/>
      <w:bookmarkStart w:id="1474" w:name="_Toc241900577"/>
      <w:bookmarkStart w:id="1475" w:name="_Toc241900990"/>
      <w:bookmarkStart w:id="1476" w:name="_Toc241902988"/>
      <w:bookmarkStart w:id="1477" w:name="_Toc241981428"/>
      <w:r w:rsidRPr="00C87911">
        <w:t xml:space="preserve">Format and Signing of </w:t>
      </w:r>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r w:rsidR="00B9638A" w:rsidRPr="00C87911">
        <w:t>Proposals</w:t>
      </w:r>
    </w:p>
    <w:p w:rsidR="00064A57" w:rsidRPr="00C87911" w:rsidRDefault="003E708E" w:rsidP="00064A57">
      <w:pPr>
        <w:pStyle w:val="Style5"/>
      </w:pPr>
      <w:bookmarkStart w:id="1478" w:name="_Ref241917875"/>
      <w:bookmarkStart w:id="1479" w:name="OLE_LINK23"/>
      <w:bookmarkStart w:id="1480" w:name="OLE_LINK24"/>
      <w:r w:rsidRPr="003E708E">
        <w:rPr>
          <w:b/>
        </w:rPr>
        <w:t>Consultant</w:t>
      </w:r>
      <w:r w:rsidR="00064A57" w:rsidRPr="00C87911">
        <w:rPr>
          <w:b/>
        </w:rPr>
        <w:t>s</w:t>
      </w:r>
      <w:r w:rsidR="00064A57" w:rsidRPr="00C87911">
        <w:t xml:space="preserve"> shall submit their </w:t>
      </w:r>
      <w:r w:rsidR="00B9638A" w:rsidRPr="00C87911">
        <w:t>proposals</w:t>
      </w:r>
      <w:r w:rsidR="00064A57" w:rsidRPr="00C87911">
        <w:t xml:space="preserve"> through their duly authorized representative using the appropriate forms provided in </w:t>
      </w:r>
      <w:fldSimple w:instr=" REF _Ref241917784 \h  \* MERGEFORMAT ">
        <w:r w:rsidR="00610F9D" w:rsidRPr="00C87911">
          <w:t xml:space="preserve">Section IV. </w:t>
        </w:r>
        <w:r w:rsidR="00610F9D">
          <w:t>Proposal</w:t>
        </w:r>
        <w:r w:rsidR="00610F9D" w:rsidRPr="00C87911">
          <w:t xml:space="preserve"> Forms</w:t>
        </w:r>
      </w:fldSimple>
      <w:r w:rsidR="00064A57" w:rsidRPr="00C87911">
        <w:t xml:space="preserve"> on or before the deadline specified in the </w:t>
      </w:r>
      <w:r w:rsidR="00064A57" w:rsidRPr="00C87911">
        <w:rPr>
          <w:b/>
          <w:i/>
        </w:rPr>
        <w:t>ITB</w:t>
      </w:r>
      <w:r w:rsidR="00064A57" w:rsidRPr="00C87911">
        <w:rPr>
          <w:i/>
        </w:rPr>
        <w:t xml:space="preserve"> Clause </w:t>
      </w:r>
      <w:fldSimple w:instr=" REF _Ref241917822 \r \h  \* MERGEFORMAT ">
        <w:r w:rsidR="00610F9D" w:rsidRPr="00610F9D">
          <w:rPr>
            <w:i/>
          </w:rPr>
          <w:t>18</w:t>
        </w:r>
      </w:fldSimple>
      <w:r w:rsidR="00064A57" w:rsidRPr="00C87911">
        <w:t xml:space="preserve"> in </w:t>
      </w:r>
      <w:r w:rsidR="002730B4">
        <w:t>three</w:t>
      </w:r>
      <w:r w:rsidR="002730B4" w:rsidRPr="00C87911">
        <w:t xml:space="preserve"> </w:t>
      </w:r>
      <w:r w:rsidR="00064A57" w:rsidRPr="00C87911">
        <w:t>(</w:t>
      </w:r>
      <w:r w:rsidR="002730B4">
        <w:t>3</w:t>
      </w:r>
      <w:r w:rsidR="00064A57" w:rsidRPr="00C87911">
        <w:t xml:space="preserve">) separate sealed </w:t>
      </w:r>
      <w:r w:rsidR="00DF3260" w:rsidRPr="00C87911">
        <w:t xml:space="preserve">proposal </w:t>
      </w:r>
      <w:r w:rsidR="00064A57" w:rsidRPr="00C87911">
        <w:t xml:space="preserve">envelopes, and which shall be submitted simultaneously. The </w:t>
      </w:r>
      <w:r w:rsidR="00064A57" w:rsidRPr="00C87911">
        <w:rPr>
          <w:b/>
          <w:u w:val="single"/>
        </w:rPr>
        <w:t>first</w:t>
      </w:r>
      <w:r w:rsidR="00064A57" w:rsidRPr="00C87911">
        <w:rPr>
          <w:u w:val="single"/>
        </w:rPr>
        <w:t xml:space="preserve"> shall contain</w:t>
      </w:r>
      <w:r w:rsidR="002730B4">
        <w:rPr>
          <w:u w:val="single"/>
        </w:rPr>
        <w:t xml:space="preserve"> the Eligibility Documents, the </w:t>
      </w:r>
      <w:r w:rsidR="00AA18F0" w:rsidRPr="00AA18F0">
        <w:rPr>
          <w:b/>
          <w:u w:val="single"/>
        </w:rPr>
        <w:t>second</w:t>
      </w:r>
      <w:r w:rsidR="002730B4">
        <w:rPr>
          <w:u w:val="single"/>
        </w:rPr>
        <w:t xml:space="preserve"> shall contain</w:t>
      </w:r>
      <w:r w:rsidR="00064A57" w:rsidRPr="00C87911">
        <w:rPr>
          <w:u w:val="single"/>
        </w:rPr>
        <w:t xml:space="preserve"> the technical </w:t>
      </w:r>
      <w:r w:rsidR="003B72E8" w:rsidRPr="00C87911">
        <w:rPr>
          <w:u w:val="single"/>
        </w:rPr>
        <w:t>proposal</w:t>
      </w:r>
      <w:r w:rsidR="003B72E8">
        <w:t xml:space="preserve">, </w:t>
      </w:r>
      <w:r w:rsidR="00064A57" w:rsidRPr="00C87911">
        <w:t xml:space="preserve">and the </w:t>
      </w:r>
      <w:r w:rsidR="002730B4">
        <w:rPr>
          <w:b/>
          <w:u w:val="single"/>
        </w:rPr>
        <w:t>third</w:t>
      </w:r>
      <w:r w:rsidR="002730B4" w:rsidRPr="00C87911">
        <w:rPr>
          <w:u w:val="single"/>
        </w:rPr>
        <w:t xml:space="preserve"> </w:t>
      </w:r>
      <w:r w:rsidR="00064A57" w:rsidRPr="00C87911">
        <w:rPr>
          <w:u w:val="single"/>
        </w:rPr>
        <w:t>shall contain the financial proposal.</w:t>
      </w:r>
      <w:bookmarkEnd w:id="1478"/>
      <w:r w:rsidR="00AA18F0" w:rsidRPr="00AA18F0">
        <w:t xml:space="preserve"> </w:t>
      </w:r>
      <w:r w:rsidR="002730B4">
        <w:t>Please note that for this particular procurement, the Eligibility Documents, Technical and Financial Proposals are to be submitted simultaneously.</w:t>
      </w:r>
    </w:p>
    <w:p w:rsidR="00064A57" w:rsidRPr="00C87911" w:rsidRDefault="00064A57" w:rsidP="00064A57">
      <w:pPr>
        <w:pStyle w:val="Style5"/>
      </w:pPr>
      <w:r w:rsidRPr="00C87911">
        <w:t xml:space="preserve">Forms as mentioned in </w:t>
      </w:r>
      <w:r w:rsidRPr="00C87911">
        <w:rPr>
          <w:b/>
          <w:i/>
        </w:rPr>
        <w:t>ITB</w:t>
      </w:r>
      <w:r w:rsidRPr="00C87911">
        <w:rPr>
          <w:i/>
        </w:rPr>
        <w:t xml:space="preserve"> Clause </w:t>
      </w:r>
      <w:fldSimple w:instr=" REF _Ref241917875 \r \h  \* MERGEFORMAT ">
        <w:r w:rsidR="00610F9D" w:rsidRPr="00610F9D">
          <w:rPr>
            <w:i/>
          </w:rPr>
          <w:t>16.1</w:t>
        </w:r>
      </w:fldSimple>
      <w:r w:rsidRPr="00C87911">
        <w:t xml:space="preserve"> must be completed without any alterations to their format, and no substitute form shall be accepted. All blank spaces sh</w:t>
      </w:r>
      <w:r w:rsidR="00EA73F8">
        <w:t>ould</w:t>
      </w:r>
      <w:r w:rsidRPr="00C87911">
        <w:t xml:space="preserve"> be filled in with the information requested.</w:t>
      </w:r>
    </w:p>
    <w:p w:rsidR="00064A57" w:rsidRPr="00C87911" w:rsidRDefault="00064A57" w:rsidP="00064A57">
      <w:pPr>
        <w:pStyle w:val="Style5"/>
      </w:pPr>
      <w:r w:rsidRPr="00C87911">
        <w:t xml:space="preserve">The </w:t>
      </w:r>
      <w:r w:rsidR="003E708E" w:rsidRPr="003E708E">
        <w:rPr>
          <w:b/>
        </w:rPr>
        <w:t>Consultant</w:t>
      </w:r>
      <w:r w:rsidRPr="00C87911">
        <w:rPr>
          <w:b/>
        </w:rPr>
        <w:t xml:space="preserve"> </w:t>
      </w:r>
      <w:r w:rsidRPr="00C87911">
        <w:t>shall prepare an original of the first</w:t>
      </w:r>
      <w:r w:rsidR="002018B1">
        <w:t xml:space="preserve">, </w:t>
      </w:r>
      <w:r w:rsidRPr="00C87911">
        <w:t>second</w:t>
      </w:r>
      <w:r w:rsidR="002018B1">
        <w:t>, and third</w:t>
      </w:r>
      <w:r w:rsidRPr="00C87911">
        <w:t xml:space="preserve"> envelopes as described in</w:t>
      </w:r>
      <w:r w:rsidR="002018B1">
        <w:t xml:space="preserve"> Eligibility Data Sheet and</w:t>
      </w:r>
      <w:r w:rsidRPr="00C87911">
        <w:t xml:space="preserve"> </w:t>
      </w:r>
      <w:r w:rsidRPr="00C87911">
        <w:rPr>
          <w:b/>
          <w:i/>
        </w:rPr>
        <w:t>ITB</w:t>
      </w:r>
      <w:r w:rsidRPr="00C87911">
        <w:rPr>
          <w:i/>
        </w:rPr>
        <w:t xml:space="preserve"> Clauses </w:t>
      </w:r>
      <w:fldSimple w:instr=" REF _Ref98994432 \r \h  \* MERGEFORMAT ">
        <w:r w:rsidR="00610F9D" w:rsidRPr="00610F9D">
          <w:rPr>
            <w:i/>
          </w:rPr>
          <w:t>10</w:t>
        </w:r>
      </w:fldSimple>
      <w:r w:rsidRPr="00C87911">
        <w:rPr>
          <w:i/>
        </w:rPr>
        <w:t xml:space="preserve"> and </w:t>
      </w:r>
      <w:fldSimple w:instr=" REF _Ref241917911 \r \h  \* MERGEFORMAT ">
        <w:r w:rsidR="00610F9D" w:rsidRPr="00610F9D">
          <w:rPr>
            <w:i/>
          </w:rPr>
          <w:t>11</w:t>
        </w:r>
      </w:fldSimple>
      <w:r w:rsidR="002018B1">
        <w:t>, respectively</w:t>
      </w:r>
      <w:r w:rsidRPr="00C87911">
        <w:t xml:space="preserve">.  In addition, the </w:t>
      </w:r>
      <w:r w:rsidR="003E708E" w:rsidRPr="003E708E">
        <w:rPr>
          <w:b/>
        </w:rPr>
        <w:t>Consultant</w:t>
      </w:r>
      <w:r w:rsidR="005D6179">
        <w:rPr>
          <w:i/>
          <w:u w:val="single"/>
        </w:rPr>
        <w:t xml:space="preserve"> is</w:t>
      </w:r>
      <w:r w:rsidR="00EA73F8">
        <w:rPr>
          <w:i/>
          <w:u w:val="single"/>
        </w:rPr>
        <w:t xml:space="preserve"> required to</w:t>
      </w:r>
      <w:r w:rsidRPr="00C87911">
        <w:rPr>
          <w:i/>
          <w:u w:val="single"/>
        </w:rPr>
        <w:t xml:space="preserve"> submit </w:t>
      </w:r>
      <w:r w:rsidR="00B9638A" w:rsidRPr="00C87911">
        <w:rPr>
          <w:i/>
          <w:u w:val="single"/>
        </w:rPr>
        <w:t xml:space="preserve">four (4) </w:t>
      </w:r>
      <w:r w:rsidRPr="00C87911">
        <w:rPr>
          <w:i/>
          <w:u w:val="single"/>
        </w:rPr>
        <w:t>copies of the first</w:t>
      </w:r>
      <w:r w:rsidR="006F74F3">
        <w:rPr>
          <w:i/>
          <w:u w:val="single"/>
        </w:rPr>
        <w:t xml:space="preserve">, </w:t>
      </w:r>
      <w:r w:rsidRPr="00C87911">
        <w:rPr>
          <w:i/>
          <w:u w:val="single"/>
        </w:rPr>
        <w:t>second</w:t>
      </w:r>
      <w:r w:rsidR="006F74F3">
        <w:rPr>
          <w:i/>
          <w:u w:val="single"/>
        </w:rPr>
        <w:t>, and third</w:t>
      </w:r>
      <w:r w:rsidRPr="00C87911">
        <w:rPr>
          <w:i/>
          <w:u w:val="single"/>
        </w:rPr>
        <w:t xml:space="preserve"> envelopes</w:t>
      </w:r>
      <w:r w:rsidRPr="00C87911">
        <w:t>.  In the event of any discrepancy b</w:t>
      </w:r>
      <w:r w:rsidR="00A578BB" w:rsidRPr="00C87911">
        <w:t xml:space="preserve">etween the original and the </w:t>
      </w:r>
      <w:r w:rsidRPr="00C87911">
        <w:t>copies, the original shall prevail.</w:t>
      </w:r>
    </w:p>
    <w:p w:rsidR="00064A57" w:rsidRPr="00C87911" w:rsidRDefault="00064A57" w:rsidP="00064A57">
      <w:pPr>
        <w:pStyle w:val="Style5"/>
      </w:pPr>
      <w:r w:rsidRPr="00C87911">
        <w:t xml:space="preserve">The </w:t>
      </w:r>
      <w:r w:rsidR="00B9638A" w:rsidRPr="00C87911">
        <w:t>proposal</w:t>
      </w:r>
      <w:r w:rsidRPr="00C87911">
        <w:t>, except for unamended printed literature, sh</w:t>
      </w:r>
      <w:r w:rsidR="00EA73F8">
        <w:t>ould</w:t>
      </w:r>
      <w:r w:rsidRPr="00C87911">
        <w:t xml:space="preserve"> be signed, and each and every page thereof sh</w:t>
      </w:r>
      <w:r w:rsidR="00EA73F8">
        <w:t>ould</w:t>
      </w:r>
      <w:r w:rsidRPr="00C87911">
        <w:t xml:space="preserve"> be initialed, by the duly authorized representative/s of the </w:t>
      </w:r>
      <w:r w:rsidR="003E708E" w:rsidRPr="003E708E">
        <w:rPr>
          <w:b/>
        </w:rPr>
        <w:t>Consultant</w:t>
      </w:r>
      <w:r w:rsidRPr="00C87911">
        <w:t>.</w:t>
      </w:r>
    </w:p>
    <w:p w:rsidR="005C07BA" w:rsidRDefault="00064A57" w:rsidP="00064A57">
      <w:pPr>
        <w:pStyle w:val="Style5"/>
      </w:pPr>
      <w:r w:rsidRPr="00C87911">
        <w:t xml:space="preserve">Any interlineations, erasures, or overwriting shall be valid only if they are signed or initialed by the duly authorized representative/s of the </w:t>
      </w:r>
      <w:r w:rsidR="003E708E" w:rsidRPr="003E708E">
        <w:rPr>
          <w:b/>
        </w:rPr>
        <w:t>Consultant</w:t>
      </w:r>
      <w:r w:rsidRPr="00C87911">
        <w:t xml:space="preserve">. </w:t>
      </w:r>
    </w:p>
    <w:p w:rsidR="00A6154B" w:rsidRDefault="00A6154B">
      <w:pPr>
        <w:pStyle w:val="Style5"/>
        <w:numPr>
          <w:ilvl w:val="0"/>
          <w:numId w:val="0"/>
        </w:numPr>
        <w:ind w:left="1440"/>
      </w:pPr>
    </w:p>
    <w:p w:rsidR="00064A57" w:rsidRPr="00C87911" w:rsidRDefault="00064A57" w:rsidP="00064A57">
      <w:pPr>
        <w:pStyle w:val="Heading4"/>
      </w:pPr>
      <w:bookmarkStart w:id="1481" w:name="_Toc240040444"/>
      <w:bookmarkStart w:id="1482" w:name="_Toc240040756"/>
      <w:bookmarkStart w:id="1483" w:name="_Toc240078837"/>
      <w:bookmarkStart w:id="1484" w:name="_Toc240079097"/>
      <w:bookmarkStart w:id="1485" w:name="_Toc240079513"/>
      <w:bookmarkStart w:id="1486" w:name="_Toc240193496"/>
      <w:bookmarkStart w:id="1487" w:name="_Toc240795002"/>
      <w:bookmarkStart w:id="1488" w:name="_Toc240040445"/>
      <w:bookmarkStart w:id="1489" w:name="_Toc240040757"/>
      <w:bookmarkStart w:id="1490" w:name="_Toc240078838"/>
      <w:bookmarkStart w:id="1491" w:name="_Toc240079098"/>
      <w:bookmarkStart w:id="1492" w:name="_Toc240079514"/>
      <w:bookmarkStart w:id="1493" w:name="_Toc240193497"/>
      <w:bookmarkStart w:id="1494" w:name="_Toc240795003"/>
      <w:bookmarkStart w:id="1495" w:name="_Toc240040448"/>
      <w:bookmarkStart w:id="1496" w:name="_Toc240040760"/>
      <w:bookmarkStart w:id="1497" w:name="_Toc240078841"/>
      <w:bookmarkStart w:id="1498" w:name="_Toc240079101"/>
      <w:bookmarkStart w:id="1499" w:name="_Toc240079517"/>
      <w:bookmarkStart w:id="1500" w:name="_Toc240193500"/>
      <w:bookmarkStart w:id="1501" w:name="_Toc240795006"/>
      <w:bookmarkStart w:id="1502" w:name="_Toc100571214"/>
      <w:bookmarkStart w:id="1503" w:name="_Toc100571510"/>
      <w:bookmarkStart w:id="1504" w:name="_Toc101169522"/>
      <w:bookmarkStart w:id="1505" w:name="_Toc101542563"/>
      <w:bookmarkStart w:id="1506" w:name="_Toc101545840"/>
      <w:bookmarkStart w:id="1507" w:name="_Ref102185144"/>
      <w:bookmarkStart w:id="1508" w:name="_Toc102300330"/>
      <w:bookmarkStart w:id="1509" w:name="_Toc102300561"/>
      <w:bookmarkStart w:id="1510" w:name="_Toc240079519"/>
      <w:bookmarkStart w:id="1511" w:name="_Toc240193502"/>
      <w:bookmarkStart w:id="1512" w:name="_Toc240795008"/>
      <w:bookmarkStart w:id="1513" w:name="_Toc241487439"/>
      <w:bookmarkStart w:id="1514" w:name="_Toc241578971"/>
      <w:bookmarkStart w:id="1515" w:name="_Toc241659089"/>
      <w:bookmarkStart w:id="1516" w:name="_Toc241900578"/>
      <w:bookmarkStart w:id="1517" w:name="_Toc241900991"/>
      <w:bookmarkStart w:id="1518" w:name="_Toc241902989"/>
      <w:bookmarkStart w:id="1519" w:name="_Toc241981429"/>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r w:rsidRPr="00C87911">
        <w:lastRenderedPageBreak/>
        <w:t xml:space="preserve">Sealing and Marking of </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r w:rsidR="00B9638A" w:rsidRPr="00C87911">
        <w:t>Proposals</w:t>
      </w:r>
    </w:p>
    <w:p w:rsidR="00544397" w:rsidRDefault="003E708E" w:rsidP="00064A57">
      <w:pPr>
        <w:pStyle w:val="Style5"/>
      </w:pPr>
      <w:bookmarkStart w:id="1520" w:name="_Ref241919871"/>
      <w:bookmarkStart w:id="1521" w:name="OLE_LINK25"/>
      <w:bookmarkStart w:id="1522" w:name="OLE_LINK26"/>
      <w:r w:rsidRPr="00544397">
        <w:rPr>
          <w:b/>
        </w:rPr>
        <w:t>Consultant</w:t>
      </w:r>
      <w:r w:rsidR="00064A57" w:rsidRPr="00544397">
        <w:rPr>
          <w:b/>
        </w:rPr>
        <w:t>s</w:t>
      </w:r>
      <w:r w:rsidR="00064A57" w:rsidRPr="00C87911">
        <w:t xml:space="preserve"> shall enclose their original </w:t>
      </w:r>
      <w:r w:rsidR="005C07BA">
        <w:t>Eligibility Documents in one sealed envelope marked “</w:t>
      </w:r>
      <w:r w:rsidR="00544397">
        <w:t xml:space="preserve">ORIGINAL - </w:t>
      </w:r>
      <w:r w:rsidR="00AA18F0" w:rsidRPr="00544397">
        <w:rPr>
          <w:caps/>
        </w:rPr>
        <w:t>Eligibility Documents</w:t>
      </w:r>
      <w:r w:rsidR="005C07BA">
        <w:t xml:space="preserve">”, </w:t>
      </w:r>
      <w:r w:rsidR="00064A57" w:rsidRPr="00C87911">
        <w:t xml:space="preserve">technical proposal described in </w:t>
      </w:r>
      <w:r w:rsidR="00AA18F0" w:rsidRPr="00544397">
        <w:rPr>
          <w:b/>
          <w:i/>
        </w:rPr>
        <w:t>ITB</w:t>
      </w:r>
      <w:r w:rsidR="00AA18F0" w:rsidRPr="00544397">
        <w:rPr>
          <w:i/>
        </w:rPr>
        <w:t xml:space="preserve"> Clause </w:t>
      </w:r>
      <w:fldSimple w:instr=" REF _Ref98994432 \r \h  \* MERGEFORMAT ">
        <w:r w:rsidR="00610F9D" w:rsidRPr="00610F9D">
          <w:rPr>
            <w:i/>
          </w:rPr>
          <w:t>10</w:t>
        </w:r>
      </w:fldSimple>
      <w:r w:rsidR="00064A57" w:rsidRPr="00C87911">
        <w:t xml:space="preserve">, in </w:t>
      </w:r>
      <w:r w:rsidR="005C07BA">
        <w:t>another</w:t>
      </w:r>
      <w:r w:rsidR="005C07BA" w:rsidRPr="00C87911">
        <w:t xml:space="preserve"> </w:t>
      </w:r>
      <w:r w:rsidR="00064A57" w:rsidRPr="00C87911">
        <w:t>sealed envelope marked “ORIGINAL - TECHNICAL PROPOSAL”, and the original of their financial proposal in another sealed envelope marked “ORIGINAL - FINANCIAL PROPOSAL”.</w:t>
      </w:r>
      <w:bookmarkEnd w:id="1520"/>
      <w:r w:rsidR="00544397">
        <w:t xml:space="preserve"> </w:t>
      </w:r>
      <w:r w:rsidR="00064A57" w:rsidRPr="00C87911">
        <w:t>Each copy of the first</w:t>
      </w:r>
      <w:r w:rsidR="005C07BA">
        <w:t xml:space="preserve">, </w:t>
      </w:r>
      <w:r w:rsidR="00064A57" w:rsidRPr="00C87911">
        <w:t>second</w:t>
      </w:r>
      <w:r w:rsidR="005C07BA">
        <w:t>, and third</w:t>
      </w:r>
      <w:r w:rsidR="00064A57" w:rsidRPr="00C87911">
        <w:t xml:space="preserve"> envelopes shall be similarly sealed duly marking the inner envelopes as “COPY NO. ___</w:t>
      </w:r>
      <w:r w:rsidR="005C07BA">
        <w:t xml:space="preserve"> </w:t>
      </w:r>
      <w:r w:rsidR="005C07BA" w:rsidRPr="00544397">
        <w:rPr>
          <w:caps/>
        </w:rPr>
        <w:t>Eligibility Documents”, “COPY NO.___</w:t>
      </w:r>
      <w:r w:rsidR="00064A57" w:rsidRPr="00C87911">
        <w:t xml:space="preserve"> - TECHNICAL PROPOSAL” and “COPY NO. ___ – FINANCIAL PROPOSAL”</w:t>
      </w:r>
      <w:r w:rsidR="00544397">
        <w:t xml:space="preserve">. </w:t>
      </w:r>
    </w:p>
    <w:p w:rsidR="00064A57" w:rsidRPr="00C87911" w:rsidRDefault="00544397" w:rsidP="00064A57">
      <w:pPr>
        <w:pStyle w:val="Style5"/>
      </w:pPr>
      <w:r>
        <w:t>The sealed original and copies of the eligibility documents shall be enclosed in a single envelope marked “ELIGIBILITY DOCUMENTS”. Likewise, the</w:t>
      </w:r>
      <w:r w:rsidR="00064A57" w:rsidRPr="00C87911">
        <w:t xml:space="preserve"> </w:t>
      </w:r>
      <w:r>
        <w:t>original and copies of the technical proposals shall be enclosed in a single sealed envelope marked “TECHNICAL PROPOSAL” and of the financial proposals in a single sealed envelope marked “FINANCIAL PROPOSALS”</w:t>
      </w:r>
      <w:r w:rsidR="00064A57" w:rsidRPr="00C87911">
        <w:t xml:space="preserve">.  These envelopes containing the </w:t>
      </w:r>
      <w:r>
        <w:t>eligibility documents, technical proposals and financial proposals</w:t>
      </w:r>
      <w:r w:rsidR="00064A57" w:rsidRPr="00C87911">
        <w:t xml:space="preserve"> shall then be enclosed in one single envelope. </w:t>
      </w:r>
    </w:p>
    <w:p w:rsidR="00544701" w:rsidRPr="00C87911" w:rsidRDefault="00544701" w:rsidP="00544701">
      <w:pPr>
        <w:pStyle w:val="Style5"/>
      </w:pPr>
      <w:bookmarkStart w:id="1523" w:name="_Ref241919880"/>
      <w:r w:rsidRPr="00C87911">
        <w:t xml:space="preserve">Each </w:t>
      </w:r>
      <w:r w:rsidR="00CF71B1" w:rsidRPr="00C87911">
        <w:t xml:space="preserve">Participating </w:t>
      </w:r>
      <w:r w:rsidR="003E708E" w:rsidRPr="003E708E">
        <w:rPr>
          <w:b/>
        </w:rPr>
        <w:t>Consultant</w:t>
      </w:r>
      <w:r w:rsidR="005D6179">
        <w:t xml:space="preserve"> should</w:t>
      </w:r>
      <w:r w:rsidRPr="00C87911">
        <w:t xml:space="preserve"> submit one (1) original and four (4) </w:t>
      </w:r>
      <w:r w:rsidR="005D6179" w:rsidRPr="00C87911">
        <w:t>copies of</w:t>
      </w:r>
      <w:r w:rsidRPr="00C87911">
        <w:t xml:space="preserve"> the first</w:t>
      </w:r>
      <w:r w:rsidR="005C07BA">
        <w:t xml:space="preserve">, </w:t>
      </w:r>
      <w:r w:rsidRPr="00C87911">
        <w:t>second</w:t>
      </w:r>
      <w:r w:rsidR="005C07BA">
        <w:t>, and third</w:t>
      </w:r>
      <w:r w:rsidRPr="00C87911">
        <w:t xml:space="preserve"> components of its </w:t>
      </w:r>
      <w:r w:rsidR="00B9638A" w:rsidRPr="00C87911">
        <w:t>proposals</w:t>
      </w:r>
      <w:r w:rsidRPr="00C87911">
        <w:t xml:space="preserve">. The original and the number of copies of the </w:t>
      </w:r>
      <w:r w:rsidR="00B9638A" w:rsidRPr="00C87911">
        <w:t>proposals</w:t>
      </w:r>
      <w:r w:rsidRPr="00C87911">
        <w:t xml:space="preserve"> sh</w:t>
      </w:r>
      <w:r w:rsidR="00EA73F8">
        <w:t>ould</w:t>
      </w:r>
      <w:r w:rsidRPr="00C87911">
        <w:t xml:space="preserve"> be typed or written in indelible ink and sh</w:t>
      </w:r>
      <w:r w:rsidR="00EA73F8">
        <w:t>ould</w:t>
      </w:r>
      <w:r w:rsidRPr="00C87911">
        <w:t xml:space="preserve"> be signed by the </w:t>
      </w:r>
      <w:r w:rsidR="00B9638A" w:rsidRPr="00C87911">
        <w:t>proponent</w:t>
      </w:r>
      <w:r w:rsidRPr="00C87911">
        <w:t xml:space="preserve"> or its duly authorized representative/s.  </w:t>
      </w:r>
    </w:p>
    <w:bookmarkEnd w:id="1523"/>
    <w:p w:rsidR="00064A57" w:rsidRPr="00C87911" w:rsidRDefault="00064A57" w:rsidP="00064A57">
      <w:pPr>
        <w:pStyle w:val="Style5"/>
      </w:pPr>
      <w:r w:rsidRPr="00C87911">
        <w:t>All envelopes sh</w:t>
      </w:r>
      <w:r w:rsidR="00EA73F8">
        <w:t>ould</w:t>
      </w:r>
      <w:r w:rsidRPr="00C87911">
        <w:t>:</w:t>
      </w:r>
    </w:p>
    <w:p w:rsidR="00064A57" w:rsidRPr="00C87911" w:rsidRDefault="00064A57" w:rsidP="000708EE">
      <w:pPr>
        <w:pStyle w:val="Style5"/>
        <w:numPr>
          <w:ilvl w:val="3"/>
          <w:numId w:val="16"/>
        </w:numPr>
      </w:pPr>
      <w:r w:rsidRPr="00C87911">
        <w:t>contain the name of the contract to be bid in capital letters;</w:t>
      </w:r>
    </w:p>
    <w:p w:rsidR="00064A57" w:rsidRPr="00C87911" w:rsidRDefault="00064A57" w:rsidP="000708EE">
      <w:pPr>
        <w:pStyle w:val="Style5"/>
        <w:numPr>
          <w:ilvl w:val="3"/>
          <w:numId w:val="16"/>
        </w:numPr>
      </w:pPr>
      <w:r w:rsidRPr="00C87911">
        <w:t xml:space="preserve">bear the name and address of the </w:t>
      </w:r>
      <w:r w:rsidR="003E708E" w:rsidRPr="003E708E">
        <w:rPr>
          <w:b/>
        </w:rPr>
        <w:t>Consultant</w:t>
      </w:r>
      <w:r w:rsidRPr="00C87911">
        <w:t xml:space="preserve"> in capital letters;</w:t>
      </w:r>
    </w:p>
    <w:p w:rsidR="00064A57" w:rsidRPr="00C87911" w:rsidRDefault="00064A57" w:rsidP="000708EE">
      <w:pPr>
        <w:pStyle w:val="Style5"/>
        <w:numPr>
          <w:ilvl w:val="3"/>
          <w:numId w:val="16"/>
        </w:numPr>
      </w:pPr>
      <w:r w:rsidRPr="00C87911">
        <w:t xml:space="preserve">be addressed to the </w:t>
      </w:r>
      <w:r w:rsidR="00F82987">
        <w:rPr>
          <w:b/>
        </w:rPr>
        <w:t>NBAC-CS</w:t>
      </w:r>
      <w:r w:rsidRPr="00C87911">
        <w:t xml:space="preserve"> identified in </w:t>
      </w:r>
      <w:r w:rsidRPr="00C87911">
        <w:rPr>
          <w:b/>
          <w:i/>
        </w:rPr>
        <w:t>ITB</w:t>
      </w:r>
      <w:r w:rsidRPr="00C87911">
        <w:rPr>
          <w:i/>
        </w:rPr>
        <w:t xml:space="preserve"> Clause </w:t>
      </w:r>
      <w:fldSimple w:instr=" REF _Ref241918475 \r \h  \* MERGEFORMAT ">
        <w:r w:rsidR="00610F9D" w:rsidRPr="00610F9D">
          <w:rPr>
            <w:i/>
          </w:rPr>
          <w:t>8.1</w:t>
        </w:r>
      </w:fldSimple>
      <w:r w:rsidRPr="00C87911">
        <w:t>;</w:t>
      </w:r>
    </w:p>
    <w:p w:rsidR="00064A57" w:rsidRPr="00C87911" w:rsidRDefault="00064A57" w:rsidP="000708EE">
      <w:pPr>
        <w:pStyle w:val="Style5"/>
        <w:numPr>
          <w:ilvl w:val="3"/>
          <w:numId w:val="16"/>
        </w:numPr>
      </w:pPr>
      <w:r w:rsidRPr="00C87911">
        <w:t>bear the specific identification of this bidding process indicated in the Request for Expression of Interest; and</w:t>
      </w:r>
    </w:p>
    <w:p w:rsidR="00064A57" w:rsidRPr="00C87911" w:rsidRDefault="00064A57" w:rsidP="000708EE">
      <w:pPr>
        <w:pStyle w:val="Style5"/>
        <w:numPr>
          <w:ilvl w:val="3"/>
          <w:numId w:val="16"/>
        </w:numPr>
      </w:pPr>
      <w:r w:rsidRPr="00C87911">
        <w:t xml:space="preserve">bear a warning “DO NOT OPEN BEFORE…” the date and time for the opening of bids, in accordance with </w:t>
      </w:r>
      <w:r w:rsidRPr="00C87911">
        <w:rPr>
          <w:b/>
          <w:i/>
        </w:rPr>
        <w:t>ITB</w:t>
      </w:r>
      <w:r w:rsidRPr="00C87911">
        <w:rPr>
          <w:i/>
        </w:rPr>
        <w:t xml:space="preserve"> Clause </w:t>
      </w:r>
      <w:fldSimple w:instr=" REF _Ref241918514 \r \h  \* MERGEFORMAT ">
        <w:r w:rsidR="00610F9D" w:rsidRPr="00610F9D">
          <w:rPr>
            <w:i/>
          </w:rPr>
          <w:t>18</w:t>
        </w:r>
      </w:fldSimple>
      <w:r w:rsidRPr="00C87911">
        <w:t>.</w:t>
      </w:r>
    </w:p>
    <w:p w:rsidR="00064A57" w:rsidRPr="00C87911" w:rsidRDefault="00064A57" w:rsidP="00064A57">
      <w:pPr>
        <w:pStyle w:val="Style5"/>
      </w:pPr>
      <w:r w:rsidRPr="00C87911">
        <w:t xml:space="preserve">If bids are not sealed and marked as required, the </w:t>
      </w:r>
      <w:r w:rsidR="003E708E" w:rsidRPr="003E708E">
        <w:rPr>
          <w:b/>
        </w:rPr>
        <w:t>NEDA</w:t>
      </w:r>
      <w:r w:rsidRPr="00C87911">
        <w:t xml:space="preserve"> will assume no responsibility for the misplacement or premature opening of the bid.</w:t>
      </w:r>
    </w:p>
    <w:p w:rsidR="00064A57" w:rsidRPr="00C87911" w:rsidRDefault="00064A57" w:rsidP="00064A57">
      <w:pPr>
        <w:pStyle w:val="Heading2"/>
      </w:pPr>
      <w:bookmarkStart w:id="1524" w:name="_Toc241487440"/>
      <w:bookmarkStart w:id="1525" w:name="_Toc241578972"/>
      <w:bookmarkStart w:id="1526" w:name="_Toc241659090"/>
      <w:bookmarkStart w:id="1527" w:name="_Toc241900579"/>
      <w:bookmarkStart w:id="1528" w:name="_Toc241981430"/>
      <w:bookmarkEnd w:id="1521"/>
      <w:bookmarkEnd w:id="1522"/>
      <w:r w:rsidRPr="00C87911">
        <w:t xml:space="preserve">Submission of </w:t>
      </w:r>
      <w:bookmarkEnd w:id="1524"/>
      <w:bookmarkEnd w:id="1525"/>
      <w:bookmarkEnd w:id="1526"/>
      <w:bookmarkEnd w:id="1527"/>
      <w:bookmarkEnd w:id="1528"/>
      <w:r w:rsidR="00B9638A" w:rsidRPr="00C87911">
        <w:t>Proposals</w:t>
      </w:r>
    </w:p>
    <w:p w:rsidR="00064A57" w:rsidRPr="00C87911" w:rsidRDefault="00064A57" w:rsidP="00064A57">
      <w:pPr>
        <w:pStyle w:val="Heading4"/>
      </w:pPr>
      <w:bookmarkStart w:id="1529" w:name="_Toc240079523"/>
      <w:bookmarkStart w:id="1530" w:name="_Ref240184293"/>
      <w:bookmarkStart w:id="1531" w:name="_Toc240193504"/>
      <w:bookmarkStart w:id="1532" w:name="_Ref240698585"/>
      <w:bookmarkStart w:id="1533" w:name="_Toc240795010"/>
      <w:bookmarkStart w:id="1534" w:name="_Toc241487441"/>
      <w:bookmarkStart w:id="1535" w:name="_Toc241578973"/>
      <w:bookmarkStart w:id="1536" w:name="_Toc241659091"/>
      <w:bookmarkStart w:id="1537" w:name="_Toc241900580"/>
      <w:bookmarkStart w:id="1538" w:name="_Toc241900992"/>
      <w:bookmarkStart w:id="1539" w:name="_Toc241902990"/>
      <w:bookmarkStart w:id="1540" w:name="_Ref241917822"/>
      <w:bookmarkStart w:id="1541" w:name="_Ref241918514"/>
      <w:bookmarkStart w:id="1542" w:name="_Ref241919891"/>
      <w:bookmarkStart w:id="1543" w:name="_Ref241920516"/>
      <w:bookmarkStart w:id="1544" w:name="_Toc241981431"/>
      <w:r w:rsidRPr="00C87911">
        <w:t xml:space="preserve">Deadline for Submission of </w:t>
      </w:r>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r w:rsidR="00B9638A" w:rsidRPr="00C87911">
        <w:t>Proposals</w:t>
      </w:r>
    </w:p>
    <w:p w:rsidR="00253E47" w:rsidRDefault="00160FC5" w:rsidP="00544701">
      <w:pPr>
        <w:pStyle w:val="Style5"/>
        <w:numPr>
          <w:ilvl w:val="0"/>
          <w:numId w:val="0"/>
        </w:numPr>
        <w:ind w:left="720"/>
      </w:pPr>
      <w:r>
        <w:t xml:space="preserve">The Eligibility Documents, Technical and Financial </w:t>
      </w:r>
      <w:r w:rsidR="007E1D18" w:rsidRPr="00C87911">
        <w:t>Proposals</w:t>
      </w:r>
      <w:r w:rsidR="00064A57" w:rsidRPr="00C87911">
        <w:t xml:space="preserve"> must be received by the </w:t>
      </w:r>
      <w:r w:rsidR="00F82987">
        <w:rPr>
          <w:b/>
        </w:rPr>
        <w:t>NBAC-CS</w:t>
      </w:r>
      <w:r w:rsidR="00D93A17" w:rsidRPr="00C87911">
        <w:t xml:space="preserve">, </w:t>
      </w:r>
      <w:r w:rsidR="00A60699">
        <w:t>4</w:t>
      </w:r>
      <w:r w:rsidR="00A60699">
        <w:rPr>
          <w:vertAlign w:val="superscript"/>
        </w:rPr>
        <w:t>th</w:t>
      </w:r>
      <w:r w:rsidR="004B3823">
        <w:rPr>
          <w:vertAlign w:val="superscript"/>
        </w:rPr>
        <w:t xml:space="preserve"> </w:t>
      </w:r>
      <w:r w:rsidR="00A60699" w:rsidRPr="00C87911">
        <w:t xml:space="preserve">Floor, at #12 Saint </w:t>
      </w:r>
      <w:r w:rsidR="005D6179" w:rsidRPr="00350001">
        <w:t>Josemariá</w:t>
      </w:r>
      <w:r w:rsidR="00A60699" w:rsidRPr="00350001">
        <w:t xml:space="preserve"> Escriva Driv</w:t>
      </w:r>
      <w:r w:rsidR="00A60699" w:rsidRPr="00C87911">
        <w:t xml:space="preserve">e, Ortigas Center, Pasig City 1605 </w:t>
      </w:r>
      <w:r w:rsidR="00064A57" w:rsidRPr="00C87911">
        <w:t xml:space="preserve">on or before </w:t>
      </w:r>
      <w:r w:rsidR="0009389C">
        <w:rPr>
          <w:b/>
        </w:rPr>
        <w:t>30</w:t>
      </w:r>
      <w:r w:rsidR="00323335">
        <w:rPr>
          <w:b/>
        </w:rPr>
        <w:t xml:space="preserve"> </w:t>
      </w:r>
      <w:r w:rsidR="0009389C">
        <w:rPr>
          <w:b/>
        </w:rPr>
        <w:t>June</w:t>
      </w:r>
      <w:r w:rsidR="00323335">
        <w:rPr>
          <w:b/>
        </w:rPr>
        <w:t xml:space="preserve"> </w:t>
      </w:r>
      <w:r w:rsidR="00AA18F0" w:rsidRPr="00AA18F0">
        <w:rPr>
          <w:b/>
        </w:rPr>
        <w:t>201</w:t>
      </w:r>
      <w:r w:rsidR="0009389C">
        <w:rPr>
          <w:b/>
        </w:rPr>
        <w:t>6</w:t>
      </w:r>
      <w:r w:rsidR="00AA18F0" w:rsidRPr="00AA18F0">
        <w:rPr>
          <w:b/>
        </w:rPr>
        <w:t xml:space="preserve"> at 12:00 NN</w:t>
      </w:r>
      <w:r w:rsidR="00AA18F0" w:rsidRPr="00AA18F0">
        <w:t>.</w:t>
      </w:r>
    </w:p>
    <w:p w:rsidR="00253E47" w:rsidRDefault="00253E47" w:rsidP="00544701">
      <w:pPr>
        <w:pStyle w:val="Style5"/>
        <w:numPr>
          <w:ilvl w:val="0"/>
          <w:numId w:val="0"/>
        </w:numPr>
        <w:ind w:left="720"/>
      </w:pPr>
    </w:p>
    <w:p w:rsidR="00253E47" w:rsidRPr="009E1F0B" w:rsidRDefault="00253E47" w:rsidP="00544701">
      <w:pPr>
        <w:pStyle w:val="Style5"/>
        <w:numPr>
          <w:ilvl w:val="0"/>
          <w:numId w:val="0"/>
        </w:numPr>
        <w:ind w:left="720"/>
      </w:pPr>
    </w:p>
    <w:p w:rsidR="00064A57" w:rsidRPr="00167E93" w:rsidRDefault="00064A57" w:rsidP="00064A57">
      <w:pPr>
        <w:pStyle w:val="Heading4"/>
      </w:pPr>
      <w:bookmarkStart w:id="1545" w:name="_Toc240040462"/>
      <w:bookmarkStart w:id="1546" w:name="_Toc240040774"/>
      <w:bookmarkStart w:id="1547" w:name="_Toc100571216"/>
      <w:bookmarkStart w:id="1548" w:name="_Toc100571512"/>
      <w:bookmarkStart w:id="1549" w:name="_Toc101169524"/>
      <w:bookmarkStart w:id="1550" w:name="_Toc101542565"/>
      <w:bookmarkStart w:id="1551" w:name="_Toc101545842"/>
      <w:bookmarkStart w:id="1552" w:name="_Toc102300332"/>
      <w:bookmarkStart w:id="1553" w:name="_Toc102300563"/>
      <w:bookmarkStart w:id="1554" w:name="_Toc240079524"/>
      <w:bookmarkStart w:id="1555" w:name="_Toc240193505"/>
      <w:bookmarkStart w:id="1556" w:name="_Toc240795011"/>
      <w:bookmarkStart w:id="1557" w:name="_Toc241487442"/>
      <w:bookmarkStart w:id="1558" w:name="_Toc241578974"/>
      <w:bookmarkStart w:id="1559" w:name="_Toc241659092"/>
      <w:bookmarkStart w:id="1560" w:name="_Toc241900581"/>
      <w:bookmarkStart w:id="1561" w:name="_Toc241900993"/>
      <w:bookmarkStart w:id="1562" w:name="_Toc241902991"/>
      <w:bookmarkStart w:id="1563" w:name="_Toc241981432"/>
      <w:bookmarkEnd w:id="1545"/>
      <w:bookmarkEnd w:id="1546"/>
      <w:r w:rsidRPr="00167E93">
        <w:t xml:space="preserve">Late </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r w:rsidR="00B9638A" w:rsidRPr="00167E93">
        <w:t>Proposals</w:t>
      </w:r>
    </w:p>
    <w:p w:rsidR="00064A57" w:rsidRPr="00C87911" w:rsidRDefault="00064A57" w:rsidP="00064A57">
      <w:pPr>
        <w:pStyle w:val="Style5"/>
        <w:numPr>
          <w:ilvl w:val="0"/>
          <w:numId w:val="0"/>
        </w:numPr>
        <w:ind w:left="720"/>
      </w:pPr>
      <w:r w:rsidRPr="00C87911">
        <w:t xml:space="preserve">Any </w:t>
      </w:r>
      <w:r w:rsidR="00B9638A" w:rsidRPr="00C87911">
        <w:t>proposals</w:t>
      </w:r>
      <w:r w:rsidRPr="00C87911">
        <w:t xml:space="preserve"> submitted after the deadline for submission and receipt of </w:t>
      </w:r>
      <w:r w:rsidR="00B9638A" w:rsidRPr="00C87911">
        <w:t>proposals</w:t>
      </w:r>
      <w:r w:rsidRPr="00C87911">
        <w:t xml:space="preserve"> prescribed by the </w:t>
      </w:r>
      <w:r w:rsidR="003E708E" w:rsidRPr="003E708E">
        <w:rPr>
          <w:b/>
        </w:rPr>
        <w:t>NEDA</w:t>
      </w:r>
      <w:r w:rsidRPr="00C87911">
        <w:t xml:space="preserve">, pursuant to </w:t>
      </w:r>
      <w:r w:rsidRPr="00B562D3">
        <w:rPr>
          <w:b/>
          <w:i/>
        </w:rPr>
        <w:t>ITB</w:t>
      </w:r>
      <w:r w:rsidRPr="00B562D3">
        <w:rPr>
          <w:i/>
        </w:rPr>
        <w:t xml:space="preserve"> Clause </w:t>
      </w:r>
      <w:fldSimple w:instr=" REF _Ref241918514 \r \h  \* MERGEFORMAT ">
        <w:r w:rsidR="00610F9D" w:rsidRPr="00610F9D">
          <w:rPr>
            <w:i/>
          </w:rPr>
          <w:t>18</w:t>
        </w:r>
      </w:fldSimple>
      <w:r w:rsidRPr="00B562D3">
        <w:t>, shall</w:t>
      </w:r>
      <w:r w:rsidRPr="00C87911">
        <w:t xml:space="preserve"> be declared “Late” and shall not be accepted by the </w:t>
      </w:r>
      <w:r w:rsidR="003E708E" w:rsidRPr="003E708E">
        <w:rPr>
          <w:b/>
        </w:rPr>
        <w:t>NEDA</w:t>
      </w:r>
      <w:r w:rsidRPr="00C87911">
        <w:t>.</w:t>
      </w:r>
    </w:p>
    <w:p w:rsidR="00064A57" w:rsidRPr="00C87911" w:rsidRDefault="00064A57" w:rsidP="00064A57">
      <w:pPr>
        <w:pStyle w:val="Heading4"/>
      </w:pPr>
      <w:bookmarkStart w:id="1564" w:name="_Toc100571217"/>
      <w:bookmarkStart w:id="1565" w:name="_Toc100571513"/>
      <w:bookmarkStart w:id="1566" w:name="_Toc101169525"/>
      <w:bookmarkStart w:id="1567" w:name="_Toc101542566"/>
      <w:bookmarkStart w:id="1568" w:name="_Toc101545843"/>
      <w:bookmarkStart w:id="1569" w:name="_Toc102300333"/>
      <w:bookmarkStart w:id="1570" w:name="_Toc102300564"/>
      <w:bookmarkStart w:id="1571" w:name="_Toc240079526"/>
      <w:bookmarkStart w:id="1572" w:name="_Toc240193507"/>
      <w:bookmarkStart w:id="1573" w:name="_Ref240688693"/>
      <w:bookmarkStart w:id="1574" w:name="_Toc240795013"/>
      <w:bookmarkStart w:id="1575" w:name="_Toc241487443"/>
      <w:bookmarkStart w:id="1576" w:name="_Toc241578975"/>
      <w:bookmarkStart w:id="1577" w:name="_Toc241659093"/>
      <w:bookmarkStart w:id="1578" w:name="_Toc241900582"/>
      <w:bookmarkStart w:id="1579" w:name="_Toc241900994"/>
      <w:bookmarkStart w:id="1580" w:name="_Toc241902992"/>
      <w:bookmarkStart w:id="1581" w:name="_Ref241917110"/>
      <w:bookmarkStart w:id="1582" w:name="_Ref241918569"/>
      <w:bookmarkStart w:id="1583" w:name="_Toc241981433"/>
      <w:r w:rsidRPr="00C87911">
        <w:t xml:space="preserve">Modification and Withdrawal of </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r w:rsidR="00B9638A" w:rsidRPr="00C87911">
        <w:t>Proposals</w:t>
      </w:r>
    </w:p>
    <w:p w:rsidR="00064A57" w:rsidRPr="00C87911" w:rsidRDefault="00064A57" w:rsidP="00064A57">
      <w:pPr>
        <w:pStyle w:val="Style5"/>
      </w:pPr>
      <w:bookmarkStart w:id="1584" w:name="_Toc241578976"/>
      <w:bookmarkStart w:id="1585" w:name="_Ref241918585"/>
      <w:bookmarkStart w:id="1586" w:name="OLE_LINK27"/>
      <w:bookmarkStart w:id="1587" w:name="OLE_LINK28"/>
      <w:r w:rsidRPr="00C87911">
        <w:t xml:space="preserve">The </w:t>
      </w:r>
      <w:r w:rsidR="003E708E" w:rsidRPr="003E708E">
        <w:rPr>
          <w:b/>
        </w:rPr>
        <w:t>Consultant</w:t>
      </w:r>
      <w:r w:rsidRPr="00C87911">
        <w:t xml:space="preserve"> may modify its </w:t>
      </w:r>
      <w:r w:rsidR="00B9638A" w:rsidRPr="00C87911">
        <w:t>proposals</w:t>
      </w:r>
      <w:r w:rsidRPr="00C87911">
        <w:t xml:space="preserve"> after it has been submitted; provided that the modification is received by the </w:t>
      </w:r>
      <w:r w:rsidR="00F82987">
        <w:t>NBAC-CS</w:t>
      </w:r>
      <w:r w:rsidRPr="00C87911">
        <w:t xml:space="preserve"> prior to the deadline prescribed for submission and receipt of </w:t>
      </w:r>
      <w:r w:rsidR="00B9638A" w:rsidRPr="00C87911">
        <w:t>proposals</w:t>
      </w:r>
      <w:r w:rsidRPr="00C87911">
        <w:t xml:space="preserve">. The </w:t>
      </w:r>
      <w:r w:rsidR="003E708E" w:rsidRPr="003E708E">
        <w:rPr>
          <w:b/>
        </w:rPr>
        <w:t>Consultant</w:t>
      </w:r>
      <w:r w:rsidRPr="00C87911">
        <w:t xml:space="preserve"> shall not be allowed to retrieve its original </w:t>
      </w:r>
      <w:r w:rsidR="00B9638A" w:rsidRPr="00C87911">
        <w:t>proposals</w:t>
      </w:r>
      <w:r w:rsidRPr="00C87911">
        <w:t xml:space="preserve">, but shall be allowed to submit </w:t>
      </w:r>
      <w:r w:rsidR="00B64AD9" w:rsidRPr="00C87911">
        <w:t>another proposal</w:t>
      </w:r>
      <w:r w:rsidRPr="00C87911">
        <w:t xml:space="preserve"> equally sealed, properly identified, linked to its original </w:t>
      </w:r>
      <w:r w:rsidR="005B0659" w:rsidRPr="00C87911">
        <w:t>proposal</w:t>
      </w:r>
      <w:r w:rsidRPr="00C87911">
        <w:t xml:space="preserve"> marked</w:t>
      </w:r>
      <w:r w:rsidR="00253E47">
        <w:t xml:space="preserve"> </w:t>
      </w:r>
      <w:r w:rsidR="00253E47" w:rsidRPr="00C87911">
        <w:t>as “</w:t>
      </w:r>
      <w:r w:rsidR="00253E47">
        <w:t>ELIGIBILITY</w:t>
      </w:r>
      <w:r w:rsidR="00253E47" w:rsidRPr="00C87911">
        <w:t xml:space="preserve"> MODIFICATION”</w:t>
      </w:r>
      <w:r w:rsidR="00253E47">
        <w:t xml:space="preserve">, </w:t>
      </w:r>
      <w:r w:rsidRPr="00C87911">
        <w:t xml:space="preserve">“TECHNICAL MODIFICATION” or “FINANCIAL MODIFICATION” and stamped “received” by the </w:t>
      </w:r>
      <w:r w:rsidR="00F82987">
        <w:t>NBAC-CS</w:t>
      </w:r>
      <w:r w:rsidRPr="00C87911">
        <w:t xml:space="preserve">. </w:t>
      </w:r>
      <w:r w:rsidR="00B64AD9" w:rsidRPr="00C87911">
        <w:t>Proposals</w:t>
      </w:r>
      <w:r w:rsidRPr="00C87911">
        <w:t xml:space="preserve"> modifications received after the applicable deadline shall not be considered and shall be returned to the </w:t>
      </w:r>
      <w:r w:rsidR="003E708E" w:rsidRPr="003E708E">
        <w:rPr>
          <w:b/>
        </w:rPr>
        <w:t>Consultant</w:t>
      </w:r>
      <w:r w:rsidRPr="00C87911">
        <w:t xml:space="preserve"> unopened.</w:t>
      </w:r>
      <w:bookmarkEnd w:id="1584"/>
      <w:bookmarkEnd w:id="1585"/>
    </w:p>
    <w:p w:rsidR="00064A57" w:rsidRPr="00C87911" w:rsidRDefault="00064A57" w:rsidP="00064A57">
      <w:pPr>
        <w:pStyle w:val="Style5"/>
      </w:pPr>
      <w:bookmarkStart w:id="1588" w:name="_Toc241578977"/>
      <w:r w:rsidRPr="00C87911">
        <w:t xml:space="preserve">A </w:t>
      </w:r>
      <w:r w:rsidR="003E708E" w:rsidRPr="003E708E">
        <w:rPr>
          <w:b/>
        </w:rPr>
        <w:t>Consultant</w:t>
      </w:r>
      <w:r w:rsidRPr="00C87911">
        <w:t xml:space="preserve"> may, through a letter of withdrawal, withdraw its </w:t>
      </w:r>
      <w:r w:rsidR="00B64AD9" w:rsidRPr="00C87911">
        <w:t>proposals after</w:t>
      </w:r>
      <w:r w:rsidRPr="00C87911">
        <w:t xml:space="preserve"> it has been submitted, for valid and justifiable reason; provided that the letter of withdrawal is received by the </w:t>
      </w:r>
      <w:r w:rsidR="00F82987">
        <w:t>NBAC-CS</w:t>
      </w:r>
      <w:r w:rsidRPr="00C87911">
        <w:t xml:space="preserve"> prior to the deadline prescribed for submission and receipt of </w:t>
      </w:r>
      <w:r w:rsidR="00B64AD9" w:rsidRPr="00C87911">
        <w:t>proposals</w:t>
      </w:r>
      <w:r w:rsidRPr="00C87911">
        <w:t>.</w:t>
      </w:r>
      <w:bookmarkEnd w:id="1588"/>
    </w:p>
    <w:p w:rsidR="00064A57" w:rsidRPr="00C87911" w:rsidRDefault="00B64AD9" w:rsidP="00064A57">
      <w:pPr>
        <w:pStyle w:val="Style5"/>
      </w:pPr>
      <w:r w:rsidRPr="00C87911">
        <w:t>Proposals</w:t>
      </w:r>
      <w:r w:rsidR="00064A57" w:rsidRPr="00C87911">
        <w:t xml:space="preserve"> requested to be withdrawn in accordance with </w:t>
      </w:r>
      <w:r w:rsidR="00064A57" w:rsidRPr="00C87911">
        <w:rPr>
          <w:b/>
          <w:i/>
        </w:rPr>
        <w:t>ITB</w:t>
      </w:r>
      <w:r w:rsidR="00064A57" w:rsidRPr="00C87911">
        <w:rPr>
          <w:i/>
        </w:rPr>
        <w:t xml:space="preserve"> Clause </w:t>
      </w:r>
      <w:fldSimple w:instr=" REF _Ref241918585 \r \h  \* MERGEFORMAT ">
        <w:r w:rsidR="00610F9D" w:rsidRPr="00610F9D">
          <w:rPr>
            <w:i/>
          </w:rPr>
          <w:t>20.1</w:t>
        </w:r>
      </w:fldSimple>
      <w:r w:rsidR="00064A57" w:rsidRPr="00C87911">
        <w:t xml:space="preserve"> shall be returned unopened to the </w:t>
      </w:r>
      <w:r w:rsidR="003E708E" w:rsidRPr="003E708E">
        <w:rPr>
          <w:b/>
        </w:rPr>
        <w:t>Consultant</w:t>
      </w:r>
      <w:r w:rsidR="00064A57" w:rsidRPr="00C87911">
        <w:rPr>
          <w:b/>
        </w:rPr>
        <w:t>s</w:t>
      </w:r>
      <w:r w:rsidR="00064A57" w:rsidRPr="00C87911">
        <w:t xml:space="preserve">.  A </w:t>
      </w:r>
      <w:r w:rsidR="003E708E" w:rsidRPr="003E708E">
        <w:rPr>
          <w:b/>
        </w:rPr>
        <w:t>Consultant</w:t>
      </w:r>
      <w:r w:rsidR="00064A57" w:rsidRPr="00C87911">
        <w:rPr>
          <w:b/>
        </w:rPr>
        <w:t xml:space="preserve"> </w:t>
      </w:r>
      <w:r w:rsidR="00064A57" w:rsidRPr="00C87911">
        <w:t xml:space="preserve">may also express its intention not to participate in the </w:t>
      </w:r>
      <w:r w:rsidRPr="00C87911">
        <w:t>selection process</w:t>
      </w:r>
      <w:r w:rsidR="00064A57" w:rsidRPr="00C87911">
        <w:t xml:space="preserve"> through a letter which should reach and be stamped by the </w:t>
      </w:r>
      <w:r w:rsidR="00F82987">
        <w:t>NBAC-CS</w:t>
      </w:r>
      <w:r w:rsidR="00064A57" w:rsidRPr="00C87911">
        <w:t xml:space="preserve"> before the deadline for submission and receipt of </w:t>
      </w:r>
      <w:r w:rsidRPr="00C87911">
        <w:t>proposals</w:t>
      </w:r>
      <w:r w:rsidR="00064A57" w:rsidRPr="00C87911">
        <w:t xml:space="preserve">. A </w:t>
      </w:r>
      <w:r w:rsidR="003E708E" w:rsidRPr="003E708E">
        <w:rPr>
          <w:b/>
        </w:rPr>
        <w:t>Consultant</w:t>
      </w:r>
      <w:r w:rsidR="00064A57" w:rsidRPr="00C87911">
        <w:t xml:space="preserve"> that withdraws its </w:t>
      </w:r>
      <w:r w:rsidRPr="00C87911">
        <w:t>proposals</w:t>
      </w:r>
      <w:r w:rsidR="00064A57" w:rsidRPr="00C87911">
        <w:t xml:space="preserve"> shall not be permitted to submit another </w:t>
      </w:r>
      <w:r w:rsidRPr="00C87911">
        <w:t>proposal</w:t>
      </w:r>
      <w:r w:rsidR="00064A57" w:rsidRPr="00C87911">
        <w:t>, directly or indirectly, for the same contract.</w:t>
      </w:r>
    </w:p>
    <w:p w:rsidR="00064A57" w:rsidRPr="00C87911" w:rsidRDefault="00064A57" w:rsidP="00064A57">
      <w:pPr>
        <w:pStyle w:val="Style5"/>
      </w:pPr>
      <w:bookmarkStart w:id="1589" w:name="_Toc99261569"/>
      <w:bookmarkStart w:id="1590" w:name="_Toc99766180"/>
      <w:bookmarkStart w:id="1591" w:name="_Toc99862547"/>
      <w:bookmarkStart w:id="1592" w:name="_Toc99942632"/>
      <w:bookmarkStart w:id="1593" w:name="_Toc100755337"/>
      <w:bookmarkStart w:id="1594" w:name="_Toc100906961"/>
      <w:bookmarkStart w:id="1595" w:name="_Toc100978241"/>
      <w:bookmarkStart w:id="1596" w:name="_Toc100978626"/>
      <w:r w:rsidRPr="00C87911">
        <w:t xml:space="preserve">No </w:t>
      </w:r>
      <w:r w:rsidR="00B64AD9" w:rsidRPr="00C87911">
        <w:t>Proposals</w:t>
      </w:r>
      <w:r w:rsidRPr="00C87911">
        <w:t xml:space="preserve"> may be modified after the deadline for submission of </w:t>
      </w:r>
      <w:r w:rsidR="00B64AD9" w:rsidRPr="00C87911">
        <w:t>proposals</w:t>
      </w:r>
      <w:r w:rsidRPr="00C87911">
        <w:t xml:space="preserve">. No </w:t>
      </w:r>
      <w:r w:rsidR="00B64AD9" w:rsidRPr="00C87911">
        <w:t>proposal</w:t>
      </w:r>
      <w:r w:rsidRPr="00C87911">
        <w:t xml:space="preserve"> may be withdrawn in the interval between the deadline for submission of </w:t>
      </w:r>
      <w:r w:rsidR="00B64AD9" w:rsidRPr="00C87911">
        <w:t>proposals</w:t>
      </w:r>
      <w:r w:rsidRPr="00C87911">
        <w:t xml:space="preserve"> and the expiration of the period of </w:t>
      </w:r>
      <w:r w:rsidR="00B64AD9" w:rsidRPr="00C87911">
        <w:t>proposal</w:t>
      </w:r>
      <w:r w:rsidRPr="00C87911">
        <w:t xml:space="preserve"> validity specified by the </w:t>
      </w:r>
      <w:r w:rsidR="003E708E" w:rsidRPr="003E708E">
        <w:rPr>
          <w:b/>
        </w:rPr>
        <w:t>Consultant</w:t>
      </w:r>
      <w:r w:rsidRPr="00C87911">
        <w:t xml:space="preserve"> on the Financial</w:t>
      </w:r>
      <w:r w:rsidR="008448D4" w:rsidRPr="00C87911">
        <w:t xml:space="preserve"> Proposal</w:t>
      </w:r>
      <w:r w:rsidRPr="00C87911">
        <w:t xml:space="preserve"> Form.  Withdrawal of a </w:t>
      </w:r>
      <w:r w:rsidR="00B64AD9" w:rsidRPr="00C87911">
        <w:t>proposal</w:t>
      </w:r>
      <w:r w:rsidRPr="00C87911">
        <w:t xml:space="preserve"> during this interval shall result in the forfeiture of the </w:t>
      </w:r>
      <w:r w:rsidR="003E708E" w:rsidRPr="003E708E">
        <w:rPr>
          <w:b/>
        </w:rPr>
        <w:t>Consultant</w:t>
      </w:r>
      <w:r w:rsidR="00AA18F0" w:rsidRPr="00AA18F0">
        <w:rPr>
          <w:b/>
        </w:rPr>
        <w:t>’s</w:t>
      </w:r>
      <w:r w:rsidRPr="00C87911">
        <w:t xml:space="preserve"> </w:t>
      </w:r>
      <w:r w:rsidR="00DF3260" w:rsidRPr="00C87911">
        <w:t xml:space="preserve">proposal </w:t>
      </w:r>
      <w:r w:rsidRPr="00C87911">
        <w:t xml:space="preserve">security, pursuant to </w:t>
      </w:r>
      <w:r w:rsidRPr="00C87911">
        <w:rPr>
          <w:b/>
          <w:i/>
        </w:rPr>
        <w:t>ITB</w:t>
      </w:r>
      <w:r w:rsidRPr="00C87911">
        <w:rPr>
          <w:i/>
        </w:rPr>
        <w:t xml:space="preserve"> Clause </w:t>
      </w:r>
      <w:fldSimple w:instr=" REF _Ref241918628 \r \h  \* MERGEFORMAT ">
        <w:r w:rsidR="00610F9D" w:rsidRPr="00610F9D">
          <w:rPr>
            <w:i/>
          </w:rPr>
          <w:t>15.5</w:t>
        </w:r>
      </w:fldSimple>
      <w:r w:rsidRPr="00C87911">
        <w:t xml:space="preserve">, and the imposition of administrative, civil, and criminal sanctions as prescribed by R.A. 9184 and its </w:t>
      </w:r>
      <w:r w:rsidR="00717150" w:rsidRPr="00C87911">
        <w:t xml:space="preserve">Revised </w:t>
      </w:r>
      <w:r w:rsidRPr="00C87911">
        <w:t>IRR.</w:t>
      </w:r>
      <w:bookmarkEnd w:id="1586"/>
      <w:bookmarkEnd w:id="1587"/>
      <w:bookmarkEnd w:id="1589"/>
      <w:bookmarkEnd w:id="1590"/>
      <w:bookmarkEnd w:id="1591"/>
      <w:bookmarkEnd w:id="1592"/>
      <w:bookmarkEnd w:id="1593"/>
      <w:bookmarkEnd w:id="1594"/>
      <w:bookmarkEnd w:id="1595"/>
      <w:bookmarkEnd w:id="1596"/>
    </w:p>
    <w:p w:rsidR="00064A57" w:rsidRPr="00C87911" w:rsidRDefault="00064A57" w:rsidP="00064A57">
      <w:pPr>
        <w:pStyle w:val="Heading2"/>
        <w:rPr>
          <w:snapToGrid w:val="0"/>
        </w:rPr>
      </w:pPr>
      <w:bookmarkStart w:id="1597" w:name="_Toc241476538"/>
      <w:bookmarkStart w:id="1598" w:name="_Toc241481584"/>
      <w:bookmarkStart w:id="1599" w:name="_Toc241481860"/>
      <w:bookmarkStart w:id="1600" w:name="_Toc241482136"/>
      <w:bookmarkStart w:id="1601" w:name="_Toc241486763"/>
      <w:bookmarkStart w:id="1602" w:name="_Toc241487453"/>
      <w:bookmarkStart w:id="1603" w:name="_Toc241578987"/>
      <w:bookmarkStart w:id="1604" w:name="_Toc241659103"/>
      <w:bookmarkStart w:id="1605" w:name="_Toc241900592"/>
      <w:bookmarkStart w:id="1606" w:name="_Toc241910971"/>
      <w:bookmarkStart w:id="1607" w:name="_Toc241981443"/>
      <w:bookmarkStart w:id="1608" w:name="_Toc241476541"/>
      <w:bookmarkStart w:id="1609" w:name="_Toc241481587"/>
      <w:bookmarkStart w:id="1610" w:name="_Toc241481863"/>
      <w:bookmarkStart w:id="1611" w:name="_Toc241482139"/>
      <w:bookmarkStart w:id="1612" w:name="_Toc241486766"/>
      <w:bookmarkStart w:id="1613" w:name="_Toc241487456"/>
      <w:bookmarkStart w:id="1614" w:name="_Toc241578990"/>
      <w:bookmarkStart w:id="1615" w:name="_Toc241659106"/>
      <w:bookmarkStart w:id="1616" w:name="_Toc241900595"/>
      <w:bookmarkStart w:id="1617" w:name="_Toc241910974"/>
      <w:bookmarkStart w:id="1618" w:name="_Toc241981446"/>
      <w:bookmarkStart w:id="1619" w:name="_Toc241487457"/>
      <w:bookmarkStart w:id="1620" w:name="_Toc241578991"/>
      <w:bookmarkStart w:id="1621" w:name="_Toc241659107"/>
      <w:bookmarkStart w:id="1622" w:name="_Toc241900596"/>
      <w:bookmarkStart w:id="1623" w:name="_Toc241981447"/>
      <w:bookmarkStart w:id="1624" w:name="_Toc98998548"/>
      <w:bookmarkStart w:id="1625" w:name="_Toc99004475"/>
      <w:bookmarkStart w:id="1626" w:name="_Toc99014367"/>
      <w:bookmarkStart w:id="1627" w:name="_Toc99073831"/>
      <w:bookmarkStart w:id="1628" w:name="_Toc99074430"/>
      <w:bookmarkStart w:id="1629" w:name="_Toc99074968"/>
      <w:bookmarkStart w:id="1630" w:name="_Toc99082330"/>
      <w:bookmarkStart w:id="1631" w:name="_Toc99172945"/>
      <w:bookmarkStart w:id="1632" w:name="_Toc99176167"/>
      <w:bookmarkStart w:id="1633" w:name="_Toc99970357"/>
      <w:bookmarkStart w:id="1634" w:name="_Toc100058019"/>
      <w:bookmarkStart w:id="1635" w:name="_Toc100060450"/>
      <w:bookmarkStart w:id="1636" w:name="_Toc101839981"/>
      <w:bookmarkStart w:id="1637" w:name="_Toc101840548"/>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r w:rsidRPr="00C87911">
        <w:rPr>
          <w:snapToGrid w:val="0"/>
        </w:rPr>
        <w:t xml:space="preserve">Evaluation and Comparison of </w:t>
      </w:r>
      <w:bookmarkEnd w:id="1619"/>
      <w:bookmarkEnd w:id="1620"/>
      <w:bookmarkEnd w:id="1621"/>
      <w:bookmarkEnd w:id="1622"/>
      <w:bookmarkEnd w:id="1623"/>
      <w:r w:rsidR="00B64AD9" w:rsidRPr="00C87911">
        <w:rPr>
          <w:snapToGrid w:val="0"/>
        </w:rPr>
        <w:t>Proposals</w:t>
      </w:r>
    </w:p>
    <w:p w:rsidR="00064A57" w:rsidRPr="00C87911" w:rsidRDefault="00064A57" w:rsidP="00064A57">
      <w:pPr>
        <w:pStyle w:val="Heading4"/>
      </w:pPr>
      <w:bookmarkStart w:id="1638" w:name="_Toc100571219"/>
      <w:bookmarkStart w:id="1639" w:name="_Toc100571515"/>
      <w:bookmarkStart w:id="1640" w:name="_Toc101169527"/>
      <w:bookmarkStart w:id="1641" w:name="_Toc101542568"/>
      <w:bookmarkStart w:id="1642" w:name="_Toc101545845"/>
      <w:bookmarkStart w:id="1643" w:name="_Toc102300335"/>
      <w:bookmarkStart w:id="1644" w:name="_Toc102300566"/>
      <w:bookmarkStart w:id="1645" w:name="_Toc240079543"/>
      <w:bookmarkStart w:id="1646" w:name="_Toc240193522"/>
      <w:bookmarkStart w:id="1647" w:name="_Toc240795028"/>
      <w:bookmarkStart w:id="1648" w:name="_Toc241487458"/>
      <w:bookmarkStart w:id="1649" w:name="_Toc241578992"/>
      <w:bookmarkStart w:id="1650" w:name="_Toc241659108"/>
      <w:bookmarkStart w:id="1651" w:name="_Toc241900597"/>
      <w:bookmarkStart w:id="1652" w:name="_Toc241900995"/>
      <w:bookmarkStart w:id="1653" w:name="_Toc241902993"/>
      <w:bookmarkStart w:id="1654" w:name="_Toc241981448"/>
      <w:r w:rsidRPr="00C87911">
        <w:t>Process to be Confidential</w:t>
      </w:r>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p>
    <w:p w:rsidR="00064A57" w:rsidRPr="00C87911" w:rsidRDefault="00064A57" w:rsidP="00064A57">
      <w:pPr>
        <w:pStyle w:val="Style5"/>
      </w:pPr>
      <w:bookmarkStart w:id="1655" w:name="_Ref240185758"/>
      <w:bookmarkStart w:id="1656" w:name="_Toc99261584"/>
      <w:bookmarkStart w:id="1657" w:name="_Toc99766195"/>
      <w:bookmarkStart w:id="1658" w:name="_Toc99862562"/>
      <w:bookmarkStart w:id="1659" w:name="_Toc99942647"/>
      <w:bookmarkStart w:id="1660" w:name="_Toc100755352"/>
      <w:bookmarkStart w:id="1661" w:name="_Toc100906976"/>
      <w:bookmarkStart w:id="1662" w:name="_Toc100978256"/>
      <w:bookmarkStart w:id="1663" w:name="_Toc100978641"/>
      <w:r w:rsidRPr="00C87911">
        <w:lastRenderedPageBreak/>
        <w:t xml:space="preserve">Members of the </w:t>
      </w:r>
      <w:r w:rsidR="00F82987">
        <w:t>NBAC-CS</w:t>
      </w:r>
      <w:r w:rsidRPr="00C87911">
        <w:t xml:space="preserve">, including its staff and personnel, as well as its Secretariat and </w:t>
      </w:r>
      <w:r w:rsidR="00B64AD9" w:rsidRPr="00C87911">
        <w:t>Special Technical Working Group (S</w:t>
      </w:r>
      <w:r w:rsidRPr="00C87911">
        <w:t>TWG</w:t>
      </w:r>
      <w:r w:rsidR="00B64AD9" w:rsidRPr="00C87911">
        <w:t>)</w:t>
      </w:r>
      <w:r w:rsidRPr="00C87911">
        <w:t xml:space="preserve">, are prohibited from making or accepting any kind of communication with any </w:t>
      </w:r>
      <w:r w:rsidR="003E708E" w:rsidRPr="003E708E">
        <w:rPr>
          <w:b/>
        </w:rPr>
        <w:t>Consultant</w:t>
      </w:r>
      <w:r w:rsidRPr="00C87911">
        <w:rPr>
          <w:b/>
        </w:rPr>
        <w:t xml:space="preserve"> </w:t>
      </w:r>
      <w:r w:rsidRPr="00C87911">
        <w:t xml:space="preserve">regarding the evaluation of their </w:t>
      </w:r>
      <w:r w:rsidR="00B64AD9" w:rsidRPr="00C87911">
        <w:t>proposals</w:t>
      </w:r>
      <w:r w:rsidRPr="00C87911">
        <w:t xml:space="preserve"> until the issuance of the </w:t>
      </w:r>
      <w:r w:rsidR="00717150" w:rsidRPr="00C87911">
        <w:t>NOA</w:t>
      </w:r>
      <w:r w:rsidRPr="00C87911">
        <w:t xml:space="preserve">, unless otherwise allowed in the case of </w:t>
      </w:r>
      <w:r w:rsidRPr="00C87911">
        <w:rPr>
          <w:b/>
          <w:i/>
        </w:rPr>
        <w:t>ITB</w:t>
      </w:r>
      <w:r w:rsidRPr="00C87911">
        <w:rPr>
          <w:i/>
        </w:rPr>
        <w:t xml:space="preserve"> Clause </w:t>
      </w:r>
      <w:fldSimple w:instr=" REF _Ref242779157 \r \h  \* MERGEFORMAT ">
        <w:r w:rsidR="00610F9D" w:rsidRPr="00610F9D">
          <w:rPr>
            <w:i/>
          </w:rPr>
          <w:t>22</w:t>
        </w:r>
      </w:fldSimple>
      <w:r w:rsidRPr="00C87911">
        <w:t>.</w:t>
      </w:r>
      <w:bookmarkEnd w:id="1655"/>
    </w:p>
    <w:p w:rsidR="00064A57" w:rsidRDefault="00064A57" w:rsidP="00064A57">
      <w:pPr>
        <w:pStyle w:val="Style5"/>
      </w:pPr>
      <w:bookmarkStart w:id="1664" w:name="_Toc99261587"/>
      <w:bookmarkStart w:id="1665" w:name="_Toc99766198"/>
      <w:bookmarkStart w:id="1666" w:name="_Toc99862565"/>
      <w:bookmarkStart w:id="1667" w:name="_Toc99942650"/>
      <w:bookmarkStart w:id="1668" w:name="_Toc100755355"/>
      <w:bookmarkStart w:id="1669" w:name="_Toc100906979"/>
      <w:bookmarkStart w:id="1670" w:name="_Toc100978259"/>
      <w:bookmarkStart w:id="1671" w:name="_Toc100978644"/>
      <w:bookmarkEnd w:id="1656"/>
      <w:bookmarkEnd w:id="1657"/>
      <w:bookmarkEnd w:id="1658"/>
      <w:bookmarkEnd w:id="1659"/>
      <w:bookmarkEnd w:id="1660"/>
      <w:bookmarkEnd w:id="1661"/>
      <w:bookmarkEnd w:id="1662"/>
      <w:bookmarkEnd w:id="1663"/>
      <w:r w:rsidRPr="00C87911">
        <w:t xml:space="preserve">Any effort by a </w:t>
      </w:r>
      <w:r w:rsidR="00B64AD9" w:rsidRPr="00C87911">
        <w:t>proponent</w:t>
      </w:r>
      <w:r w:rsidRPr="00C87911">
        <w:t xml:space="preserve"> to influence the </w:t>
      </w:r>
      <w:r w:rsidR="003E708E" w:rsidRPr="003E708E">
        <w:rPr>
          <w:b/>
        </w:rPr>
        <w:t>NEDA</w:t>
      </w:r>
      <w:r w:rsidR="005D6179">
        <w:rPr>
          <w:b/>
        </w:rPr>
        <w:t xml:space="preserve"> </w:t>
      </w:r>
      <w:r w:rsidR="005D6179" w:rsidRPr="00C87911">
        <w:t>in</w:t>
      </w:r>
      <w:r w:rsidRPr="00C87911">
        <w:t xml:space="preserve"> the </w:t>
      </w:r>
      <w:r w:rsidR="003E708E" w:rsidRPr="003E708E">
        <w:rPr>
          <w:b/>
        </w:rPr>
        <w:t>NEDA</w:t>
      </w:r>
      <w:r w:rsidRPr="00C87911">
        <w:t xml:space="preserve">’s decision in respect of </w:t>
      </w:r>
      <w:r w:rsidR="00B64AD9" w:rsidRPr="00C87911">
        <w:t>proposals</w:t>
      </w:r>
      <w:r w:rsidRPr="00C87911">
        <w:t xml:space="preserve"> evaluation, </w:t>
      </w:r>
      <w:r w:rsidR="00B64AD9" w:rsidRPr="00C87911">
        <w:t>proposal</w:t>
      </w:r>
      <w:r w:rsidRPr="00C87911">
        <w:t xml:space="preserve"> comparison or contract award will result in the rejection of the </w:t>
      </w:r>
      <w:r w:rsidR="003E708E" w:rsidRPr="003E708E">
        <w:rPr>
          <w:b/>
        </w:rPr>
        <w:t>Consultant</w:t>
      </w:r>
      <w:r w:rsidR="005D6179" w:rsidRPr="00C87911">
        <w:rPr>
          <w:b/>
        </w:rPr>
        <w:t>’s</w:t>
      </w:r>
      <w:r w:rsidR="005D6179" w:rsidRPr="00C87911">
        <w:t xml:space="preserve"> proposals</w:t>
      </w:r>
      <w:r w:rsidRPr="00C87911">
        <w:t>.</w:t>
      </w:r>
      <w:bookmarkEnd w:id="1664"/>
      <w:bookmarkEnd w:id="1665"/>
      <w:bookmarkEnd w:id="1666"/>
      <w:bookmarkEnd w:id="1667"/>
      <w:bookmarkEnd w:id="1668"/>
      <w:bookmarkEnd w:id="1669"/>
      <w:bookmarkEnd w:id="1670"/>
      <w:bookmarkEnd w:id="1671"/>
    </w:p>
    <w:p w:rsidR="00064A57" w:rsidRPr="00C87911" w:rsidRDefault="00064A57" w:rsidP="00064A57">
      <w:pPr>
        <w:pStyle w:val="Heading4"/>
      </w:pPr>
      <w:bookmarkStart w:id="1672" w:name="_Toc240040492"/>
      <w:bookmarkStart w:id="1673" w:name="_Toc240040804"/>
      <w:bookmarkStart w:id="1674" w:name="_Toc240078868"/>
      <w:bookmarkStart w:id="1675" w:name="_Toc240079128"/>
      <w:bookmarkStart w:id="1676" w:name="_Toc240079544"/>
      <w:bookmarkStart w:id="1677" w:name="_Toc240193523"/>
      <w:bookmarkStart w:id="1678" w:name="_Toc240795029"/>
      <w:bookmarkStart w:id="1679" w:name="_Toc240040493"/>
      <w:bookmarkStart w:id="1680" w:name="_Toc240040805"/>
      <w:bookmarkStart w:id="1681" w:name="_Toc240078869"/>
      <w:bookmarkStart w:id="1682" w:name="_Toc240079129"/>
      <w:bookmarkStart w:id="1683" w:name="_Toc240079545"/>
      <w:bookmarkStart w:id="1684" w:name="_Toc240193524"/>
      <w:bookmarkStart w:id="1685" w:name="_Toc240795030"/>
      <w:bookmarkStart w:id="1686" w:name="_Toc240079546"/>
      <w:bookmarkStart w:id="1687" w:name="_Toc240193525"/>
      <w:bookmarkStart w:id="1688" w:name="_Toc240795031"/>
      <w:bookmarkStart w:id="1689" w:name="_Toc241487459"/>
      <w:bookmarkStart w:id="1690" w:name="_Toc241578993"/>
      <w:bookmarkStart w:id="1691" w:name="_Toc241659109"/>
      <w:bookmarkStart w:id="1692" w:name="_Toc241900598"/>
      <w:bookmarkStart w:id="1693" w:name="_Toc241900996"/>
      <w:bookmarkStart w:id="1694" w:name="_Toc241902994"/>
      <w:bookmarkStart w:id="1695" w:name="_Toc241981449"/>
      <w:bookmarkStart w:id="1696" w:name="_Ref242779157"/>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r w:rsidRPr="00C87911">
        <w:t xml:space="preserve">Clarification of </w:t>
      </w:r>
      <w:bookmarkEnd w:id="1686"/>
      <w:bookmarkEnd w:id="1687"/>
      <w:bookmarkEnd w:id="1688"/>
      <w:bookmarkEnd w:id="1689"/>
      <w:bookmarkEnd w:id="1690"/>
      <w:bookmarkEnd w:id="1691"/>
      <w:bookmarkEnd w:id="1692"/>
      <w:bookmarkEnd w:id="1693"/>
      <w:bookmarkEnd w:id="1694"/>
      <w:bookmarkEnd w:id="1695"/>
      <w:bookmarkEnd w:id="1696"/>
      <w:r w:rsidR="00B64AD9" w:rsidRPr="00C87911">
        <w:t>Proposals</w:t>
      </w:r>
    </w:p>
    <w:p w:rsidR="00064A57" w:rsidRPr="00C87911" w:rsidRDefault="00064A57" w:rsidP="00064A57">
      <w:pPr>
        <w:pStyle w:val="ListParagraph"/>
        <w:rPr>
          <w:b/>
          <w:color w:val="FF0000"/>
          <w:sz w:val="28"/>
          <w:szCs w:val="28"/>
        </w:rPr>
      </w:pPr>
      <w:r w:rsidRPr="00C87911">
        <w:t xml:space="preserve">To assist in the evaluation, comparison and post-qualification of the </w:t>
      </w:r>
      <w:r w:rsidR="00B64AD9" w:rsidRPr="00C87911">
        <w:t>proposals</w:t>
      </w:r>
      <w:r w:rsidRPr="00C87911">
        <w:t xml:space="preserve">, the </w:t>
      </w:r>
      <w:r w:rsidR="00F82987">
        <w:t>NBAC-CS</w:t>
      </w:r>
      <w:r w:rsidRPr="00C87911">
        <w:t xml:space="preserve"> may ask in writing any </w:t>
      </w:r>
      <w:r w:rsidR="003E708E" w:rsidRPr="003E708E">
        <w:rPr>
          <w:b/>
        </w:rPr>
        <w:t>Consultant</w:t>
      </w:r>
      <w:r w:rsidRPr="00C87911">
        <w:t xml:space="preserve"> for a clarification of its </w:t>
      </w:r>
      <w:r w:rsidR="00461036" w:rsidRPr="00C87911">
        <w:t>proposals</w:t>
      </w:r>
      <w:r w:rsidRPr="00C87911">
        <w:t>.  All responses to</w:t>
      </w:r>
      <w:r w:rsidR="00461036" w:rsidRPr="00C87911">
        <w:t xml:space="preserve"> such</w:t>
      </w:r>
      <w:r w:rsidRPr="00C87911">
        <w:t xml:space="preserve"> requests for clarification shall be in writing. Any clarification submitted by a </w:t>
      </w:r>
      <w:r w:rsidR="003E708E" w:rsidRPr="003E708E">
        <w:rPr>
          <w:b/>
        </w:rPr>
        <w:t>Consultant</w:t>
      </w:r>
      <w:r w:rsidRPr="00C87911">
        <w:t xml:space="preserve"> in respect to its </w:t>
      </w:r>
      <w:r w:rsidR="00461036" w:rsidRPr="00C87911">
        <w:t>proposals</w:t>
      </w:r>
      <w:r w:rsidRPr="00C87911">
        <w:t xml:space="preserve"> and that is not in response to a request by the </w:t>
      </w:r>
      <w:r w:rsidR="003E708E" w:rsidRPr="003E708E">
        <w:rPr>
          <w:b/>
        </w:rPr>
        <w:t>NEDA</w:t>
      </w:r>
      <w:r w:rsidRPr="00C87911">
        <w:t xml:space="preserve"> shall not be considered</w:t>
      </w:r>
      <w:r w:rsidRPr="00C87911">
        <w:rPr>
          <w:rStyle w:val="Style1Char"/>
          <w:b/>
        </w:rPr>
        <w:t>.</w:t>
      </w:r>
    </w:p>
    <w:p w:rsidR="00064A57" w:rsidRPr="00C87911" w:rsidRDefault="00461036" w:rsidP="00064A57">
      <w:pPr>
        <w:pStyle w:val="Heading4"/>
        <w:rPr>
          <w:snapToGrid w:val="0"/>
        </w:rPr>
      </w:pPr>
      <w:bookmarkStart w:id="1697" w:name="_Toc241487460"/>
      <w:bookmarkStart w:id="1698" w:name="_Toc241578994"/>
      <w:bookmarkStart w:id="1699" w:name="_Toc241659110"/>
      <w:bookmarkStart w:id="1700" w:name="_Toc241900599"/>
      <w:bookmarkStart w:id="1701" w:name="_Toc241900997"/>
      <w:bookmarkStart w:id="1702" w:name="_Toc241902995"/>
      <w:bookmarkStart w:id="1703" w:name="_Toc241981450"/>
      <w:r w:rsidRPr="00C87911">
        <w:rPr>
          <w:snapToGrid w:val="0"/>
        </w:rPr>
        <w:t>Proposals</w:t>
      </w:r>
      <w:r w:rsidR="00064A57" w:rsidRPr="00C87911">
        <w:rPr>
          <w:snapToGrid w:val="0"/>
        </w:rPr>
        <w:t xml:space="preserve"> Evaluation</w:t>
      </w:r>
      <w:bookmarkEnd w:id="1697"/>
      <w:bookmarkEnd w:id="1698"/>
      <w:bookmarkEnd w:id="1699"/>
      <w:bookmarkEnd w:id="1700"/>
      <w:bookmarkEnd w:id="1701"/>
      <w:bookmarkEnd w:id="1702"/>
      <w:bookmarkEnd w:id="1703"/>
    </w:p>
    <w:p w:rsidR="00064A57" w:rsidRPr="00C87911" w:rsidRDefault="00064A57" w:rsidP="00064A57">
      <w:pPr>
        <w:pStyle w:val="Style5"/>
      </w:pPr>
      <w:bookmarkStart w:id="1704" w:name="_Ref241919918"/>
      <w:r w:rsidRPr="00C87911">
        <w:t xml:space="preserve">For the evaluation of </w:t>
      </w:r>
      <w:r w:rsidR="00461036" w:rsidRPr="00C87911">
        <w:t>proposals</w:t>
      </w:r>
      <w:r w:rsidRPr="00C87911">
        <w:t xml:space="preserve">, numerical ratings shall be used. </w:t>
      </w:r>
      <w:r w:rsidR="00461036" w:rsidRPr="00C87911">
        <w:t xml:space="preserve">In case of individual scoring by the </w:t>
      </w:r>
      <w:r w:rsidR="00213BE0" w:rsidRPr="00C87911">
        <w:t>technical evaluator</w:t>
      </w:r>
      <w:r w:rsidR="00934168" w:rsidRPr="00C87911">
        <w:t>s</w:t>
      </w:r>
      <w:r w:rsidR="00461036" w:rsidRPr="00C87911">
        <w:t xml:space="preserve"> and in</w:t>
      </w:r>
      <w:r w:rsidRPr="00C87911">
        <w:t xml:space="preserve"> order to eliminate bias in evaluating the </w:t>
      </w:r>
      <w:r w:rsidR="00461036" w:rsidRPr="00C87911">
        <w:t>proposals</w:t>
      </w:r>
      <w:r w:rsidRPr="00C87911">
        <w:t xml:space="preserve">, </w:t>
      </w:r>
      <w:r w:rsidRPr="00C87911">
        <w:rPr>
          <w:snapToGrid w:val="0"/>
        </w:rPr>
        <w:t xml:space="preserve">the highest and lowest scores for each </w:t>
      </w:r>
      <w:r w:rsidR="003E708E" w:rsidRPr="003E708E">
        <w:rPr>
          <w:b/>
          <w:snapToGrid w:val="0"/>
        </w:rPr>
        <w:t>Consultant</w:t>
      </w:r>
      <w:r w:rsidRPr="00C87911">
        <w:rPr>
          <w:b/>
          <w:snapToGrid w:val="0"/>
        </w:rPr>
        <w:t xml:space="preserve"> </w:t>
      </w:r>
      <w:r w:rsidRPr="00C87911">
        <w:rPr>
          <w:snapToGrid w:val="0"/>
        </w:rPr>
        <w:t xml:space="preserve">for each criterion shall not be considered in determining the average scores of the </w:t>
      </w:r>
      <w:r w:rsidR="003E708E" w:rsidRPr="003E708E">
        <w:rPr>
          <w:b/>
        </w:rPr>
        <w:t>Consultant</w:t>
      </w:r>
      <w:r w:rsidRPr="00C87911">
        <w:rPr>
          <w:b/>
        </w:rPr>
        <w:t>s</w:t>
      </w:r>
      <w:r w:rsidRPr="00C87911">
        <w:rPr>
          <w:snapToGrid w:val="0"/>
        </w:rPr>
        <w:t>, except when the evaluation is conducted in a collegial manner.</w:t>
      </w:r>
      <w:bookmarkEnd w:id="1704"/>
    </w:p>
    <w:p w:rsidR="00064A57" w:rsidRPr="00C87911" w:rsidRDefault="00064A57" w:rsidP="00064A57">
      <w:pPr>
        <w:pStyle w:val="Style5"/>
      </w:pPr>
      <w:r w:rsidRPr="00C87911">
        <w:rPr>
          <w:snapToGrid w:val="0"/>
        </w:rPr>
        <w:t xml:space="preserve">For complex or unique undertakings, such as those involving new concepts/technology, participating short listed </w:t>
      </w:r>
      <w:r w:rsidR="003E708E" w:rsidRPr="003E708E">
        <w:rPr>
          <w:b/>
          <w:snapToGrid w:val="0"/>
        </w:rPr>
        <w:t>Consultant</w:t>
      </w:r>
      <w:r w:rsidR="00AA18F0" w:rsidRPr="00AA18F0">
        <w:rPr>
          <w:b/>
          <w:snapToGrid w:val="0"/>
        </w:rPr>
        <w:t>s</w:t>
      </w:r>
      <w:r w:rsidRPr="00C87911">
        <w:rPr>
          <w:snapToGrid w:val="0"/>
        </w:rPr>
        <w:t xml:space="preserve"> may be required, at the option of the </w:t>
      </w:r>
      <w:r w:rsidR="003E708E" w:rsidRPr="003E708E">
        <w:rPr>
          <w:b/>
        </w:rPr>
        <w:t>NEDA</w:t>
      </w:r>
      <w:r w:rsidRPr="00C87911">
        <w:rPr>
          <w:snapToGrid w:val="0"/>
        </w:rPr>
        <w:t xml:space="preserve">, to make an oral presentation to be presented by each </w:t>
      </w:r>
      <w:r w:rsidR="003E708E" w:rsidRPr="003E708E">
        <w:rPr>
          <w:b/>
        </w:rPr>
        <w:t>Consultant</w:t>
      </w:r>
      <w:r w:rsidRPr="00C87911">
        <w:rPr>
          <w:snapToGrid w:val="0"/>
        </w:rPr>
        <w:t>, or its nominated Project Manager or head, in case of consulting firms, within fifteen (15) calendar days after the deadline for submission of Proposals.</w:t>
      </w:r>
    </w:p>
    <w:p w:rsidR="00064A57" w:rsidRPr="00C87911" w:rsidRDefault="00064A57" w:rsidP="00064A57">
      <w:pPr>
        <w:pStyle w:val="Style5"/>
        <w:rPr>
          <w:snapToGrid w:val="0"/>
        </w:rPr>
      </w:pPr>
      <w:r w:rsidRPr="00C87911">
        <w:rPr>
          <w:snapToGrid w:val="0"/>
        </w:rPr>
        <w:t xml:space="preserve">The entire evaluation </w:t>
      </w:r>
      <w:r w:rsidR="00280C95">
        <w:rPr>
          <w:snapToGrid w:val="0"/>
        </w:rPr>
        <w:t>of the Eligibility Requirements</w:t>
      </w:r>
      <w:r w:rsidRPr="00C87911">
        <w:rPr>
          <w:snapToGrid w:val="0"/>
        </w:rPr>
        <w:t>,</w:t>
      </w:r>
      <w:r w:rsidR="00280C95">
        <w:rPr>
          <w:snapToGrid w:val="0"/>
        </w:rPr>
        <w:t xml:space="preserve"> Technical and Financial Proposals,</w:t>
      </w:r>
      <w:r w:rsidRPr="00C87911">
        <w:rPr>
          <w:snapToGrid w:val="0"/>
        </w:rPr>
        <w:t xml:space="preserve"> including the submission of the results thereof to the </w:t>
      </w:r>
      <w:r w:rsidR="00053837" w:rsidRPr="00C87911">
        <w:rPr>
          <w:snapToGrid w:val="0"/>
        </w:rPr>
        <w:t>Approving Authority</w:t>
      </w:r>
      <w:r w:rsidRPr="00C87911">
        <w:rPr>
          <w:snapToGrid w:val="0"/>
        </w:rPr>
        <w:t xml:space="preserve"> of the </w:t>
      </w:r>
      <w:r w:rsidR="003E708E" w:rsidRPr="003E708E">
        <w:rPr>
          <w:b/>
        </w:rPr>
        <w:t>NEDA</w:t>
      </w:r>
      <w:r w:rsidRPr="00C87911">
        <w:rPr>
          <w:snapToGrid w:val="0"/>
        </w:rPr>
        <w:t xml:space="preserve"> for approval, shall be completed in not more than </w:t>
      </w:r>
      <w:r w:rsidR="0009389C">
        <w:rPr>
          <w:snapToGrid w:val="0"/>
        </w:rPr>
        <w:t>for</w:t>
      </w:r>
      <w:r w:rsidRPr="00C87911">
        <w:rPr>
          <w:snapToGrid w:val="0"/>
        </w:rPr>
        <w:t>ty-one (</w:t>
      </w:r>
      <w:r w:rsidR="0009389C">
        <w:rPr>
          <w:snapToGrid w:val="0"/>
        </w:rPr>
        <w:t>41</w:t>
      </w:r>
      <w:r w:rsidRPr="00C87911">
        <w:rPr>
          <w:snapToGrid w:val="0"/>
        </w:rPr>
        <w:t xml:space="preserve">) calendar days after the deadline for receipt of </w:t>
      </w:r>
      <w:r w:rsidR="0009389C">
        <w:rPr>
          <w:snapToGrid w:val="0"/>
        </w:rPr>
        <w:t>submission</w:t>
      </w:r>
      <w:r w:rsidR="00053837" w:rsidRPr="00C87911">
        <w:rPr>
          <w:snapToGrid w:val="0"/>
        </w:rPr>
        <w:t>s</w:t>
      </w:r>
      <w:r w:rsidRPr="00C87911">
        <w:rPr>
          <w:snapToGrid w:val="0"/>
        </w:rPr>
        <w:t xml:space="preserve">. The </w:t>
      </w:r>
      <w:r w:rsidR="00053837" w:rsidRPr="00C87911">
        <w:rPr>
          <w:snapToGrid w:val="0"/>
        </w:rPr>
        <w:t>proposals</w:t>
      </w:r>
      <w:r w:rsidRPr="00C87911">
        <w:rPr>
          <w:snapToGrid w:val="0"/>
        </w:rPr>
        <w:t xml:space="preserve"> with the highest rank shall be identified as the Highest Rated </w:t>
      </w:r>
      <w:r w:rsidR="00053837" w:rsidRPr="00C87911">
        <w:rPr>
          <w:snapToGrid w:val="0"/>
        </w:rPr>
        <w:t>Proposal</w:t>
      </w:r>
      <w:r w:rsidRPr="00C87911">
        <w:rPr>
          <w:snapToGrid w:val="0"/>
        </w:rPr>
        <w:t xml:space="preserve">.  The </w:t>
      </w:r>
      <w:r w:rsidR="00F66BA3" w:rsidRPr="00C87911">
        <w:rPr>
          <w:snapToGrid w:val="0"/>
        </w:rPr>
        <w:t xml:space="preserve">Approving Authority </w:t>
      </w:r>
      <w:r w:rsidRPr="00C87911">
        <w:rPr>
          <w:snapToGrid w:val="0"/>
        </w:rPr>
        <w:t xml:space="preserve">of the </w:t>
      </w:r>
      <w:r w:rsidR="003E708E" w:rsidRPr="003E708E">
        <w:rPr>
          <w:b/>
        </w:rPr>
        <w:t>NEDA</w:t>
      </w:r>
      <w:r w:rsidRPr="00C87911">
        <w:rPr>
          <w:snapToGrid w:val="0"/>
        </w:rPr>
        <w:t xml:space="preserve"> shall approve or disapprove the recommendations of the </w:t>
      </w:r>
      <w:r w:rsidR="00F82987">
        <w:rPr>
          <w:snapToGrid w:val="0"/>
        </w:rPr>
        <w:t>NBAC</w:t>
      </w:r>
      <w:r w:rsidR="00F82987" w:rsidRPr="0066443A">
        <w:rPr>
          <w:snapToGrid w:val="0"/>
        </w:rPr>
        <w:t>-CS</w:t>
      </w:r>
      <w:r w:rsidRPr="0066443A">
        <w:rPr>
          <w:snapToGrid w:val="0"/>
        </w:rPr>
        <w:t xml:space="preserve"> within two (2)</w:t>
      </w:r>
      <w:r w:rsidRPr="00C87911">
        <w:rPr>
          <w:snapToGrid w:val="0"/>
        </w:rPr>
        <w:t xml:space="preserve"> calendar days after receipt of the results of the evaluation from the </w:t>
      </w:r>
      <w:r w:rsidR="00F82987">
        <w:rPr>
          <w:snapToGrid w:val="0"/>
        </w:rPr>
        <w:t>NBAC-CS</w:t>
      </w:r>
      <w:r w:rsidRPr="00C87911">
        <w:rPr>
          <w:snapToGrid w:val="0"/>
        </w:rPr>
        <w:t xml:space="preserve">.  </w:t>
      </w:r>
    </w:p>
    <w:p w:rsidR="00064A57" w:rsidRPr="00C87911" w:rsidRDefault="0009389C" w:rsidP="00064A57">
      <w:pPr>
        <w:pStyle w:val="Style5"/>
        <w:rPr>
          <w:snapToGrid w:val="0"/>
        </w:rPr>
      </w:pPr>
      <w:r>
        <w:rPr>
          <w:snapToGrid w:val="0"/>
        </w:rPr>
        <w:t>All participating short</w:t>
      </w:r>
      <w:r w:rsidR="00464E71" w:rsidRPr="00C87911">
        <w:rPr>
          <w:snapToGrid w:val="0"/>
        </w:rPr>
        <w:t xml:space="preserve">listed </w:t>
      </w:r>
      <w:r w:rsidR="003E708E" w:rsidRPr="003E708E">
        <w:rPr>
          <w:b/>
          <w:snapToGrid w:val="0"/>
        </w:rPr>
        <w:t>Consultant</w:t>
      </w:r>
      <w:r w:rsidR="00064A57" w:rsidRPr="00C87911">
        <w:rPr>
          <w:b/>
          <w:snapToGrid w:val="0"/>
        </w:rPr>
        <w:t>s</w:t>
      </w:r>
      <w:r w:rsidR="00064A57" w:rsidRPr="00C87911">
        <w:rPr>
          <w:snapToGrid w:val="0"/>
        </w:rPr>
        <w:t xml:space="preserve"> shall be furnished the results (ranking and total scores only) of the evaluation after the approval by the </w:t>
      </w:r>
      <w:r w:rsidR="00464E71" w:rsidRPr="00C87911">
        <w:rPr>
          <w:snapToGrid w:val="0"/>
        </w:rPr>
        <w:t xml:space="preserve">Approving Authority </w:t>
      </w:r>
      <w:r w:rsidR="00064A57" w:rsidRPr="00C87911">
        <w:rPr>
          <w:snapToGrid w:val="0"/>
        </w:rPr>
        <w:t xml:space="preserve">of the </w:t>
      </w:r>
      <w:r w:rsidR="003E708E" w:rsidRPr="003E708E">
        <w:rPr>
          <w:b/>
        </w:rPr>
        <w:t>NEDA</w:t>
      </w:r>
      <w:r w:rsidR="005D6179">
        <w:rPr>
          <w:b/>
        </w:rPr>
        <w:t xml:space="preserve"> </w:t>
      </w:r>
      <w:r w:rsidR="005D6179" w:rsidRPr="00C87911">
        <w:rPr>
          <w:snapToGrid w:val="0"/>
        </w:rPr>
        <w:t>of</w:t>
      </w:r>
      <w:r w:rsidR="00064A57" w:rsidRPr="00C87911">
        <w:rPr>
          <w:snapToGrid w:val="0"/>
        </w:rPr>
        <w:t xml:space="preserve"> the ranking. Said results shall also be posted in the PhilGEPS and the website of the </w:t>
      </w:r>
      <w:r w:rsidR="003E708E" w:rsidRPr="003E708E">
        <w:rPr>
          <w:b/>
        </w:rPr>
        <w:t>NEDA</w:t>
      </w:r>
      <w:r w:rsidR="00064A57" w:rsidRPr="00C87911">
        <w:rPr>
          <w:snapToGrid w:val="0"/>
        </w:rPr>
        <w:t>, if available, for a period of not less than seven (7) calendar days.</w:t>
      </w:r>
    </w:p>
    <w:p w:rsidR="00064A57" w:rsidRPr="00C87911" w:rsidRDefault="00064A57" w:rsidP="00064A57">
      <w:pPr>
        <w:pStyle w:val="Heading4"/>
      </w:pPr>
      <w:bookmarkStart w:id="1705" w:name="_Toc241487461"/>
      <w:bookmarkStart w:id="1706" w:name="_Toc241578995"/>
      <w:bookmarkStart w:id="1707" w:name="_Toc241659111"/>
      <w:bookmarkStart w:id="1708" w:name="_Toc241900600"/>
      <w:bookmarkStart w:id="1709" w:name="_Toc241900998"/>
      <w:bookmarkStart w:id="1710" w:name="_Toc241902996"/>
      <w:bookmarkStart w:id="1711" w:name="_Toc241981451"/>
      <w:bookmarkStart w:id="1712" w:name="_Ref242849360"/>
      <w:bookmarkStart w:id="1713" w:name="_Ref242861638"/>
      <w:bookmarkStart w:id="1714" w:name="_Ref242861666"/>
      <w:r w:rsidRPr="00C87911">
        <w:t>Opening and Evaluation of Proposals</w:t>
      </w:r>
      <w:bookmarkEnd w:id="1705"/>
      <w:bookmarkEnd w:id="1706"/>
      <w:bookmarkEnd w:id="1707"/>
      <w:bookmarkEnd w:id="1708"/>
      <w:bookmarkEnd w:id="1709"/>
      <w:bookmarkEnd w:id="1710"/>
      <w:bookmarkEnd w:id="1711"/>
      <w:bookmarkEnd w:id="1712"/>
      <w:bookmarkEnd w:id="1713"/>
      <w:bookmarkEnd w:id="1714"/>
    </w:p>
    <w:p w:rsidR="00064A57" w:rsidRPr="0011510F" w:rsidRDefault="00064A57" w:rsidP="00064A57">
      <w:pPr>
        <w:pStyle w:val="Style5"/>
        <w:rPr>
          <w:snapToGrid w:val="0"/>
        </w:rPr>
      </w:pPr>
      <w:bookmarkStart w:id="1715" w:name="_Ref241920842"/>
      <w:r w:rsidRPr="00C87911">
        <w:rPr>
          <w:snapToGrid w:val="0"/>
        </w:rPr>
        <w:lastRenderedPageBreak/>
        <w:t xml:space="preserve">The </w:t>
      </w:r>
      <w:r w:rsidR="00F82987">
        <w:rPr>
          <w:snapToGrid w:val="0"/>
        </w:rPr>
        <w:t>NBAC-CS</w:t>
      </w:r>
      <w:r w:rsidR="008303BD">
        <w:rPr>
          <w:snapToGrid w:val="0"/>
        </w:rPr>
        <w:t xml:space="preserve">, with the assistance of its Technical Working Group and/or </w:t>
      </w:r>
      <w:r w:rsidR="005D6179">
        <w:rPr>
          <w:snapToGrid w:val="0"/>
        </w:rPr>
        <w:t>Secretariat, as</w:t>
      </w:r>
      <w:r w:rsidR="008303BD">
        <w:rPr>
          <w:snapToGrid w:val="0"/>
        </w:rPr>
        <w:t xml:space="preserve"> necessary, </w:t>
      </w:r>
      <w:r w:rsidRPr="00C87911">
        <w:rPr>
          <w:snapToGrid w:val="0"/>
        </w:rPr>
        <w:t xml:space="preserve">shall conduct a detailed evaluation of </w:t>
      </w:r>
      <w:r w:rsidR="00053837" w:rsidRPr="00C87911">
        <w:rPr>
          <w:snapToGrid w:val="0"/>
        </w:rPr>
        <w:t>proposals</w:t>
      </w:r>
      <w:r w:rsidRPr="00C87911">
        <w:rPr>
          <w:snapToGrid w:val="0"/>
        </w:rPr>
        <w:t xml:space="preserve"> following the procedures </w:t>
      </w:r>
      <w:r w:rsidR="001D0503" w:rsidRPr="00C87911">
        <w:rPr>
          <w:snapToGrid w:val="0"/>
        </w:rPr>
        <w:t xml:space="preserve">below </w:t>
      </w:r>
      <w:r w:rsidRPr="00C87911">
        <w:rPr>
          <w:snapToGrid w:val="0"/>
        </w:rPr>
        <w:t xml:space="preserve">depending on the evaluation procedure identified in the Request for Expression of Interest </w:t>
      </w:r>
      <w:r w:rsidRPr="0011510F">
        <w:rPr>
          <w:snapToGrid w:val="0"/>
        </w:rPr>
        <w:t xml:space="preserve">and </w:t>
      </w:r>
      <w:r w:rsidRPr="0011510F">
        <w:rPr>
          <w:b/>
          <w:i/>
          <w:snapToGrid w:val="0"/>
        </w:rPr>
        <w:t>ITB</w:t>
      </w:r>
      <w:r w:rsidRPr="0011510F">
        <w:rPr>
          <w:i/>
          <w:snapToGrid w:val="0"/>
        </w:rPr>
        <w:t xml:space="preserve"> Clause 1.1.</w:t>
      </w:r>
      <w:bookmarkEnd w:id="1715"/>
    </w:p>
    <w:p w:rsidR="001D0503" w:rsidRPr="00C87911" w:rsidRDefault="001D0503" w:rsidP="001D0503">
      <w:pPr>
        <w:pStyle w:val="Style5"/>
        <w:numPr>
          <w:ilvl w:val="0"/>
          <w:numId w:val="0"/>
        </w:numPr>
        <w:ind w:left="1440"/>
        <w:rPr>
          <w:snapToGrid w:val="0"/>
        </w:rPr>
      </w:pPr>
      <w:r w:rsidRPr="0011510F">
        <w:rPr>
          <w:snapToGrid w:val="0"/>
        </w:rPr>
        <w:t xml:space="preserve">The opening of the </w:t>
      </w:r>
      <w:r w:rsidR="00694BDF">
        <w:rPr>
          <w:snapToGrid w:val="0"/>
        </w:rPr>
        <w:t>Eligibility Documents</w:t>
      </w:r>
      <w:r w:rsidRPr="0011510F">
        <w:rPr>
          <w:snapToGrid w:val="0"/>
        </w:rPr>
        <w:t xml:space="preserve"> shall </w:t>
      </w:r>
      <w:r w:rsidRPr="00F92AB3">
        <w:rPr>
          <w:snapToGrid w:val="0"/>
        </w:rPr>
        <w:t xml:space="preserve">be </w:t>
      </w:r>
      <w:r w:rsidR="00AA18F0" w:rsidRPr="00AA18F0">
        <w:rPr>
          <w:snapToGrid w:val="0"/>
        </w:rPr>
        <w:t xml:space="preserve">on </w:t>
      </w:r>
      <w:r w:rsidR="0009389C">
        <w:rPr>
          <w:b/>
          <w:snapToGrid w:val="0"/>
        </w:rPr>
        <w:t>30</w:t>
      </w:r>
      <w:r w:rsidR="00F812DB">
        <w:rPr>
          <w:b/>
          <w:snapToGrid w:val="0"/>
        </w:rPr>
        <w:t xml:space="preserve"> </w:t>
      </w:r>
      <w:r w:rsidR="0009389C">
        <w:rPr>
          <w:b/>
          <w:snapToGrid w:val="0"/>
        </w:rPr>
        <w:t>June</w:t>
      </w:r>
      <w:r w:rsidR="00F812DB">
        <w:rPr>
          <w:b/>
          <w:snapToGrid w:val="0"/>
        </w:rPr>
        <w:t xml:space="preserve"> </w:t>
      </w:r>
      <w:r w:rsidR="00AA18F0" w:rsidRPr="00AA18F0">
        <w:rPr>
          <w:b/>
          <w:snapToGrid w:val="0"/>
        </w:rPr>
        <w:t>201</w:t>
      </w:r>
      <w:r w:rsidR="0009389C">
        <w:rPr>
          <w:b/>
          <w:snapToGrid w:val="0"/>
        </w:rPr>
        <w:t>6</w:t>
      </w:r>
      <w:r w:rsidR="00AA18F0" w:rsidRPr="00AA18F0">
        <w:rPr>
          <w:b/>
          <w:snapToGrid w:val="0"/>
        </w:rPr>
        <w:t xml:space="preserve">, </w:t>
      </w:r>
      <w:r w:rsidR="00AA18F0" w:rsidRPr="00BB523A">
        <w:rPr>
          <w:b/>
          <w:snapToGrid w:val="0"/>
        </w:rPr>
        <w:t>1</w:t>
      </w:r>
      <w:r w:rsidR="0009389C">
        <w:rPr>
          <w:b/>
          <w:snapToGrid w:val="0"/>
        </w:rPr>
        <w:t>2</w:t>
      </w:r>
      <w:r w:rsidR="00AA18F0" w:rsidRPr="00BB523A">
        <w:rPr>
          <w:b/>
          <w:snapToGrid w:val="0"/>
        </w:rPr>
        <w:t>:</w:t>
      </w:r>
      <w:r w:rsidR="007E1911" w:rsidRPr="00BB523A">
        <w:rPr>
          <w:b/>
          <w:snapToGrid w:val="0"/>
        </w:rPr>
        <w:t>3</w:t>
      </w:r>
      <w:r w:rsidR="00AA18F0" w:rsidRPr="00BB523A">
        <w:rPr>
          <w:b/>
          <w:snapToGrid w:val="0"/>
        </w:rPr>
        <w:t>0</w:t>
      </w:r>
      <w:r w:rsidR="004048E8" w:rsidRPr="00F92AB3">
        <w:rPr>
          <w:b/>
          <w:snapToGrid w:val="0"/>
        </w:rPr>
        <w:t xml:space="preserve"> </w:t>
      </w:r>
      <w:r w:rsidR="005D6179" w:rsidRPr="00F92AB3">
        <w:rPr>
          <w:b/>
          <w:snapToGrid w:val="0"/>
        </w:rPr>
        <w:t>PM</w:t>
      </w:r>
      <w:r w:rsidR="005D6179">
        <w:rPr>
          <w:b/>
          <w:snapToGrid w:val="0"/>
        </w:rPr>
        <w:t xml:space="preserve"> </w:t>
      </w:r>
      <w:r w:rsidR="005D6179" w:rsidRPr="00F92AB3">
        <w:rPr>
          <w:snapToGrid w:val="0"/>
        </w:rPr>
        <w:t>at</w:t>
      </w:r>
      <w:r w:rsidRPr="00F92AB3">
        <w:rPr>
          <w:snapToGrid w:val="0"/>
        </w:rPr>
        <w:t xml:space="preserve"> the </w:t>
      </w:r>
      <w:r w:rsidR="00510A11" w:rsidRPr="00F92AB3">
        <w:rPr>
          <w:snapToGrid w:val="0"/>
        </w:rPr>
        <w:t>4</w:t>
      </w:r>
      <w:r w:rsidR="00510A11" w:rsidRPr="00F92AB3">
        <w:rPr>
          <w:snapToGrid w:val="0"/>
          <w:vertAlign w:val="superscript"/>
        </w:rPr>
        <w:t>th</w:t>
      </w:r>
      <w:r w:rsidR="00510A11" w:rsidRPr="00F92AB3">
        <w:rPr>
          <w:snapToGrid w:val="0"/>
        </w:rPr>
        <w:t xml:space="preserve"> Floor Conference Room, Na</w:t>
      </w:r>
      <w:r w:rsidR="00510A11" w:rsidRPr="001C4BFD">
        <w:rPr>
          <w:snapToGrid w:val="0"/>
        </w:rPr>
        <w:t>tional Economic and Development Authority</w:t>
      </w:r>
      <w:r w:rsidR="003E708E">
        <w:rPr>
          <w:snapToGrid w:val="0"/>
        </w:rPr>
        <w:t xml:space="preserve"> (NEDA)</w:t>
      </w:r>
      <w:r w:rsidR="00510A11" w:rsidRPr="001C4BFD">
        <w:rPr>
          <w:snapToGrid w:val="0"/>
        </w:rPr>
        <w:t xml:space="preserve">, #12 Saint </w:t>
      </w:r>
      <w:r w:rsidR="005D6179" w:rsidRPr="001C4BFD">
        <w:rPr>
          <w:snapToGrid w:val="0"/>
        </w:rPr>
        <w:t>Josemariá</w:t>
      </w:r>
      <w:r w:rsidR="00510A11" w:rsidRPr="001C4BFD">
        <w:rPr>
          <w:snapToGrid w:val="0"/>
        </w:rPr>
        <w:t xml:space="preserve"> Escriva Drive, Ortigas Center</w:t>
      </w:r>
      <w:r w:rsidR="00510A11" w:rsidRPr="00C87911">
        <w:rPr>
          <w:snapToGrid w:val="0"/>
        </w:rPr>
        <w:t>, Pasig City 1605</w:t>
      </w:r>
      <w:r w:rsidRPr="00C87911">
        <w:rPr>
          <w:snapToGrid w:val="0"/>
        </w:rPr>
        <w:t>.</w:t>
      </w:r>
    </w:p>
    <w:p w:rsidR="001D0503" w:rsidRDefault="00F91F75" w:rsidP="001D0503">
      <w:pPr>
        <w:pStyle w:val="Style5"/>
        <w:numPr>
          <w:ilvl w:val="0"/>
          <w:numId w:val="0"/>
        </w:numPr>
        <w:ind w:left="1440"/>
        <w:rPr>
          <w:i/>
          <w:snapToGrid w:val="0"/>
          <w:u w:val="single"/>
        </w:rPr>
      </w:pPr>
      <w:r>
        <w:rPr>
          <w:i/>
          <w:snapToGrid w:val="0"/>
          <w:u w:val="single"/>
        </w:rPr>
        <w:t>The bidders or their duly authorized representatives may attend the opening of bids</w:t>
      </w:r>
      <w:r w:rsidR="001D0503" w:rsidRPr="00C87911">
        <w:rPr>
          <w:i/>
          <w:snapToGrid w:val="0"/>
          <w:u w:val="single"/>
        </w:rPr>
        <w:t xml:space="preserve">. All </w:t>
      </w:r>
      <w:r w:rsidR="003E708E" w:rsidRPr="003E708E">
        <w:rPr>
          <w:b/>
          <w:i/>
          <w:snapToGrid w:val="0"/>
          <w:u w:val="single"/>
        </w:rPr>
        <w:t>Consultant</w:t>
      </w:r>
      <w:r w:rsidR="00AA18F0" w:rsidRPr="00AA18F0">
        <w:rPr>
          <w:b/>
          <w:i/>
          <w:snapToGrid w:val="0"/>
          <w:u w:val="single"/>
        </w:rPr>
        <w:t>s’</w:t>
      </w:r>
      <w:r w:rsidR="001D0503" w:rsidRPr="00C87911">
        <w:rPr>
          <w:i/>
          <w:snapToGrid w:val="0"/>
          <w:u w:val="single"/>
        </w:rPr>
        <w:t xml:space="preserve"> representative/s shall secure and bring a written authority from their authorized official (e.g., president, governing boards if Corporation) to be presented to the </w:t>
      </w:r>
      <w:r w:rsidR="00F82987">
        <w:rPr>
          <w:i/>
          <w:snapToGrid w:val="0"/>
          <w:u w:val="single"/>
        </w:rPr>
        <w:t>NBAC-CS</w:t>
      </w:r>
      <w:r w:rsidR="001D0503" w:rsidRPr="00C87911">
        <w:rPr>
          <w:i/>
          <w:snapToGrid w:val="0"/>
          <w:u w:val="single"/>
        </w:rPr>
        <w:t xml:space="preserve"> during the Opening</w:t>
      </w:r>
      <w:r w:rsidR="00DF3260" w:rsidRPr="00C87911">
        <w:rPr>
          <w:i/>
          <w:snapToGrid w:val="0"/>
          <w:u w:val="single"/>
        </w:rPr>
        <w:t xml:space="preserve"> of </w:t>
      </w:r>
      <w:r w:rsidR="000D6338">
        <w:rPr>
          <w:i/>
          <w:snapToGrid w:val="0"/>
          <w:u w:val="single"/>
        </w:rPr>
        <w:t>Eligibility Documents</w:t>
      </w:r>
      <w:r w:rsidR="001D0503" w:rsidRPr="00C87911">
        <w:rPr>
          <w:i/>
          <w:snapToGrid w:val="0"/>
          <w:u w:val="single"/>
        </w:rPr>
        <w:t xml:space="preserve"> stating that said representative is an authorized person to speak for and in behalf of their office/company.</w:t>
      </w:r>
    </w:p>
    <w:p w:rsidR="005C161F" w:rsidRDefault="005C161F" w:rsidP="001D0503">
      <w:pPr>
        <w:pStyle w:val="Style5"/>
        <w:numPr>
          <w:ilvl w:val="0"/>
          <w:numId w:val="0"/>
        </w:numPr>
        <w:ind w:left="1440"/>
        <w:rPr>
          <w:i/>
          <w:snapToGrid w:val="0"/>
          <w:u w:val="single"/>
        </w:rPr>
      </w:pPr>
      <w:r>
        <w:rPr>
          <w:i/>
          <w:snapToGrid w:val="0"/>
          <w:u w:val="single"/>
        </w:rPr>
        <w:t>Only those Consultants that passed the Eligibility Screening and met the minimum required score</w:t>
      </w:r>
      <w:r w:rsidR="000D6338">
        <w:rPr>
          <w:i/>
          <w:snapToGrid w:val="0"/>
          <w:u w:val="single"/>
        </w:rPr>
        <w:t xml:space="preserve"> for shortlisting</w:t>
      </w:r>
      <w:r>
        <w:rPr>
          <w:i/>
          <w:snapToGrid w:val="0"/>
          <w:u w:val="single"/>
        </w:rPr>
        <w:t xml:space="preserve"> shall have their Technical and Financial Proposals evaluated.</w:t>
      </w:r>
    </w:p>
    <w:p w:rsidR="005C161F" w:rsidRPr="00C87911" w:rsidRDefault="005C161F" w:rsidP="001D0503">
      <w:pPr>
        <w:pStyle w:val="Style5"/>
        <w:numPr>
          <w:ilvl w:val="0"/>
          <w:numId w:val="0"/>
        </w:numPr>
        <w:ind w:left="1440"/>
        <w:rPr>
          <w:i/>
          <w:snapToGrid w:val="0"/>
          <w:u w:val="single"/>
        </w:rPr>
      </w:pPr>
      <w:r>
        <w:rPr>
          <w:i/>
          <w:snapToGrid w:val="0"/>
          <w:u w:val="single"/>
        </w:rPr>
        <w:t>The opening of the Technical and Financial Proposals shall be announced by the NBAC-CS through a Notice to the shortlisted Consultants.</w:t>
      </w:r>
    </w:p>
    <w:p w:rsidR="001D0503" w:rsidRPr="00C87911" w:rsidRDefault="001D0503" w:rsidP="001D0503">
      <w:pPr>
        <w:pStyle w:val="Style5"/>
        <w:numPr>
          <w:ilvl w:val="0"/>
          <w:numId w:val="0"/>
        </w:numPr>
        <w:ind w:left="1440"/>
        <w:rPr>
          <w:i/>
          <w:snapToGrid w:val="0"/>
        </w:rPr>
      </w:pPr>
      <w:r w:rsidRPr="00C87911">
        <w:rPr>
          <w:i/>
          <w:snapToGrid w:val="0"/>
        </w:rPr>
        <w:t xml:space="preserve">For the evaluation procedure of Quality-Cost Based, the following processes for the opening and evaluation of </w:t>
      </w:r>
      <w:r w:rsidR="002F1532" w:rsidRPr="00C87911">
        <w:rPr>
          <w:i/>
          <w:snapToGrid w:val="0"/>
        </w:rPr>
        <w:t xml:space="preserve">technical </w:t>
      </w:r>
      <w:r w:rsidRPr="00C87911">
        <w:rPr>
          <w:i/>
          <w:snapToGrid w:val="0"/>
        </w:rPr>
        <w:t>proposals shall be adopted:</w:t>
      </w:r>
    </w:p>
    <w:p w:rsidR="001D0503" w:rsidRPr="00C87911" w:rsidRDefault="001D0503" w:rsidP="00DA480D">
      <w:pPr>
        <w:pStyle w:val="Style5"/>
        <w:numPr>
          <w:ilvl w:val="0"/>
          <w:numId w:val="0"/>
        </w:numPr>
        <w:ind w:left="1890" w:hanging="450"/>
        <w:rPr>
          <w:i/>
          <w:snapToGrid w:val="0"/>
        </w:rPr>
      </w:pPr>
      <w:r w:rsidRPr="00C87911">
        <w:rPr>
          <w:i/>
          <w:snapToGrid w:val="0"/>
        </w:rPr>
        <w:t>a)</w:t>
      </w:r>
      <w:r w:rsidRPr="00C87911">
        <w:rPr>
          <w:i/>
          <w:snapToGrid w:val="0"/>
        </w:rPr>
        <w:tab/>
        <w:t xml:space="preserve">The technical proposal together with the financial proposal shall be considered in the evaluation of </w:t>
      </w:r>
      <w:r w:rsidR="003E708E" w:rsidRPr="003E708E">
        <w:rPr>
          <w:b/>
          <w:i/>
          <w:snapToGrid w:val="0"/>
        </w:rPr>
        <w:t>Consultant</w:t>
      </w:r>
      <w:r w:rsidR="00AA18F0" w:rsidRPr="00AA18F0">
        <w:rPr>
          <w:b/>
          <w:i/>
          <w:snapToGrid w:val="0"/>
        </w:rPr>
        <w:t>s</w:t>
      </w:r>
      <w:r w:rsidRPr="00C87911">
        <w:rPr>
          <w:i/>
          <w:snapToGrid w:val="0"/>
        </w:rPr>
        <w:t xml:space="preserve">.  The technical proposals shall be evaluated first using the criteria in ITB Clause 24.2. The financial proposals of the </w:t>
      </w:r>
      <w:r w:rsidR="003E708E" w:rsidRPr="003E708E">
        <w:rPr>
          <w:b/>
          <w:i/>
          <w:snapToGrid w:val="0"/>
        </w:rPr>
        <w:t>Consultant</w:t>
      </w:r>
      <w:r w:rsidR="00AA18F0" w:rsidRPr="00AA18F0">
        <w:rPr>
          <w:b/>
          <w:i/>
          <w:snapToGrid w:val="0"/>
        </w:rPr>
        <w:t>s</w:t>
      </w:r>
      <w:r w:rsidRPr="00C87911">
        <w:rPr>
          <w:i/>
          <w:snapToGrid w:val="0"/>
        </w:rPr>
        <w:t xml:space="preserve"> who meet the minimum technical score shall then be opened.    </w:t>
      </w:r>
    </w:p>
    <w:p w:rsidR="001D0503" w:rsidRPr="00C87911" w:rsidRDefault="001D0503" w:rsidP="00DA480D">
      <w:pPr>
        <w:pStyle w:val="Style5"/>
        <w:numPr>
          <w:ilvl w:val="0"/>
          <w:numId w:val="0"/>
        </w:numPr>
        <w:ind w:left="1890" w:hanging="450"/>
        <w:rPr>
          <w:i/>
          <w:snapToGrid w:val="0"/>
        </w:rPr>
      </w:pPr>
      <w:r w:rsidRPr="00C87911">
        <w:rPr>
          <w:i/>
          <w:snapToGrid w:val="0"/>
        </w:rPr>
        <w:t>b)</w:t>
      </w:r>
      <w:r w:rsidRPr="00C87911">
        <w:rPr>
          <w:i/>
          <w:snapToGrid w:val="0"/>
        </w:rPr>
        <w:tab/>
      </w:r>
      <w:r w:rsidR="00734FF1">
        <w:rPr>
          <w:i/>
          <w:snapToGrid w:val="0"/>
        </w:rPr>
        <w:t>T</w:t>
      </w:r>
      <w:r w:rsidRPr="00C87911">
        <w:rPr>
          <w:i/>
          <w:snapToGrid w:val="0"/>
        </w:rPr>
        <w:t xml:space="preserve">he financial proposal </w:t>
      </w:r>
      <w:r w:rsidR="00734FF1">
        <w:rPr>
          <w:i/>
          <w:snapToGrid w:val="0"/>
        </w:rPr>
        <w:t xml:space="preserve">is </w:t>
      </w:r>
      <w:r w:rsidRPr="00C87911">
        <w:rPr>
          <w:i/>
          <w:snapToGrid w:val="0"/>
        </w:rPr>
        <w:t xml:space="preserve">given a weight of </w:t>
      </w:r>
      <w:r w:rsidR="00740BA4">
        <w:rPr>
          <w:i/>
          <w:snapToGrid w:val="0"/>
        </w:rPr>
        <w:t>twen</w:t>
      </w:r>
      <w:r w:rsidRPr="00C87911">
        <w:rPr>
          <w:i/>
          <w:snapToGrid w:val="0"/>
        </w:rPr>
        <w:t xml:space="preserve">ty percent </w:t>
      </w:r>
      <w:r w:rsidRPr="00A43BEF">
        <w:rPr>
          <w:i/>
          <w:snapToGrid w:val="0"/>
        </w:rPr>
        <w:t>(</w:t>
      </w:r>
      <w:r w:rsidR="00740BA4" w:rsidRPr="00A43BEF">
        <w:rPr>
          <w:i/>
          <w:snapToGrid w:val="0"/>
        </w:rPr>
        <w:t>2</w:t>
      </w:r>
      <w:r w:rsidRPr="00A43BEF">
        <w:rPr>
          <w:i/>
          <w:snapToGrid w:val="0"/>
        </w:rPr>
        <w:t>0%)</w:t>
      </w:r>
      <w:r w:rsidR="00734FF1" w:rsidRPr="00A43BEF">
        <w:rPr>
          <w:i/>
          <w:snapToGrid w:val="0"/>
        </w:rPr>
        <w:t xml:space="preserve"> </w:t>
      </w:r>
      <w:r w:rsidR="005D6179" w:rsidRPr="00A43BEF">
        <w:rPr>
          <w:i/>
          <w:snapToGrid w:val="0"/>
        </w:rPr>
        <w:t>while the</w:t>
      </w:r>
      <w:r w:rsidRPr="00A43BEF">
        <w:rPr>
          <w:i/>
          <w:snapToGrid w:val="0"/>
        </w:rPr>
        <w:t xml:space="preserve"> weight of the technical criteria shall be </w:t>
      </w:r>
      <w:r w:rsidR="00740BA4" w:rsidRPr="00A43BEF">
        <w:rPr>
          <w:i/>
          <w:snapToGrid w:val="0"/>
        </w:rPr>
        <w:t>eighty percent (80%).</w:t>
      </w:r>
      <w:r w:rsidRPr="00C87911">
        <w:rPr>
          <w:i/>
          <w:snapToGrid w:val="0"/>
        </w:rPr>
        <w:t xml:space="preserve"> The BAC shall rank the </w:t>
      </w:r>
      <w:r w:rsidR="003E708E" w:rsidRPr="003E708E">
        <w:rPr>
          <w:b/>
          <w:i/>
          <w:snapToGrid w:val="0"/>
        </w:rPr>
        <w:t>Consultant</w:t>
      </w:r>
      <w:r w:rsidR="00AA18F0" w:rsidRPr="00AA18F0">
        <w:rPr>
          <w:b/>
          <w:i/>
          <w:snapToGrid w:val="0"/>
        </w:rPr>
        <w:t>s</w:t>
      </w:r>
      <w:r w:rsidRPr="00C87911">
        <w:rPr>
          <w:i/>
          <w:snapToGrid w:val="0"/>
        </w:rPr>
        <w:t xml:space="preserve"> in descending order based on the combined numerical ratings of their technical and financial proposals and identify the Highest Rated </w:t>
      </w:r>
      <w:r w:rsidR="002F1532" w:rsidRPr="00C87911">
        <w:rPr>
          <w:i/>
          <w:snapToGrid w:val="0"/>
        </w:rPr>
        <w:t>Proposal</w:t>
      </w:r>
      <w:r w:rsidRPr="00C87911">
        <w:rPr>
          <w:i/>
          <w:snapToGrid w:val="0"/>
        </w:rPr>
        <w:t xml:space="preserve">.  </w:t>
      </w:r>
    </w:p>
    <w:p w:rsidR="001D0503" w:rsidRPr="00C87911" w:rsidRDefault="001D0503" w:rsidP="00DA480D">
      <w:pPr>
        <w:pStyle w:val="Style5"/>
        <w:numPr>
          <w:ilvl w:val="0"/>
          <w:numId w:val="0"/>
        </w:numPr>
        <w:ind w:left="1890" w:hanging="450"/>
        <w:rPr>
          <w:i/>
          <w:snapToGrid w:val="0"/>
        </w:rPr>
      </w:pPr>
      <w:r w:rsidRPr="00C87911">
        <w:rPr>
          <w:i/>
          <w:snapToGrid w:val="0"/>
        </w:rPr>
        <w:t>c)</w:t>
      </w:r>
      <w:r w:rsidRPr="00C87911">
        <w:rPr>
          <w:i/>
          <w:snapToGrid w:val="0"/>
        </w:rPr>
        <w:tab/>
        <w:t xml:space="preserve">The Head Approving Authority of the </w:t>
      </w:r>
      <w:r w:rsidR="003E708E" w:rsidRPr="003E708E">
        <w:rPr>
          <w:b/>
          <w:i/>
          <w:snapToGrid w:val="0"/>
        </w:rPr>
        <w:t>NEDA</w:t>
      </w:r>
      <w:r w:rsidRPr="00C87911">
        <w:rPr>
          <w:i/>
          <w:snapToGrid w:val="0"/>
        </w:rPr>
        <w:t xml:space="preserve"> shall approve or disapprove the recommendations of the </w:t>
      </w:r>
      <w:r w:rsidR="00F82987">
        <w:rPr>
          <w:i/>
          <w:snapToGrid w:val="0"/>
        </w:rPr>
        <w:t>NBAC-CS</w:t>
      </w:r>
      <w:r w:rsidRPr="00C87911">
        <w:rPr>
          <w:i/>
          <w:snapToGrid w:val="0"/>
        </w:rPr>
        <w:t xml:space="preserve"> within two (2) calendar days after receipt of the results of the evaluation from the </w:t>
      </w:r>
      <w:r w:rsidR="00F82987">
        <w:rPr>
          <w:i/>
          <w:snapToGrid w:val="0"/>
        </w:rPr>
        <w:t>NBAC-CS</w:t>
      </w:r>
      <w:r w:rsidRPr="00C87911">
        <w:rPr>
          <w:i/>
          <w:snapToGrid w:val="0"/>
        </w:rPr>
        <w:t>.</w:t>
      </w:r>
    </w:p>
    <w:p w:rsidR="001D0503" w:rsidRPr="00C87911" w:rsidRDefault="001D0503" w:rsidP="00DA480D">
      <w:pPr>
        <w:pStyle w:val="Style5"/>
        <w:numPr>
          <w:ilvl w:val="0"/>
          <w:numId w:val="0"/>
        </w:numPr>
        <w:ind w:left="1890" w:hanging="450"/>
        <w:rPr>
          <w:i/>
          <w:snapToGrid w:val="0"/>
        </w:rPr>
      </w:pPr>
      <w:r w:rsidRPr="00C87911">
        <w:rPr>
          <w:i/>
          <w:snapToGrid w:val="0"/>
        </w:rPr>
        <w:t>d)</w:t>
      </w:r>
      <w:r w:rsidRPr="00C87911">
        <w:rPr>
          <w:i/>
          <w:snapToGrid w:val="0"/>
        </w:rPr>
        <w:tab/>
        <w:t xml:space="preserve">After approval by the Head Approving Authority of the </w:t>
      </w:r>
      <w:r w:rsidR="003E708E" w:rsidRPr="003E708E">
        <w:rPr>
          <w:b/>
          <w:i/>
          <w:snapToGrid w:val="0"/>
        </w:rPr>
        <w:t>NEDA</w:t>
      </w:r>
      <w:r w:rsidRPr="00C87911">
        <w:rPr>
          <w:i/>
          <w:snapToGrid w:val="0"/>
        </w:rPr>
        <w:t xml:space="preserve"> of the Highest Rated Proposal, the </w:t>
      </w:r>
      <w:r w:rsidR="00F82987">
        <w:rPr>
          <w:i/>
          <w:snapToGrid w:val="0"/>
        </w:rPr>
        <w:t>NBAC-CS</w:t>
      </w:r>
      <w:r w:rsidRPr="00C87911">
        <w:rPr>
          <w:i/>
          <w:snapToGrid w:val="0"/>
        </w:rPr>
        <w:t xml:space="preserve"> shall</w:t>
      </w:r>
      <w:r w:rsidRPr="0066443A">
        <w:rPr>
          <w:i/>
          <w:snapToGrid w:val="0"/>
        </w:rPr>
        <w:t xml:space="preserve">, within three (3) calendar days, notify and invite the </w:t>
      </w:r>
      <w:r w:rsidR="003E708E" w:rsidRPr="003E708E">
        <w:rPr>
          <w:b/>
          <w:i/>
          <w:snapToGrid w:val="0"/>
        </w:rPr>
        <w:t>Consultant</w:t>
      </w:r>
      <w:r w:rsidRPr="0066443A">
        <w:rPr>
          <w:i/>
          <w:snapToGrid w:val="0"/>
        </w:rPr>
        <w:t xml:space="preserve"> with the Highest Rated Proposal for negotiation in accordance with ITB Clause 26.</w:t>
      </w:r>
    </w:p>
    <w:p w:rsidR="00064A57" w:rsidRPr="00C87911" w:rsidRDefault="00064A57" w:rsidP="00064A57">
      <w:pPr>
        <w:pStyle w:val="Style5"/>
      </w:pPr>
      <w:bookmarkStart w:id="1716" w:name="_Ref242861683"/>
      <w:r w:rsidRPr="00C87911">
        <w:t xml:space="preserve">The </w:t>
      </w:r>
      <w:r w:rsidR="00F82987">
        <w:t>NBAC-CS</w:t>
      </w:r>
      <w:r w:rsidR="008303BD">
        <w:t>, with the assistance of its Technical Working Group and/or Secretariat, as necessary,</w:t>
      </w:r>
      <w:r w:rsidRPr="00C87911">
        <w:t xml:space="preserve"> evaluates the Technical Proposals on the basis of </w:t>
      </w:r>
      <w:r w:rsidRPr="00C87911">
        <w:lastRenderedPageBreak/>
        <w:t xml:space="preserve">their compliance with the requirements under </w:t>
      </w:r>
      <w:r w:rsidRPr="00C87911">
        <w:rPr>
          <w:b/>
          <w:i/>
        </w:rPr>
        <w:t>ITB</w:t>
      </w:r>
      <w:r w:rsidRPr="00C87911">
        <w:rPr>
          <w:i/>
        </w:rPr>
        <w:t xml:space="preserve"> Clause </w:t>
      </w:r>
      <w:fldSimple w:instr=" REF _Ref98994432 \r \h  \* MERGEFORMAT ">
        <w:r w:rsidR="00610F9D" w:rsidRPr="00610F9D">
          <w:rPr>
            <w:i/>
          </w:rPr>
          <w:t>10</w:t>
        </w:r>
      </w:fldSimple>
      <w:r w:rsidRPr="00C87911">
        <w:t xml:space="preserve"> and responsiveness to the TOR using the following criteria:</w:t>
      </w:r>
      <w:bookmarkEnd w:id="1716"/>
    </w:p>
    <w:p w:rsidR="00064A57" w:rsidRPr="00C87911" w:rsidRDefault="005D6179" w:rsidP="000708EE">
      <w:pPr>
        <w:pStyle w:val="Style5"/>
        <w:numPr>
          <w:ilvl w:val="3"/>
          <w:numId w:val="16"/>
        </w:numPr>
      </w:pPr>
      <w:r>
        <w:t>Qualifications</w:t>
      </w:r>
      <w:r w:rsidRPr="00C87911">
        <w:t xml:space="preserve"> of</w:t>
      </w:r>
      <w:r w:rsidR="00064A57" w:rsidRPr="00C87911">
        <w:t xml:space="preserve"> key </w:t>
      </w:r>
      <w:r w:rsidR="003E708E" w:rsidRPr="003E708E">
        <w:rPr>
          <w:b/>
        </w:rPr>
        <w:t>Consultant</w:t>
      </w:r>
      <w:r w:rsidR="00AA18F0" w:rsidRPr="00AA18F0">
        <w:rPr>
          <w:b/>
        </w:rPr>
        <w:t>/s</w:t>
      </w:r>
      <w:r w:rsidR="00064A57" w:rsidRPr="00C87911">
        <w:t xml:space="preserve"> to perform the duties for the Project and general qualifications and </w:t>
      </w:r>
      <w:r w:rsidR="00872344">
        <w:t xml:space="preserve">skills and </w:t>
      </w:r>
      <w:r w:rsidR="00064A57" w:rsidRPr="00C87911">
        <w:t xml:space="preserve">competence including education and training of the key </w:t>
      </w:r>
      <w:r w:rsidR="003E708E" w:rsidRPr="003E708E">
        <w:rPr>
          <w:b/>
        </w:rPr>
        <w:t>Consultant</w:t>
      </w:r>
      <w:r w:rsidR="0049415E">
        <w:t>/s</w:t>
      </w:r>
      <w:r w:rsidR="00064A57" w:rsidRPr="00C87911">
        <w:t>;</w:t>
      </w:r>
    </w:p>
    <w:p w:rsidR="00064A57" w:rsidRPr="00C87911" w:rsidRDefault="00064A57" w:rsidP="000708EE">
      <w:pPr>
        <w:pStyle w:val="Style5"/>
        <w:numPr>
          <w:ilvl w:val="3"/>
          <w:numId w:val="16"/>
        </w:numPr>
      </w:pPr>
      <w:r w:rsidRPr="00C87911">
        <w:t xml:space="preserve">Experience and capability of the </w:t>
      </w:r>
      <w:r w:rsidR="003E708E" w:rsidRPr="003E708E">
        <w:rPr>
          <w:b/>
        </w:rPr>
        <w:t>Consultant</w:t>
      </w:r>
      <w:r w:rsidR="003E708E" w:rsidRPr="00C87911">
        <w:t xml:space="preserve"> </w:t>
      </w:r>
      <w:r w:rsidRPr="00C87911">
        <w:t xml:space="preserve">which include records of previous engagement and quality of performance in similar and in other projects; relationship with previous and current clients; and, overall work commitments, geographical distribution of current/impending projects and attention to be given by the </w:t>
      </w:r>
      <w:r w:rsidR="003E708E" w:rsidRPr="003E708E">
        <w:rPr>
          <w:b/>
        </w:rPr>
        <w:t>Consultant</w:t>
      </w:r>
      <w:r w:rsidRPr="00C87911">
        <w:t xml:space="preserve">. The suitability of the </w:t>
      </w:r>
      <w:r w:rsidR="003E708E" w:rsidRPr="003E708E">
        <w:rPr>
          <w:b/>
        </w:rPr>
        <w:t>Consultant</w:t>
      </w:r>
      <w:r w:rsidR="003E708E" w:rsidRPr="00C87911">
        <w:t xml:space="preserve"> </w:t>
      </w:r>
      <w:r w:rsidRPr="00C87911">
        <w:t>to the Project shall consider both the overall experiences of the firm and</w:t>
      </w:r>
      <w:r w:rsidR="0049415E">
        <w:t>/or</w:t>
      </w:r>
      <w:r w:rsidRPr="00C87911">
        <w:t xml:space="preserve"> the individual experience</w:t>
      </w:r>
      <w:r w:rsidR="0049415E">
        <w:t>/s</w:t>
      </w:r>
      <w:r w:rsidRPr="00C87911">
        <w:t xml:space="preserve"> of the key </w:t>
      </w:r>
      <w:r w:rsidR="003E708E" w:rsidRPr="003E708E">
        <w:rPr>
          <w:b/>
        </w:rPr>
        <w:t>Consultant</w:t>
      </w:r>
      <w:r w:rsidR="00AA18F0" w:rsidRPr="00AA18F0">
        <w:rPr>
          <w:b/>
        </w:rPr>
        <w:t>/s</w:t>
      </w:r>
      <w:r w:rsidR="005D6179">
        <w:t xml:space="preserve"> </w:t>
      </w:r>
      <w:r w:rsidR="005D6179" w:rsidRPr="00C87911">
        <w:t>including</w:t>
      </w:r>
      <w:r w:rsidRPr="00C87911">
        <w:t xml:space="preserve"> the times when employed by other </w:t>
      </w:r>
      <w:r w:rsidR="003E708E" w:rsidRPr="003E708E">
        <w:rPr>
          <w:b/>
        </w:rPr>
        <w:t>Consultant</w:t>
      </w:r>
      <w:r w:rsidR="00AA18F0" w:rsidRPr="00AA18F0">
        <w:rPr>
          <w:b/>
        </w:rPr>
        <w:t>s/</w:t>
      </w:r>
      <w:r w:rsidR="009A06C0">
        <w:t>firms</w:t>
      </w:r>
      <w:r w:rsidRPr="00C87911">
        <w:t>; and</w:t>
      </w:r>
    </w:p>
    <w:p w:rsidR="00064A57" w:rsidRPr="00C87911" w:rsidRDefault="00064A57" w:rsidP="000708EE">
      <w:pPr>
        <w:pStyle w:val="Style5"/>
        <w:numPr>
          <w:ilvl w:val="3"/>
          <w:numId w:val="16"/>
        </w:numPr>
      </w:pPr>
      <w:r w:rsidRPr="00C87911">
        <w:t>Plan of approach and methodology with emphasis on the clarity, feasibility, innovativeness and comprehensiveness of the plan approach, and the quality of interpretation of project problems, risks, and suggested solutions.</w:t>
      </w:r>
    </w:p>
    <w:p w:rsidR="00477AF7" w:rsidRPr="00C87911" w:rsidRDefault="00064A57" w:rsidP="00BF1DF3">
      <w:pPr>
        <w:pStyle w:val="Style5"/>
        <w:rPr>
          <w:i/>
        </w:rPr>
      </w:pPr>
      <w:bookmarkStart w:id="1717" w:name="_Ref241919937"/>
      <w:r w:rsidRPr="00C87911">
        <w:rPr>
          <w:snapToGrid w:val="0"/>
        </w:rPr>
        <w:t xml:space="preserve">The </w:t>
      </w:r>
      <w:r w:rsidR="00F82987">
        <w:rPr>
          <w:snapToGrid w:val="0"/>
        </w:rPr>
        <w:t>NBAC-</w:t>
      </w:r>
      <w:r w:rsidR="005D6179">
        <w:rPr>
          <w:snapToGrid w:val="0"/>
        </w:rPr>
        <w:t xml:space="preserve">CS </w:t>
      </w:r>
      <w:r w:rsidR="005D6179" w:rsidRPr="00C87911">
        <w:t>shall</w:t>
      </w:r>
      <w:r w:rsidRPr="00C87911">
        <w:t xml:space="preserve"> assign numerical weights to each of the above criteria </w:t>
      </w:r>
      <w:r w:rsidRPr="00C87911">
        <w:rPr>
          <w:snapToGrid w:val="0"/>
        </w:rPr>
        <w:t>indicated</w:t>
      </w:r>
      <w:r w:rsidR="00477AF7" w:rsidRPr="00C87911">
        <w:rPr>
          <w:snapToGrid w:val="0"/>
        </w:rPr>
        <w:t xml:space="preserve"> below</w:t>
      </w:r>
      <w:r w:rsidRPr="00C87911">
        <w:rPr>
          <w:snapToGrid w:val="0"/>
        </w:rPr>
        <w:t xml:space="preserve">. </w:t>
      </w:r>
      <w:r w:rsidRPr="00C87911">
        <w:t xml:space="preserve">A </w:t>
      </w:r>
      <w:r w:rsidR="00053837" w:rsidRPr="00C87911">
        <w:t>proposal</w:t>
      </w:r>
      <w:r w:rsidRPr="00C87911">
        <w:t xml:space="preserve"> shall be rejected at this stage if it does not respond to important aspects of the TOR or if it fails to achieve the minimum Technical Score (St)</w:t>
      </w:r>
      <w:r w:rsidR="00BF1DF3">
        <w:t xml:space="preserve"> of 70 </w:t>
      </w:r>
      <w:bookmarkEnd w:id="1717"/>
      <w:r w:rsidR="00BF1DF3">
        <w:t>points.</w:t>
      </w:r>
    </w:p>
    <w:p w:rsidR="00064A57" w:rsidRPr="00C87911" w:rsidRDefault="00064A57" w:rsidP="00064A57">
      <w:pPr>
        <w:pStyle w:val="Style5"/>
      </w:pPr>
      <w:r w:rsidRPr="00C87911">
        <w:t>Technical Proposals shall not be considered for evaluation in any of the following cases:</w:t>
      </w:r>
    </w:p>
    <w:p w:rsidR="00064A57" w:rsidRPr="00C87911" w:rsidRDefault="00064A57" w:rsidP="000708EE">
      <w:pPr>
        <w:pStyle w:val="Style5"/>
        <w:numPr>
          <w:ilvl w:val="3"/>
          <w:numId w:val="16"/>
        </w:numPr>
      </w:pPr>
      <w:r w:rsidRPr="00C87911">
        <w:t xml:space="preserve">late submission, </w:t>
      </w:r>
      <w:r w:rsidRPr="00C87911">
        <w:rPr>
          <w:i/>
        </w:rPr>
        <w:t>i.e.</w:t>
      </w:r>
      <w:r w:rsidRPr="00C87911">
        <w:t xml:space="preserve">, after the deadline set in the </w:t>
      </w:r>
      <w:r w:rsidR="00AA18F0" w:rsidRPr="00AA18F0">
        <w:rPr>
          <w:rStyle w:val="Hyperlink"/>
          <w:i/>
        </w:rPr>
        <w:t>ITB</w:t>
      </w:r>
      <w:r w:rsidR="00AA18F0" w:rsidRPr="00AA18F0">
        <w:rPr>
          <w:rStyle w:val="Hyperlink"/>
          <w:b w:val="0"/>
          <w:i/>
        </w:rPr>
        <w:t xml:space="preserve"> Clause </w:t>
      </w:r>
      <w:fldSimple w:instr=" REF _Ref241920516 \r \h  \* MERGEFORMAT ">
        <w:r w:rsidR="00610F9D" w:rsidRPr="00610F9D">
          <w:rPr>
            <w:rStyle w:val="Hyperlink"/>
          </w:rPr>
          <w:t>18</w:t>
        </w:r>
      </w:fldSimple>
      <w:r w:rsidRPr="00C87911">
        <w:t>;</w:t>
      </w:r>
    </w:p>
    <w:p w:rsidR="00064A57" w:rsidRPr="00C87911" w:rsidRDefault="00064A57" w:rsidP="000708EE">
      <w:pPr>
        <w:pStyle w:val="Style5"/>
        <w:numPr>
          <w:ilvl w:val="3"/>
          <w:numId w:val="16"/>
        </w:numPr>
      </w:pPr>
      <w:r w:rsidRPr="00C87911">
        <w:t>failure to submit any of the technical requirements provided under this ITB and TOR;</w:t>
      </w:r>
      <w:r w:rsidR="00F038F2" w:rsidRPr="00C87911">
        <w:t xml:space="preserve"> or</w:t>
      </w:r>
    </w:p>
    <w:p w:rsidR="00064A57" w:rsidRPr="00C87911" w:rsidRDefault="00064A57" w:rsidP="000708EE">
      <w:pPr>
        <w:pStyle w:val="Style5"/>
        <w:numPr>
          <w:ilvl w:val="3"/>
          <w:numId w:val="16"/>
        </w:numPr>
      </w:pPr>
      <w:r w:rsidRPr="00C87911">
        <w:t xml:space="preserve">the </w:t>
      </w:r>
      <w:r w:rsidR="003E708E" w:rsidRPr="003E708E">
        <w:rPr>
          <w:b/>
        </w:rPr>
        <w:t>Consultant</w:t>
      </w:r>
      <w:r w:rsidRPr="00C87911">
        <w:rPr>
          <w:b/>
        </w:rPr>
        <w:t xml:space="preserve"> </w:t>
      </w:r>
      <w:r w:rsidRPr="00C87911">
        <w:t xml:space="preserve">that submitted </w:t>
      </w:r>
      <w:r w:rsidR="007C1DE0" w:rsidRPr="00C87911">
        <w:t>Proposals</w:t>
      </w:r>
      <w:r w:rsidRPr="00C87911">
        <w:t xml:space="preserve"> or any of its partner and/or subcontractor belongs to one of the conflict of interest cases as described in </w:t>
      </w:r>
      <w:r w:rsidR="00AA18F0" w:rsidRPr="00AA18F0">
        <w:rPr>
          <w:b/>
          <w:i/>
        </w:rPr>
        <w:t xml:space="preserve">ITB </w:t>
      </w:r>
      <w:r w:rsidR="00AA18F0" w:rsidRPr="00AA18F0">
        <w:rPr>
          <w:i/>
        </w:rPr>
        <w:t>Clause 2.1</w:t>
      </w:r>
      <w:r w:rsidRPr="00C87911">
        <w:t xml:space="preserve"> and failed to make a proper statement to tha</w:t>
      </w:r>
      <w:r w:rsidR="00F038F2" w:rsidRPr="00C87911">
        <w:t>t effect in the cover letter.</w:t>
      </w:r>
    </w:p>
    <w:p w:rsidR="00064A57" w:rsidRPr="00C87911" w:rsidRDefault="00064A57" w:rsidP="00064A57">
      <w:pPr>
        <w:pStyle w:val="Heading4"/>
      </w:pPr>
      <w:bookmarkStart w:id="1718" w:name="_Toc241487462"/>
      <w:bookmarkStart w:id="1719" w:name="_Toc241578996"/>
      <w:bookmarkStart w:id="1720" w:name="_Toc241659112"/>
      <w:bookmarkStart w:id="1721" w:name="_Toc241900601"/>
      <w:bookmarkStart w:id="1722" w:name="_Toc241900999"/>
      <w:bookmarkStart w:id="1723" w:name="_Toc241902997"/>
      <w:bookmarkStart w:id="1724" w:name="_Toc241981452"/>
      <w:r w:rsidRPr="00C87911">
        <w:t>Opening and Evaluation of Financial Proposals</w:t>
      </w:r>
      <w:bookmarkEnd w:id="1718"/>
      <w:bookmarkEnd w:id="1719"/>
      <w:bookmarkEnd w:id="1720"/>
      <w:bookmarkEnd w:id="1721"/>
      <w:bookmarkEnd w:id="1722"/>
      <w:bookmarkEnd w:id="1723"/>
      <w:bookmarkEnd w:id="1724"/>
    </w:p>
    <w:p w:rsidR="00544701" w:rsidRPr="00C03891" w:rsidRDefault="00064A57" w:rsidP="00544701">
      <w:pPr>
        <w:pStyle w:val="Style5"/>
        <w:rPr>
          <w:b/>
          <w:color w:val="FF0000"/>
        </w:rPr>
      </w:pPr>
      <w:bookmarkStart w:id="1725" w:name="_Ref241919953"/>
      <w:r w:rsidRPr="00C87911">
        <w:t xml:space="preserve">Financial Proposals shall be opened </w:t>
      </w:r>
      <w:bookmarkEnd w:id="1725"/>
      <w:r w:rsidR="00544701" w:rsidRPr="00C87911">
        <w:t xml:space="preserve">within one (1) week upon notification of </w:t>
      </w:r>
      <w:r w:rsidR="003E708E" w:rsidRPr="003E708E">
        <w:rPr>
          <w:b/>
        </w:rPr>
        <w:t>Consultant</w:t>
      </w:r>
      <w:r w:rsidR="007C1DE0" w:rsidRPr="00C87911">
        <w:t>s</w:t>
      </w:r>
      <w:r w:rsidR="00544701" w:rsidRPr="00C87911">
        <w:t xml:space="preserve"> passing the minimum qualifying mark for technical proposals at the </w:t>
      </w:r>
      <w:r w:rsidR="00875DA6" w:rsidRPr="00350001">
        <w:rPr>
          <w:b/>
        </w:rPr>
        <w:t>OADG-IP Conference Room, 4</w:t>
      </w:r>
      <w:r w:rsidR="00875DA6" w:rsidRPr="00350001">
        <w:rPr>
          <w:b/>
          <w:vertAlign w:val="superscript"/>
        </w:rPr>
        <w:t>th</w:t>
      </w:r>
      <w:r w:rsidR="00875DA6" w:rsidRPr="00350001">
        <w:rPr>
          <w:b/>
        </w:rPr>
        <w:t xml:space="preserve"> Floor, </w:t>
      </w:r>
      <w:r w:rsidR="003E708E" w:rsidRPr="003E708E">
        <w:rPr>
          <w:b/>
        </w:rPr>
        <w:t>NEDA</w:t>
      </w:r>
      <w:r w:rsidR="00875DA6" w:rsidRPr="00350001">
        <w:rPr>
          <w:b/>
        </w:rPr>
        <w:t xml:space="preserve"> sa Pasig Building, #12 Saint </w:t>
      </w:r>
      <w:r w:rsidR="005D6179" w:rsidRPr="00350001">
        <w:rPr>
          <w:b/>
        </w:rPr>
        <w:t>Josemariá</w:t>
      </w:r>
      <w:r w:rsidR="00875DA6" w:rsidRPr="00350001">
        <w:rPr>
          <w:b/>
        </w:rPr>
        <w:t xml:space="preserve"> Escriva Drive</w:t>
      </w:r>
      <w:r w:rsidR="00875DA6" w:rsidRPr="00C87911">
        <w:rPr>
          <w:b/>
        </w:rPr>
        <w:t xml:space="preserve">, Ortigas Center, </w:t>
      </w:r>
      <w:r w:rsidR="00875DA6" w:rsidRPr="00A50706">
        <w:rPr>
          <w:b/>
        </w:rPr>
        <w:t>Pasig City</w:t>
      </w:r>
      <w:r w:rsidR="00AA18F0" w:rsidRPr="00AA18F0">
        <w:rPr>
          <w:b/>
        </w:rPr>
        <w:t>.</w:t>
      </w:r>
    </w:p>
    <w:p w:rsidR="00544701" w:rsidRPr="00C87911" w:rsidRDefault="005D6179" w:rsidP="00BA4561">
      <w:pPr>
        <w:pStyle w:val="Style5"/>
        <w:numPr>
          <w:ilvl w:val="0"/>
          <w:numId w:val="0"/>
        </w:numPr>
        <w:ind w:left="1440"/>
      </w:pPr>
      <w:r w:rsidRPr="00C87911">
        <w:rPr>
          <w:i/>
        </w:rPr>
        <w:t xml:space="preserve">Financial Proposals shall be opened in </w:t>
      </w:r>
      <w:r>
        <w:rPr>
          <w:i/>
        </w:rPr>
        <w:t xml:space="preserve">the presence of </w:t>
      </w:r>
      <w:r w:rsidR="003E708E" w:rsidRPr="003E708E">
        <w:rPr>
          <w:b/>
          <w:i/>
        </w:rPr>
        <w:t>Consultant</w:t>
      </w:r>
      <w:r w:rsidR="00AA18F0" w:rsidRPr="00AA18F0">
        <w:rPr>
          <w:b/>
          <w:i/>
        </w:rPr>
        <w:t>s</w:t>
      </w:r>
      <w:r>
        <w:rPr>
          <w:i/>
        </w:rPr>
        <w:t xml:space="preserve"> which opted to send </w:t>
      </w:r>
      <w:r w:rsidRPr="00C87911">
        <w:rPr>
          <w:i/>
        </w:rPr>
        <w:t xml:space="preserve">representative/s </w:t>
      </w:r>
      <w:r>
        <w:rPr>
          <w:i/>
        </w:rPr>
        <w:t>provided that they</w:t>
      </w:r>
      <w:r w:rsidRPr="00C87911">
        <w:rPr>
          <w:i/>
        </w:rPr>
        <w:t xml:space="preserve"> bring </w:t>
      </w:r>
      <w:r>
        <w:rPr>
          <w:i/>
        </w:rPr>
        <w:t xml:space="preserve">with them </w:t>
      </w:r>
      <w:r w:rsidRPr="00C87911">
        <w:rPr>
          <w:i/>
        </w:rPr>
        <w:t xml:space="preserve">a written authority from their authorized official (e.g., president, governing boards if Corporation) to be presented to the </w:t>
      </w:r>
      <w:r>
        <w:rPr>
          <w:i/>
        </w:rPr>
        <w:t>NBAC-CS</w:t>
      </w:r>
      <w:r w:rsidRPr="00C87911">
        <w:rPr>
          <w:i/>
        </w:rPr>
        <w:t xml:space="preserve"> during the opening of the </w:t>
      </w:r>
      <w:r w:rsidRPr="00C87911">
        <w:rPr>
          <w:i/>
        </w:rPr>
        <w:lastRenderedPageBreak/>
        <w:t>financial proposal stating that said representative is an authorized person to speak for and in behalf of their office/company</w:t>
      </w:r>
      <w:r w:rsidRPr="00C87911">
        <w:t>.</w:t>
      </w:r>
    </w:p>
    <w:p w:rsidR="00064A57" w:rsidRPr="00C87911" w:rsidRDefault="00064A57" w:rsidP="00064A57">
      <w:pPr>
        <w:pStyle w:val="Style5"/>
        <w:rPr>
          <w:rStyle w:val="Hyperlink"/>
          <w:b w:val="0"/>
        </w:rPr>
      </w:pPr>
      <w:bookmarkStart w:id="1726" w:name="_Ref241919959"/>
      <w:r w:rsidRPr="00C87911">
        <w:t xml:space="preserve">The Financial Proposals opened shall be evaluated based on the evaluation procedure indicated in </w:t>
      </w:r>
      <w:r w:rsidR="00AA18F0" w:rsidRPr="00AA18F0">
        <w:rPr>
          <w:b/>
          <w:i/>
        </w:rPr>
        <w:t>ITB</w:t>
      </w:r>
      <w:r w:rsidR="00AA18F0" w:rsidRPr="00AA18F0">
        <w:rPr>
          <w:i/>
        </w:rPr>
        <w:t xml:space="preserve"> Clause </w:t>
      </w:r>
      <w:fldSimple w:instr=" REF _Ref98930632 \r \h  \* MERGEFORMAT ">
        <w:r w:rsidR="00610F9D" w:rsidRPr="00610F9D">
          <w:rPr>
            <w:i/>
          </w:rPr>
          <w:t>1.1</w:t>
        </w:r>
      </w:fldSimple>
      <w:r w:rsidRPr="00C87911">
        <w:t xml:space="preserve"> using the corresponding procedure provided</w:t>
      </w:r>
      <w:r w:rsidR="00BA4561" w:rsidRPr="00C87911">
        <w:t xml:space="preserve"> below</w:t>
      </w:r>
      <w:r w:rsidRPr="00C87911">
        <w:rPr>
          <w:rStyle w:val="Hyperlink"/>
          <w:b w:val="0"/>
        </w:rPr>
        <w:t>.</w:t>
      </w:r>
      <w:bookmarkEnd w:id="1726"/>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After the evaluation of quality is completed, the </w:t>
      </w:r>
      <w:r w:rsidR="003E708E" w:rsidRPr="003E708E">
        <w:rPr>
          <w:rStyle w:val="Hyperlink"/>
          <w:i/>
          <w:u w:val="none"/>
        </w:rPr>
        <w:t>NEDA</w:t>
      </w:r>
      <w:r w:rsidRPr="00C87911">
        <w:rPr>
          <w:rStyle w:val="Hyperlink"/>
          <w:b w:val="0"/>
          <w:i/>
          <w:u w:val="none"/>
        </w:rPr>
        <w:t xml:space="preserve"> shall notify those </w:t>
      </w:r>
      <w:r w:rsidR="003E708E" w:rsidRPr="003E708E">
        <w:rPr>
          <w:rStyle w:val="Hyperlink"/>
          <w:i/>
          <w:u w:val="none"/>
        </w:rPr>
        <w:t>Consultant</w:t>
      </w:r>
      <w:r w:rsidRPr="00FA2EB1">
        <w:rPr>
          <w:rStyle w:val="Hyperlink"/>
          <w:i/>
          <w:u w:val="none"/>
        </w:rPr>
        <w:t>s</w:t>
      </w:r>
      <w:r w:rsidRPr="00C87911">
        <w:rPr>
          <w:rStyle w:val="Hyperlink"/>
          <w:b w:val="0"/>
          <w:i/>
          <w:u w:val="none"/>
        </w:rPr>
        <w:t xml:space="preserve"> whose </w:t>
      </w:r>
      <w:r w:rsidR="00F038F2" w:rsidRPr="00C87911">
        <w:rPr>
          <w:rStyle w:val="Hyperlink"/>
          <w:b w:val="0"/>
          <w:i/>
          <w:u w:val="none"/>
        </w:rPr>
        <w:t xml:space="preserve">technical </w:t>
      </w:r>
      <w:r w:rsidRPr="00C87911">
        <w:rPr>
          <w:rStyle w:val="Hyperlink"/>
          <w:b w:val="0"/>
          <w:i/>
          <w:u w:val="none"/>
        </w:rPr>
        <w:t xml:space="preserve">proposals did not meet the minimum qualifying mark or were considered non-responsive to the Bidding Documents and TOR, indicating that their Financial Proposals shall be returned unopened after completing the selection process. The </w:t>
      </w:r>
      <w:r w:rsidR="003E708E" w:rsidRPr="003E708E">
        <w:rPr>
          <w:rStyle w:val="Hyperlink"/>
          <w:i/>
          <w:u w:val="none"/>
        </w:rPr>
        <w:t>NEDA</w:t>
      </w:r>
      <w:r w:rsidRPr="00C87911">
        <w:rPr>
          <w:rStyle w:val="Hyperlink"/>
          <w:b w:val="0"/>
          <w:i/>
          <w:u w:val="none"/>
        </w:rPr>
        <w:t xml:space="preserve"> shall simultaneously notify the </w:t>
      </w:r>
      <w:r w:rsidR="003E708E" w:rsidRPr="003E708E">
        <w:rPr>
          <w:rStyle w:val="Hyperlink"/>
          <w:i/>
          <w:u w:val="none"/>
        </w:rPr>
        <w:t>Consultant</w:t>
      </w:r>
      <w:r w:rsidRPr="00FA2EB1">
        <w:rPr>
          <w:rStyle w:val="Hyperlink"/>
          <w:i/>
          <w:u w:val="none"/>
        </w:rPr>
        <w:t>s</w:t>
      </w:r>
      <w:r w:rsidRPr="00C87911">
        <w:rPr>
          <w:rStyle w:val="Hyperlink"/>
          <w:b w:val="0"/>
          <w:i/>
          <w:u w:val="none"/>
        </w:rPr>
        <w:t xml:space="preserve"> that have secured the minimum qualifying mark, indicating the date and time set for opening the Financial Proposals.  The notification may be sent by registered letter, facsimile, or electronic mail.</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The Financial Proposals shall be opened in the presence of the </w:t>
      </w:r>
      <w:r w:rsidR="003E708E" w:rsidRPr="003E708E">
        <w:rPr>
          <w:rStyle w:val="Hyperlink"/>
          <w:i/>
          <w:u w:val="none"/>
        </w:rPr>
        <w:t>Consultant</w:t>
      </w:r>
      <w:r w:rsidRPr="00FA2EB1">
        <w:rPr>
          <w:rStyle w:val="Hyperlink"/>
          <w:i/>
          <w:u w:val="none"/>
        </w:rPr>
        <w:t>s’</w:t>
      </w:r>
      <w:r w:rsidRPr="00C87911">
        <w:rPr>
          <w:rStyle w:val="Hyperlink"/>
          <w:b w:val="0"/>
          <w:i/>
          <w:u w:val="none"/>
        </w:rPr>
        <w:t xml:space="preserve"> representatives who choose to attend.  The name of the </w:t>
      </w:r>
      <w:r w:rsidR="003E708E" w:rsidRPr="003E708E">
        <w:rPr>
          <w:rStyle w:val="Hyperlink"/>
          <w:i/>
          <w:u w:val="none"/>
        </w:rPr>
        <w:t>Consultant</w:t>
      </w:r>
      <w:r w:rsidRPr="00C87911">
        <w:rPr>
          <w:rStyle w:val="Hyperlink"/>
          <w:b w:val="0"/>
          <w:i/>
          <w:u w:val="none"/>
        </w:rPr>
        <w:t xml:space="preserve">, the quality scores, and the proposed prices shall be read aloud and recorded when the Financial Proposals are opened. The </w:t>
      </w:r>
      <w:r w:rsidR="003E708E" w:rsidRPr="003E708E">
        <w:rPr>
          <w:rStyle w:val="Hyperlink"/>
          <w:i/>
          <w:u w:val="none"/>
        </w:rPr>
        <w:t>NEDA</w:t>
      </w:r>
      <w:r w:rsidRPr="00C87911">
        <w:rPr>
          <w:rStyle w:val="Hyperlink"/>
          <w:b w:val="0"/>
          <w:i/>
          <w:u w:val="none"/>
        </w:rPr>
        <w:t xml:space="preserve"> shall prepare minutes of the </w:t>
      </w:r>
      <w:r w:rsidR="00207106">
        <w:rPr>
          <w:rStyle w:val="Hyperlink"/>
          <w:b w:val="0"/>
          <w:i/>
          <w:u w:val="none"/>
        </w:rPr>
        <w:t>proposals</w:t>
      </w:r>
      <w:r w:rsidRPr="00C87911">
        <w:rPr>
          <w:rStyle w:val="Hyperlink"/>
          <w:b w:val="0"/>
          <w:i/>
          <w:u w:val="none"/>
        </w:rPr>
        <w:t xml:space="preserve"> opening.</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The </w:t>
      </w:r>
      <w:r w:rsidR="00F82987">
        <w:rPr>
          <w:rStyle w:val="Hyperlink"/>
          <w:b w:val="0"/>
          <w:i/>
          <w:u w:val="none"/>
        </w:rPr>
        <w:t>NBAC-CS</w:t>
      </w:r>
      <w:r w:rsidRPr="00C87911">
        <w:rPr>
          <w:rStyle w:val="Hyperlink"/>
          <w:b w:val="0"/>
          <w:i/>
          <w:u w:val="none"/>
        </w:rPr>
        <w:t xml:space="preserve"> shall determine whether the Financial Proposals are complete, i.e., whether all the documents mentioned in ITB Clause 11 are present and all items of the corresponding Technical Proposals that are required to be priced are so priced. If not, the </w:t>
      </w:r>
      <w:r w:rsidR="003E708E" w:rsidRPr="003E708E">
        <w:rPr>
          <w:rStyle w:val="Hyperlink"/>
          <w:i/>
          <w:u w:val="none"/>
        </w:rPr>
        <w:t>NEDA</w:t>
      </w:r>
      <w:r w:rsidRPr="00C87911">
        <w:rPr>
          <w:rStyle w:val="Hyperlink"/>
          <w:b w:val="0"/>
          <w:i/>
          <w:u w:val="none"/>
        </w:rPr>
        <w:t xml:space="preserve"> shall reject the proposal. The </w:t>
      </w:r>
      <w:r w:rsidR="00F82987">
        <w:rPr>
          <w:rStyle w:val="Hyperlink"/>
          <w:b w:val="0"/>
          <w:i/>
          <w:u w:val="none"/>
        </w:rPr>
        <w:t>NBAC-CS</w:t>
      </w:r>
      <w:r w:rsidRPr="00C87911">
        <w:rPr>
          <w:rStyle w:val="Hyperlink"/>
          <w:b w:val="0"/>
          <w:i/>
          <w:u w:val="none"/>
        </w:rPr>
        <w:t xml:space="preserve"> shall correct any computational errors, and convert prices in various currencies to the Philippine Peso at the rate indicated in ITB Clause 13. The Financial Proposal shall not exceed the ABC and shall be deemed to include the cost of all taxes, duties, fees, levies, and other charges imposed under the applicable laws.  The evaluation shall include all such taxes, duties, fees, levies, and other charges imposed under the applicable laws; where special tax privileges are granted to a particular class or nationality of </w:t>
      </w:r>
      <w:r w:rsidR="003E708E" w:rsidRPr="003E708E">
        <w:rPr>
          <w:rStyle w:val="Hyperlink"/>
          <w:i/>
          <w:u w:val="none"/>
        </w:rPr>
        <w:t>Consultant</w:t>
      </w:r>
      <w:r w:rsidRPr="00C87911">
        <w:rPr>
          <w:rStyle w:val="Hyperlink"/>
          <w:b w:val="0"/>
          <w:i/>
          <w:u w:val="none"/>
        </w:rPr>
        <w:t xml:space="preserve"> by virtue of the GOP’s international commitments, the amount of such tax privileges shall be included in the Financial Proposal for purposes of comparative evaluation of Bids.</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The lowest Financial Proposal (Fm) shall be given a Financial Score (Sf) of 100 points.  The Sf of other Financial Proposals shall be computed based on the formula indicated below:</w:t>
      </w:r>
    </w:p>
    <w:p w:rsidR="00C469E1" w:rsidRPr="00C87911" w:rsidRDefault="005D6179" w:rsidP="00BA4561">
      <w:pPr>
        <w:pStyle w:val="Style5"/>
        <w:numPr>
          <w:ilvl w:val="0"/>
          <w:numId w:val="0"/>
        </w:numPr>
        <w:ind w:left="1440"/>
        <w:rPr>
          <w:rStyle w:val="Hyperlink"/>
          <w:b w:val="0"/>
          <w:i/>
          <w:u w:val="none"/>
        </w:rPr>
      </w:pPr>
      <w:r w:rsidRPr="00C87911">
        <w:rPr>
          <w:rStyle w:val="Hyperlink"/>
          <w:b w:val="0"/>
          <w:i/>
          <w:u w:val="none"/>
        </w:rPr>
        <w:t>Sf = 100 x Fl/F</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Where:</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Sf is the financial score of the Financial Proposal under consideration, </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Fl is the price of the Fm, and F is the price of the Financial Proposal under consideration.</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lastRenderedPageBreak/>
        <w:t xml:space="preserve">Using the formula S = St </w:t>
      </w:r>
      <w:r w:rsidR="00F038F2" w:rsidRPr="00C87911">
        <w:rPr>
          <w:rStyle w:val="Hyperlink"/>
          <w:b w:val="0"/>
          <w:i/>
          <w:u w:val="none"/>
        </w:rPr>
        <w:t>x</w:t>
      </w:r>
      <w:r w:rsidRPr="00C87911">
        <w:rPr>
          <w:rStyle w:val="Hyperlink"/>
          <w:b w:val="0"/>
          <w:i/>
          <w:u w:val="none"/>
        </w:rPr>
        <w:t xml:space="preserve"> T% + Sf </w:t>
      </w:r>
      <w:r w:rsidR="00F038F2" w:rsidRPr="00C87911">
        <w:rPr>
          <w:rStyle w:val="Hyperlink"/>
          <w:b w:val="0"/>
          <w:i/>
          <w:u w:val="none"/>
        </w:rPr>
        <w:t>x</w:t>
      </w:r>
      <w:r w:rsidRPr="00C87911">
        <w:rPr>
          <w:rStyle w:val="Hyperlink"/>
          <w:b w:val="0"/>
          <w:i/>
          <w:u w:val="none"/>
        </w:rPr>
        <w:t xml:space="preserve"> P%, the Bids shall then be ranked according to their combined St and Sf using the weights (T = the weight given to the Technical Proposal; P = the weight given to the Financial Proposal; T + P = 1) indicated below:</w:t>
      </w:r>
    </w:p>
    <w:p w:rsidR="00BA4561" w:rsidRPr="00C87911" w:rsidRDefault="00BA4561" w:rsidP="00C469E1">
      <w:pPr>
        <w:pStyle w:val="Style5"/>
        <w:numPr>
          <w:ilvl w:val="0"/>
          <w:numId w:val="0"/>
        </w:numPr>
        <w:ind w:left="1440"/>
        <w:rPr>
          <w:rStyle w:val="Hyperlink"/>
          <w:b w:val="0"/>
          <w:i/>
          <w:u w:val="none"/>
        </w:rPr>
      </w:pPr>
      <w:r w:rsidRPr="00C87911">
        <w:rPr>
          <w:rStyle w:val="Hyperlink"/>
          <w:b w:val="0"/>
          <w:i/>
          <w:u w:val="none"/>
        </w:rPr>
        <w:t xml:space="preserve">T </w:t>
      </w:r>
      <w:r w:rsidR="005D6179" w:rsidRPr="00C87911">
        <w:rPr>
          <w:rStyle w:val="Hyperlink"/>
          <w:b w:val="0"/>
          <w:i/>
          <w:u w:val="none"/>
        </w:rPr>
        <w:t>- 0.80</w:t>
      </w:r>
      <w:r w:rsidRPr="00C87911">
        <w:rPr>
          <w:rStyle w:val="Hyperlink"/>
          <w:b w:val="0"/>
          <w:i/>
          <w:u w:val="none"/>
        </w:rPr>
        <w:t xml:space="preserve"> </w:t>
      </w:r>
    </w:p>
    <w:p w:rsidR="00C469E1" w:rsidRPr="00C87911" w:rsidRDefault="00C469E1" w:rsidP="00C469E1">
      <w:pPr>
        <w:pStyle w:val="Style5"/>
        <w:numPr>
          <w:ilvl w:val="0"/>
          <w:numId w:val="0"/>
        </w:numPr>
        <w:ind w:left="1440"/>
        <w:rPr>
          <w:rStyle w:val="Hyperlink"/>
          <w:b w:val="0"/>
          <w:i/>
          <w:u w:val="none"/>
        </w:rPr>
      </w:pPr>
      <w:r w:rsidRPr="00C87911">
        <w:rPr>
          <w:rStyle w:val="Hyperlink"/>
          <w:b w:val="0"/>
          <w:i/>
          <w:u w:val="none"/>
        </w:rPr>
        <w:t xml:space="preserve">P </w:t>
      </w:r>
      <w:r w:rsidR="005D6179" w:rsidRPr="00C87911">
        <w:rPr>
          <w:rStyle w:val="Hyperlink"/>
          <w:b w:val="0"/>
          <w:i/>
          <w:u w:val="none"/>
        </w:rPr>
        <w:t>- 0.20</w:t>
      </w:r>
    </w:p>
    <w:p w:rsidR="00064A57" w:rsidRPr="00C87911" w:rsidRDefault="00064A57" w:rsidP="00064A57">
      <w:pPr>
        <w:pStyle w:val="Heading4"/>
      </w:pPr>
      <w:bookmarkStart w:id="1727" w:name="_Toc241476548"/>
      <w:bookmarkStart w:id="1728" w:name="_Toc241481594"/>
      <w:bookmarkStart w:id="1729" w:name="_Toc241481870"/>
      <w:bookmarkStart w:id="1730" w:name="_Toc241482146"/>
      <w:bookmarkStart w:id="1731" w:name="_Toc241486780"/>
      <w:bookmarkStart w:id="1732" w:name="_Toc241487470"/>
      <w:bookmarkStart w:id="1733" w:name="_Toc241579004"/>
      <w:bookmarkStart w:id="1734" w:name="_Toc241659120"/>
      <w:bookmarkStart w:id="1735" w:name="_Toc241900609"/>
      <w:bookmarkStart w:id="1736" w:name="_Toc241901007"/>
      <w:bookmarkStart w:id="1737" w:name="_Toc241903005"/>
      <w:bookmarkStart w:id="1738" w:name="_Toc241910988"/>
      <w:bookmarkStart w:id="1739" w:name="_Toc241981460"/>
      <w:bookmarkStart w:id="1740" w:name="_Ref98996364"/>
      <w:bookmarkStart w:id="1741" w:name="_Toc98998579"/>
      <w:bookmarkStart w:id="1742" w:name="_Toc99004506"/>
      <w:bookmarkStart w:id="1743" w:name="_Toc99014398"/>
      <w:bookmarkStart w:id="1744" w:name="_Toc99073869"/>
      <w:bookmarkStart w:id="1745" w:name="_Toc99074468"/>
      <w:bookmarkStart w:id="1746" w:name="_Toc99075006"/>
      <w:bookmarkStart w:id="1747" w:name="_Toc99082368"/>
      <w:bookmarkStart w:id="1748" w:name="_Toc99172983"/>
      <w:bookmarkStart w:id="1749" w:name="_Toc100058046"/>
      <w:bookmarkStart w:id="1750" w:name="_Toc101840002"/>
      <w:bookmarkStart w:id="1751" w:name="_Toc101840569"/>
      <w:bookmarkStart w:id="1752" w:name="_Toc241487484"/>
      <w:bookmarkStart w:id="1753" w:name="_Toc241579018"/>
      <w:bookmarkStart w:id="1754" w:name="_Toc241659134"/>
      <w:bookmarkStart w:id="1755" w:name="_Toc241900623"/>
      <w:bookmarkStart w:id="1756" w:name="_Toc241901021"/>
      <w:bookmarkStart w:id="1757" w:name="_Toc241903019"/>
      <w:bookmarkStart w:id="1758" w:name="_Toc241981474"/>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727"/>
      <w:bookmarkEnd w:id="1728"/>
      <w:bookmarkEnd w:id="1729"/>
      <w:bookmarkEnd w:id="1730"/>
      <w:bookmarkEnd w:id="1731"/>
      <w:bookmarkEnd w:id="1732"/>
      <w:bookmarkEnd w:id="1733"/>
      <w:bookmarkEnd w:id="1734"/>
      <w:bookmarkEnd w:id="1735"/>
      <w:bookmarkEnd w:id="1736"/>
      <w:bookmarkEnd w:id="1737"/>
      <w:bookmarkEnd w:id="1738"/>
      <w:bookmarkEnd w:id="1739"/>
      <w:r w:rsidRPr="00C87911">
        <w:t>Negotiations</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p>
    <w:p w:rsidR="00064A57" w:rsidRPr="00C87911" w:rsidRDefault="00064A57" w:rsidP="00544701">
      <w:pPr>
        <w:pStyle w:val="Style5"/>
      </w:pPr>
      <w:bookmarkStart w:id="1759" w:name="_Ref98482346"/>
      <w:bookmarkStart w:id="1760" w:name="_Toc98998580"/>
      <w:bookmarkStart w:id="1761" w:name="_Toc99004507"/>
      <w:bookmarkStart w:id="1762" w:name="_Toc99014399"/>
      <w:bookmarkStart w:id="1763" w:name="_Toc99073870"/>
      <w:bookmarkStart w:id="1764" w:name="_Toc99074469"/>
      <w:bookmarkStart w:id="1765" w:name="_Toc99075007"/>
      <w:bookmarkStart w:id="1766" w:name="_Toc99082369"/>
      <w:bookmarkStart w:id="1767" w:name="_Toc99172984"/>
      <w:bookmarkStart w:id="1768" w:name="_Toc99176206"/>
      <w:bookmarkStart w:id="1769" w:name="_Toc99970385"/>
      <w:bookmarkStart w:id="1770" w:name="_Toc100058047"/>
      <w:bookmarkStart w:id="1771" w:name="_Toc100060478"/>
      <w:bookmarkStart w:id="1772" w:name="_Toc101840003"/>
      <w:bookmarkStart w:id="1773" w:name="_Toc101840570"/>
      <w:bookmarkStart w:id="1774" w:name="_Ref40149449"/>
      <w:r w:rsidRPr="00C87911">
        <w:t xml:space="preserve">Negotiations shall be held at the </w:t>
      </w:r>
      <w:r w:rsidR="001C348A">
        <w:t>4</w:t>
      </w:r>
      <w:r w:rsidR="001C348A">
        <w:rPr>
          <w:vertAlign w:val="superscript"/>
        </w:rPr>
        <w:t>th</w:t>
      </w:r>
      <w:r w:rsidR="001C348A" w:rsidRPr="00C87911">
        <w:t xml:space="preserve"> Floor Conference Room, </w:t>
      </w:r>
      <w:r w:rsidR="00AA18F0" w:rsidRPr="00AA18F0">
        <w:t>NEDA</w:t>
      </w:r>
      <w:r w:rsidR="001C348A" w:rsidRPr="00C87911">
        <w:t xml:space="preserve">-sa-Pasig #12 Saint </w:t>
      </w:r>
      <w:r w:rsidR="00687F24" w:rsidRPr="00C87911">
        <w:t>Josemariá</w:t>
      </w:r>
      <w:r w:rsidR="005D6179">
        <w:t xml:space="preserve"> </w:t>
      </w:r>
      <w:r w:rsidR="005D6179" w:rsidRPr="00C87911">
        <w:t>Escriva</w:t>
      </w:r>
      <w:r w:rsidR="001C348A" w:rsidRPr="00C87911">
        <w:t xml:space="preserve"> Drive, Ortigas Center, Pasig City</w:t>
      </w:r>
      <w:r w:rsidR="00544701" w:rsidRPr="00C87911">
        <w:t xml:space="preserve">. </w:t>
      </w:r>
      <w:r w:rsidRPr="00C87911">
        <w:t>The aim is to reach agreement on all points.</w:t>
      </w:r>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p>
    <w:p w:rsidR="00064A57" w:rsidRPr="00C87911" w:rsidRDefault="00064A57" w:rsidP="00064A57">
      <w:pPr>
        <w:pStyle w:val="Style5"/>
      </w:pPr>
      <w:bookmarkStart w:id="1775" w:name="_Toc98998581"/>
      <w:bookmarkStart w:id="1776" w:name="_Toc99004508"/>
      <w:bookmarkStart w:id="1777" w:name="_Toc99014400"/>
      <w:bookmarkStart w:id="1778" w:name="_Toc99073871"/>
      <w:bookmarkStart w:id="1779" w:name="_Toc99074470"/>
      <w:bookmarkStart w:id="1780" w:name="_Toc99075008"/>
      <w:bookmarkStart w:id="1781" w:name="_Toc99082370"/>
      <w:bookmarkStart w:id="1782" w:name="_Ref99166823"/>
      <w:bookmarkStart w:id="1783" w:name="_Toc99172985"/>
      <w:bookmarkStart w:id="1784" w:name="_Toc99176207"/>
      <w:bookmarkStart w:id="1785" w:name="_Toc99970386"/>
      <w:bookmarkStart w:id="1786" w:name="_Toc100058048"/>
      <w:bookmarkStart w:id="1787" w:name="_Toc100060479"/>
      <w:bookmarkStart w:id="1788" w:name="_Toc101840004"/>
      <w:bookmarkStart w:id="1789" w:name="_Toc101840571"/>
      <w:r w:rsidRPr="00C87911">
        <w:t>Negotiations shall cover the following:</w:t>
      </w:r>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p>
    <w:p w:rsidR="00064A57" w:rsidRPr="00C87911" w:rsidRDefault="00064A57" w:rsidP="000708EE">
      <w:pPr>
        <w:pStyle w:val="Style5"/>
        <w:numPr>
          <w:ilvl w:val="3"/>
          <w:numId w:val="16"/>
        </w:numPr>
      </w:pPr>
      <w:bookmarkStart w:id="1790" w:name="_Toc98998582"/>
      <w:bookmarkStart w:id="1791" w:name="_Toc99004509"/>
      <w:bookmarkStart w:id="1792" w:name="_Toc99014401"/>
      <w:bookmarkStart w:id="1793" w:name="_Toc99073872"/>
      <w:bookmarkStart w:id="1794" w:name="_Toc99074471"/>
      <w:bookmarkStart w:id="1795" w:name="_Toc99075009"/>
      <w:bookmarkStart w:id="1796" w:name="_Toc99082371"/>
      <w:bookmarkStart w:id="1797" w:name="_Toc99172986"/>
      <w:bookmarkStart w:id="1798" w:name="_Toc99176208"/>
      <w:bookmarkStart w:id="1799" w:name="_Toc99970387"/>
      <w:bookmarkStart w:id="1800" w:name="_Toc100058049"/>
      <w:bookmarkStart w:id="1801" w:name="_Toc100060480"/>
      <w:bookmarkStart w:id="1802" w:name="_Toc101840005"/>
      <w:bookmarkStart w:id="1803" w:name="_Toc101840572"/>
      <w:bookmarkEnd w:id="1774"/>
      <w:r w:rsidRPr="00C87911">
        <w:t>Discussion and clarification of the TOR and Scope of Services;</w:t>
      </w:r>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p>
    <w:p w:rsidR="00064A57" w:rsidRPr="00C87911" w:rsidRDefault="00064A57" w:rsidP="000708EE">
      <w:pPr>
        <w:pStyle w:val="Style5"/>
        <w:numPr>
          <w:ilvl w:val="3"/>
          <w:numId w:val="16"/>
        </w:numPr>
      </w:pPr>
      <w:bookmarkStart w:id="1804" w:name="_Toc98998583"/>
      <w:bookmarkStart w:id="1805" w:name="_Toc99004510"/>
      <w:bookmarkStart w:id="1806" w:name="_Toc99014402"/>
      <w:bookmarkStart w:id="1807" w:name="_Toc99073873"/>
      <w:bookmarkStart w:id="1808" w:name="_Toc99074472"/>
      <w:bookmarkStart w:id="1809" w:name="_Toc99075010"/>
      <w:bookmarkStart w:id="1810" w:name="_Toc99082372"/>
      <w:bookmarkStart w:id="1811" w:name="_Toc99172987"/>
      <w:bookmarkStart w:id="1812" w:name="_Toc99176209"/>
      <w:bookmarkStart w:id="1813" w:name="_Toc99970388"/>
      <w:bookmarkStart w:id="1814" w:name="_Toc100058050"/>
      <w:bookmarkStart w:id="1815" w:name="_Toc100060481"/>
      <w:bookmarkStart w:id="1816" w:name="_Toc101840006"/>
      <w:bookmarkStart w:id="1817" w:name="_Toc101840573"/>
      <w:r w:rsidRPr="00C87911">
        <w:t xml:space="preserve">Discussion and finalization of the methodology and work program proposed by the </w:t>
      </w:r>
      <w:r w:rsidR="003E708E" w:rsidRPr="003E708E">
        <w:rPr>
          <w:b/>
        </w:rPr>
        <w:t>Consultant</w:t>
      </w:r>
      <w:r w:rsidRPr="00C87911">
        <w:t>;</w:t>
      </w:r>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p>
    <w:p w:rsidR="00064A57" w:rsidRPr="00C87911" w:rsidRDefault="00064A57" w:rsidP="000708EE">
      <w:pPr>
        <w:pStyle w:val="Style5"/>
        <w:numPr>
          <w:ilvl w:val="3"/>
          <w:numId w:val="16"/>
        </w:numPr>
      </w:pPr>
      <w:bookmarkStart w:id="1818" w:name="_Toc98998584"/>
      <w:bookmarkStart w:id="1819" w:name="_Toc99004511"/>
      <w:bookmarkStart w:id="1820" w:name="_Toc99014403"/>
      <w:bookmarkStart w:id="1821" w:name="_Toc99073874"/>
      <w:bookmarkStart w:id="1822" w:name="_Toc99074473"/>
      <w:bookmarkStart w:id="1823" w:name="_Toc99075011"/>
      <w:bookmarkStart w:id="1824" w:name="_Toc99082373"/>
      <w:bookmarkStart w:id="1825" w:name="_Toc99172988"/>
      <w:bookmarkStart w:id="1826" w:name="_Toc99176210"/>
      <w:bookmarkStart w:id="1827" w:name="_Toc99970389"/>
      <w:bookmarkStart w:id="1828" w:name="_Toc100058051"/>
      <w:bookmarkStart w:id="1829" w:name="_Toc100060482"/>
      <w:bookmarkStart w:id="1830" w:name="_Toc101840007"/>
      <w:bookmarkStart w:id="1831" w:name="_Toc101840574"/>
      <w:r w:rsidRPr="00C87911">
        <w:t>Consideration of appropriateness of qualifications and pertinent compensation, number of man-months and the personnel to be assigned to the job, taking note of over-qualified personnel to be commensurate with the compensation of personnel with the appropriate qualifications, number of man-months and schedule of activities (manning schedule);</w:t>
      </w:r>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p>
    <w:p w:rsidR="00064A57" w:rsidRPr="00C87911" w:rsidRDefault="00064A57" w:rsidP="000708EE">
      <w:pPr>
        <w:pStyle w:val="Style5"/>
        <w:numPr>
          <w:ilvl w:val="3"/>
          <w:numId w:val="16"/>
        </w:numPr>
      </w:pPr>
      <w:bookmarkStart w:id="1832" w:name="_Toc98998585"/>
      <w:bookmarkStart w:id="1833" w:name="_Toc99004512"/>
      <w:bookmarkStart w:id="1834" w:name="_Toc99014404"/>
      <w:bookmarkStart w:id="1835" w:name="_Toc99073875"/>
      <w:bookmarkStart w:id="1836" w:name="_Toc99074474"/>
      <w:bookmarkStart w:id="1837" w:name="_Toc99075012"/>
      <w:bookmarkStart w:id="1838" w:name="_Toc99082374"/>
      <w:bookmarkStart w:id="1839" w:name="_Toc99172989"/>
      <w:bookmarkStart w:id="1840" w:name="_Toc99176211"/>
      <w:bookmarkStart w:id="1841" w:name="_Toc99970390"/>
      <w:bookmarkStart w:id="1842" w:name="_Toc100058052"/>
      <w:bookmarkStart w:id="1843" w:name="_Toc100060483"/>
      <w:bookmarkStart w:id="1844" w:name="_Toc101840008"/>
      <w:bookmarkStart w:id="1845" w:name="_Toc101840575"/>
      <w:r w:rsidRPr="00C87911">
        <w:t xml:space="preserve">Discussion on the services, facilities and data, if any, to be provided by </w:t>
      </w:r>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r w:rsidR="003E708E" w:rsidRPr="003E708E">
        <w:rPr>
          <w:b/>
        </w:rPr>
        <w:t>NEDA</w:t>
      </w:r>
      <w:r w:rsidR="005D6179">
        <w:rPr>
          <w:b/>
        </w:rPr>
        <w:t xml:space="preserve"> </w:t>
      </w:r>
      <w:r w:rsidR="005D6179" w:rsidRPr="00C87911">
        <w:t>concerned;</w:t>
      </w:r>
      <w:bookmarkStart w:id="1846" w:name="_Toc98998586"/>
      <w:bookmarkStart w:id="1847" w:name="_Toc99004513"/>
      <w:bookmarkStart w:id="1848" w:name="_Toc99014405"/>
      <w:bookmarkStart w:id="1849" w:name="_Toc99073876"/>
      <w:bookmarkStart w:id="1850" w:name="_Toc99074475"/>
      <w:bookmarkStart w:id="1851" w:name="_Toc99075013"/>
      <w:bookmarkStart w:id="1852" w:name="_Toc99082375"/>
      <w:bookmarkStart w:id="1853" w:name="_Toc99172990"/>
      <w:bookmarkStart w:id="1854" w:name="_Toc99176212"/>
      <w:bookmarkStart w:id="1855" w:name="_Toc99970391"/>
      <w:bookmarkStart w:id="1856" w:name="_Ref100021253"/>
      <w:bookmarkStart w:id="1857" w:name="_Toc100058053"/>
      <w:bookmarkStart w:id="1858" w:name="_Toc100060484"/>
      <w:bookmarkStart w:id="1859" w:name="_Toc101840009"/>
      <w:bookmarkStart w:id="1860" w:name="_Toc101840576"/>
      <w:bookmarkStart w:id="1861" w:name="_Ref241919984"/>
      <w:r w:rsidR="005D6179">
        <w:t xml:space="preserve"> </w:t>
      </w:r>
      <w:r w:rsidR="005D6179" w:rsidRPr="00C87911">
        <w:t>and</w:t>
      </w:r>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p>
    <w:p w:rsidR="00064A57" w:rsidRPr="00C87911" w:rsidRDefault="00064A57" w:rsidP="000708EE">
      <w:pPr>
        <w:pStyle w:val="Style5"/>
        <w:numPr>
          <w:ilvl w:val="3"/>
          <w:numId w:val="16"/>
        </w:numPr>
      </w:pPr>
      <w:bookmarkStart w:id="1862" w:name="_Toc98998587"/>
      <w:bookmarkStart w:id="1863" w:name="_Toc99004514"/>
      <w:bookmarkStart w:id="1864" w:name="_Toc99014406"/>
      <w:bookmarkStart w:id="1865" w:name="_Toc99073877"/>
      <w:bookmarkStart w:id="1866" w:name="_Toc99074476"/>
      <w:bookmarkStart w:id="1867" w:name="_Toc99075014"/>
      <w:bookmarkStart w:id="1868" w:name="_Toc99082376"/>
      <w:bookmarkStart w:id="1869" w:name="_Toc99172991"/>
      <w:bookmarkStart w:id="1870" w:name="_Toc99176213"/>
      <w:bookmarkStart w:id="1871" w:name="_Toc99970392"/>
      <w:bookmarkStart w:id="1872" w:name="_Toc100058054"/>
      <w:bookmarkStart w:id="1873" w:name="_Toc100060485"/>
      <w:bookmarkStart w:id="1874" w:name="_Toc101840010"/>
      <w:bookmarkStart w:id="1875" w:name="_Toc101840577"/>
      <w:r w:rsidRPr="00C87911">
        <w:t>Provisions of the contract.</w:t>
      </w:r>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p>
    <w:p w:rsidR="00544701" w:rsidRPr="00C87911" w:rsidRDefault="00544701" w:rsidP="00064A57">
      <w:pPr>
        <w:pStyle w:val="Style5"/>
      </w:pPr>
      <w:bookmarkStart w:id="1876" w:name="_Ref60739435"/>
      <w:bookmarkStart w:id="1877" w:name="_Toc98998588"/>
      <w:bookmarkStart w:id="1878" w:name="_Toc99004515"/>
      <w:bookmarkStart w:id="1879" w:name="_Toc99014407"/>
      <w:bookmarkStart w:id="1880" w:name="_Toc99073878"/>
      <w:bookmarkStart w:id="1881" w:name="_Toc99074477"/>
      <w:bookmarkStart w:id="1882" w:name="_Toc99075015"/>
      <w:bookmarkStart w:id="1883" w:name="_Toc99082377"/>
      <w:bookmarkStart w:id="1884" w:name="_Toc99172992"/>
      <w:bookmarkStart w:id="1885" w:name="_Toc99176214"/>
      <w:bookmarkStart w:id="1886" w:name="_Toc99970393"/>
      <w:bookmarkStart w:id="1887" w:name="_Toc100058055"/>
      <w:bookmarkStart w:id="1888" w:name="_Toc100060486"/>
      <w:bookmarkStart w:id="1889" w:name="_Ref100387301"/>
      <w:bookmarkStart w:id="1890" w:name="_Ref101007235"/>
      <w:bookmarkStart w:id="1891" w:name="_Toc101840011"/>
      <w:bookmarkStart w:id="1892" w:name="_Toc101840578"/>
      <w:r w:rsidRPr="00C87911">
        <w:t>No negotiations pertaining to the</w:t>
      </w:r>
      <w:r w:rsidR="007C1DE0" w:rsidRPr="00C87911">
        <w:t xml:space="preserve"> amount of the</w:t>
      </w:r>
      <w:r w:rsidRPr="00C87911">
        <w:t xml:space="preserve"> Financial Proposal shall be undertaken.</w:t>
      </w:r>
    </w:p>
    <w:p w:rsidR="00064A57" w:rsidRPr="00C87911" w:rsidRDefault="00064A57" w:rsidP="00064A57">
      <w:pPr>
        <w:pStyle w:val="Style5"/>
      </w:pPr>
      <w:r w:rsidRPr="00C87911">
        <w:t xml:space="preserve">Having selected the </w:t>
      </w:r>
      <w:r w:rsidR="003E708E" w:rsidRPr="003E708E">
        <w:rPr>
          <w:b/>
        </w:rPr>
        <w:t>Consultant</w:t>
      </w:r>
      <w:r w:rsidRPr="00C87911">
        <w:t xml:space="preserve"> on the basis of, among other things, an evaluation of the proposed key professional staff, the </w:t>
      </w:r>
      <w:r w:rsidR="003E708E" w:rsidRPr="003E708E">
        <w:rPr>
          <w:b/>
        </w:rPr>
        <w:t>NEDA</w:t>
      </w:r>
      <w:r w:rsidRPr="00C87911">
        <w:t xml:space="preserve"> expects to negotiate a contract on the basis of the experts named in the </w:t>
      </w:r>
      <w:r w:rsidR="007C1DE0" w:rsidRPr="00C87911">
        <w:t>proposals</w:t>
      </w:r>
      <w:r w:rsidRPr="00C87911">
        <w:t xml:space="preserve">.  Before contract negotiations, the </w:t>
      </w:r>
      <w:r w:rsidR="003E708E" w:rsidRPr="003E708E">
        <w:rPr>
          <w:b/>
        </w:rPr>
        <w:t>NEDA</w:t>
      </w:r>
      <w:r w:rsidR="005D6179">
        <w:rPr>
          <w:b/>
        </w:rPr>
        <w:t xml:space="preserve"> </w:t>
      </w:r>
      <w:r w:rsidR="005D6179" w:rsidRPr="00C87911">
        <w:t>shall</w:t>
      </w:r>
      <w:r w:rsidRPr="00C87911">
        <w:t xml:space="preserve"> require assurances that the experts shall be actually available.  The </w:t>
      </w:r>
      <w:r w:rsidR="003E708E" w:rsidRPr="003E708E">
        <w:rPr>
          <w:b/>
        </w:rPr>
        <w:t>NEDA</w:t>
      </w:r>
      <w:r w:rsidRPr="00C87911">
        <w:t xml:space="preserve"> shall not consider substitutions during contract negotiations other than for reasons of death or illness unless both parties agree that undue delay in the selection process makes such substitution unavoidable or that such changes are critical to meet the objectives of the Project.  If this is not the case and if it is established that key staff were offered in the </w:t>
      </w:r>
      <w:r w:rsidR="007C1DE0" w:rsidRPr="00C87911">
        <w:t>proposals</w:t>
      </w:r>
      <w:r w:rsidRPr="00C87911">
        <w:t xml:space="preserve"> without confirming their availability, the </w:t>
      </w:r>
      <w:r w:rsidR="003E708E" w:rsidRPr="003E708E">
        <w:rPr>
          <w:b/>
        </w:rPr>
        <w:t>Consultant</w:t>
      </w:r>
      <w:r w:rsidRPr="00C87911">
        <w:t xml:space="preserve"> may be disqualified</w:t>
      </w:r>
      <w:bookmarkEnd w:id="1876"/>
      <w:r w:rsidRPr="00C87911">
        <w:t>.  Once the contract has been awarded, no replacement shall be allowed until after fifty percent (50%) of the personnel’s man-months have been served, except for justifiable reasons.  Violators shall be fined an amount equal to the replaced personnel’s basic rate</w:t>
      </w:r>
      <w:r w:rsidR="00BF1DF3">
        <w:t xml:space="preserve"> multiplied by the unserved man-months</w:t>
      </w:r>
      <w:r w:rsidRPr="00C87911">
        <w:t>.</w:t>
      </w:r>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p>
    <w:p w:rsidR="00064A57" w:rsidRPr="00C87911" w:rsidRDefault="00064A57" w:rsidP="00064A57">
      <w:pPr>
        <w:pStyle w:val="Style5"/>
      </w:pPr>
      <w:bookmarkStart w:id="1893" w:name="_Toc98998589"/>
      <w:bookmarkStart w:id="1894" w:name="_Toc99004516"/>
      <w:bookmarkStart w:id="1895" w:name="_Toc99014408"/>
      <w:bookmarkStart w:id="1896" w:name="_Toc99073879"/>
      <w:bookmarkStart w:id="1897" w:name="_Toc99074478"/>
      <w:bookmarkStart w:id="1898" w:name="_Toc99075016"/>
      <w:bookmarkStart w:id="1899" w:name="_Toc99082378"/>
      <w:bookmarkStart w:id="1900" w:name="_Toc99172993"/>
      <w:bookmarkStart w:id="1901" w:name="_Toc99176215"/>
      <w:bookmarkStart w:id="1902" w:name="_Toc99970394"/>
      <w:bookmarkStart w:id="1903" w:name="_Toc100058056"/>
      <w:bookmarkStart w:id="1904" w:name="_Toc100060487"/>
      <w:bookmarkStart w:id="1905" w:name="_Toc101840012"/>
      <w:bookmarkStart w:id="1906" w:name="_Toc101840579"/>
      <w:r w:rsidRPr="00C87911">
        <w:lastRenderedPageBreak/>
        <w:t xml:space="preserve">Negotiations shall include a discussion of the technical proposal, the proposed methodology (work plan), staffing and any suggestions made by the </w:t>
      </w:r>
      <w:r w:rsidR="003E708E" w:rsidRPr="003E708E">
        <w:rPr>
          <w:b/>
        </w:rPr>
        <w:t>Consultant</w:t>
      </w:r>
      <w:r w:rsidRPr="00C87911">
        <w:t xml:space="preserve"> to improve the TOR.  The </w:t>
      </w:r>
      <w:r w:rsidR="003E708E" w:rsidRPr="003E708E">
        <w:rPr>
          <w:b/>
        </w:rPr>
        <w:t>NEDA</w:t>
      </w:r>
      <w:r w:rsidR="005D6179">
        <w:rPr>
          <w:b/>
        </w:rPr>
        <w:t xml:space="preserve"> </w:t>
      </w:r>
      <w:r w:rsidR="005D6179" w:rsidRPr="00C87911">
        <w:t>and</w:t>
      </w:r>
      <w:r w:rsidRPr="00C87911">
        <w:t xml:space="preserve"> </w:t>
      </w:r>
      <w:r w:rsidR="003E708E" w:rsidRPr="003E708E">
        <w:rPr>
          <w:b/>
        </w:rPr>
        <w:t>Consultant</w:t>
      </w:r>
      <w:r w:rsidRPr="00C87911">
        <w:t xml:space="preserve"> shall then work out the final TOR, staffing, and bar charts indicating activities, staff, periods in the field and in the home office, staff-months, logistics, and reporting.  The agreed work plan and final TOR shall then form part of the contract.  Special attention shall be paid to getting the most the </w:t>
      </w:r>
      <w:r w:rsidR="003E708E" w:rsidRPr="003E708E">
        <w:rPr>
          <w:b/>
        </w:rPr>
        <w:t>Consultant</w:t>
      </w:r>
      <w:r w:rsidRPr="00C87911">
        <w:rPr>
          <w:b/>
        </w:rPr>
        <w:t xml:space="preserve"> </w:t>
      </w:r>
      <w:r w:rsidRPr="00C87911">
        <w:t xml:space="preserve">can offer within the available budget and to clearly defining the inputs required from the </w:t>
      </w:r>
      <w:r w:rsidR="003E708E" w:rsidRPr="003E708E">
        <w:rPr>
          <w:b/>
        </w:rPr>
        <w:t>NEDA</w:t>
      </w:r>
      <w:r w:rsidR="005D6179">
        <w:rPr>
          <w:b/>
        </w:rPr>
        <w:t xml:space="preserve"> </w:t>
      </w:r>
      <w:r w:rsidR="005D6179" w:rsidRPr="00C87911">
        <w:t>to</w:t>
      </w:r>
      <w:r w:rsidRPr="00C87911">
        <w:t xml:space="preserve"> ensure satisfactory implementation of the Project.</w:t>
      </w:r>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p>
    <w:p w:rsidR="00064A57" w:rsidRPr="00C87911" w:rsidRDefault="00064A57" w:rsidP="00064A57">
      <w:pPr>
        <w:pStyle w:val="Style5"/>
      </w:pPr>
      <w:bookmarkStart w:id="1907" w:name="_Toc98998590"/>
      <w:bookmarkStart w:id="1908" w:name="_Toc99004517"/>
      <w:bookmarkStart w:id="1909" w:name="_Toc99014409"/>
      <w:bookmarkStart w:id="1910" w:name="_Toc99073880"/>
      <w:bookmarkStart w:id="1911" w:name="_Toc99074479"/>
      <w:bookmarkStart w:id="1912" w:name="_Toc99075017"/>
      <w:bookmarkStart w:id="1913" w:name="_Toc99082379"/>
      <w:bookmarkStart w:id="1914" w:name="_Toc99172994"/>
      <w:bookmarkStart w:id="1915" w:name="_Toc99176216"/>
      <w:bookmarkStart w:id="1916" w:name="_Toc99970395"/>
      <w:bookmarkStart w:id="1917" w:name="_Toc100058057"/>
      <w:bookmarkStart w:id="1918" w:name="_Toc100060488"/>
      <w:bookmarkStart w:id="1919" w:name="_Toc101840013"/>
      <w:bookmarkStart w:id="1920" w:name="_Toc101840580"/>
      <w:r w:rsidRPr="00C87911">
        <w:t xml:space="preserve">The financial negotiations shall include a clarification of the </w:t>
      </w:r>
      <w:r w:rsidR="003E708E" w:rsidRPr="003E708E">
        <w:rPr>
          <w:b/>
        </w:rPr>
        <w:t>Consultant</w:t>
      </w:r>
      <w:r w:rsidR="00AA18F0" w:rsidRPr="00AA18F0">
        <w:rPr>
          <w:b/>
        </w:rPr>
        <w:t>’s</w:t>
      </w:r>
      <w:r w:rsidRPr="00C87911">
        <w:t xml:space="preserve"> tax liability in the </w:t>
      </w:r>
      <w:smartTag w:uri="urn:schemas-microsoft-com:office:smarttags" w:element="country-region">
        <w:smartTag w:uri="urn:schemas-microsoft-com:office:smarttags" w:element="place">
          <w:r w:rsidRPr="00C87911">
            <w:t>Philippines</w:t>
          </w:r>
        </w:smartTag>
      </w:smartTag>
      <w:r w:rsidRPr="00C87911">
        <w:t xml:space="preserve">, if any, and the manner in which it shall be reflected in the contract; and shall reflect the agreed technical modifications in the cost of the services.  The negotiations shall conclude with a review of the draft form of the contract. To complete negotiations, the </w:t>
      </w:r>
      <w:r w:rsidR="003E708E" w:rsidRPr="003E708E">
        <w:rPr>
          <w:b/>
        </w:rPr>
        <w:t>NEDA</w:t>
      </w:r>
      <w:r w:rsidR="005D6179">
        <w:rPr>
          <w:b/>
        </w:rPr>
        <w:t xml:space="preserve"> </w:t>
      </w:r>
      <w:r w:rsidR="005D6179" w:rsidRPr="00C87911">
        <w:t>and</w:t>
      </w:r>
      <w:r w:rsidRPr="00C87911">
        <w:t xml:space="preserve"> the </w:t>
      </w:r>
      <w:r w:rsidR="003E708E" w:rsidRPr="003E708E">
        <w:rPr>
          <w:b/>
        </w:rPr>
        <w:t>Consultant</w:t>
      </w:r>
      <w:r w:rsidRPr="00C87911">
        <w:rPr>
          <w:b/>
        </w:rPr>
        <w:t xml:space="preserve"> </w:t>
      </w:r>
      <w:r w:rsidRPr="00C87911">
        <w:t xml:space="preserve">shall initial the agreed contract. If negotiations fail, the </w:t>
      </w:r>
      <w:r w:rsidR="003E708E" w:rsidRPr="003E708E">
        <w:rPr>
          <w:b/>
        </w:rPr>
        <w:t>NEDA</w:t>
      </w:r>
      <w:r w:rsidR="005D6179">
        <w:rPr>
          <w:b/>
        </w:rPr>
        <w:t xml:space="preserve"> </w:t>
      </w:r>
      <w:r w:rsidR="005D6179" w:rsidRPr="00C87911">
        <w:t>shall</w:t>
      </w:r>
      <w:r w:rsidRPr="00C87911">
        <w:t xml:space="preserve"> invite the </w:t>
      </w:r>
      <w:r w:rsidR="003E708E" w:rsidRPr="003E708E">
        <w:rPr>
          <w:b/>
        </w:rPr>
        <w:t>Consultant</w:t>
      </w:r>
      <w:r w:rsidRPr="00C87911">
        <w:t xml:space="preserve"> whose </w:t>
      </w:r>
      <w:r w:rsidR="007C1DE0" w:rsidRPr="00C87911">
        <w:t>proposals</w:t>
      </w:r>
      <w:r w:rsidRPr="00C87911">
        <w:t xml:space="preserve"> received the second highest score to negotiate a contract. If negotiations still fail, the </w:t>
      </w:r>
      <w:r w:rsidR="003E708E" w:rsidRPr="003E708E">
        <w:rPr>
          <w:b/>
        </w:rPr>
        <w:t>NEDA</w:t>
      </w:r>
      <w:r w:rsidR="005D6179">
        <w:rPr>
          <w:b/>
        </w:rPr>
        <w:t xml:space="preserve"> </w:t>
      </w:r>
      <w:r w:rsidR="005D6179" w:rsidRPr="00C87911">
        <w:t>shall</w:t>
      </w:r>
      <w:r w:rsidRPr="00C87911">
        <w:t xml:space="preserve"> repeat the process for the next-in-rank </w:t>
      </w:r>
      <w:r w:rsidR="003E708E" w:rsidRPr="003E708E">
        <w:rPr>
          <w:b/>
        </w:rPr>
        <w:t>Consultant</w:t>
      </w:r>
      <w:r w:rsidRPr="00C87911">
        <w:t xml:space="preserve"> until the negotiation is successfully completed.</w:t>
      </w:r>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p>
    <w:p w:rsidR="00064A57" w:rsidRPr="00C87911" w:rsidRDefault="00064A57" w:rsidP="00064A57">
      <w:pPr>
        <w:pStyle w:val="Heading4"/>
      </w:pPr>
      <w:bookmarkStart w:id="1921" w:name="_Toc241476564"/>
      <w:bookmarkStart w:id="1922" w:name="_Toc241481610"/>
      <w:bookmarkStart w:id="1923" w:name="_Toc241481886"/>
      <w:bookmarkStart w:id="1924" w:name="_Toc241482162"/>
      <w:bookmarkStart w:id="1925" w:name="_Toc241486796"/>
      <w:bookmarkStart w:id="1926" w:name="_Toc241487486"/>
      <w:bookmarkStart w:id="1927" w:name="_Toc241579020"/>
      <w:bookmarkStart w:id="1928" w:name="_Toc241659136"/>
      <w:bookmarkStart w:id="1929" w:name="_Toc241900625"/>
      <w:bookmarkStart w:id="1930" w:name="_Toc241901023"/>
      <w:bookmarkStart w:id="1931" w:name="_Toc241903021"/>
      <w:bookmarkStart w:id="1932" w:name="_Toc241911004"/>
      <w:bookmarkStart w:id="1933" w:name="_Toc241981476"/>
      <w:bookmarkStart w:id="1934" w:name="_Toc241476565"/>
      <w:bookmarkStart w:id="1935" w:name="_Toc241481611"/>
      <w:bookmarkStart w:id="1936" w:name="_Toc241481887"/>
      <w:bookmarkStart w:id="1937" w:name="_Toc241482163"/>
      <w:bookmarkStart w:id="1938" w:name="_Toc241486797"/>
      <w:bookmarkStart w:id="1939" w:name="_Toc241487487"/>
      <w:bookmarkStart w:id="1940" w:name="_Toc241579021"/>
      <w:bookmarkStart w:id="1941" w:name="_Toc241659137"/>
      <w:bookmarkStart w:id="1942" w:name="_Toc241900626"/>
      <w:bookmarkStart w:id="1943" w:name="_Toc241901024"/>
      <w:bookmarkStart w:id="1944" w:name="_Toc241903022"/>
      <w:bookmarkStart w:id="1945" w:name="_Toc241911005"/>
      <w:bookmarkStart w:id="1946" w:name="_Toc241981477"/>
      <w:bookmarkStart w:id="1947" w:name="_Toc241464182"/>
      <w:bookmarkStart w:id="1948" w:name="_Toc241476567"/>
      <w:bookmarkStart w:id="1949" w:name="_Toc241481613"/>
      <w:bookmarkStart w:id="1950" w:name="_Toc241481889"/>
      <w:bookmarkStart w:id="1951" w:name="_Toc241482165"/>
      <w:bookmarkStart w:id="1952" w:name="_Toc241486799"/>
      <w:bookmarkStart w:id="1953" w:name="_Toc241487489"/>
      <w:bookmarkStart w:id="1954" w:name="_Toc241579023"/>
      <w:bookmarkStart w:id="1955" w:name="_Toc241659139"/>
      <w:bookmarkStart w:id="1956" w:name="_Toc241900628"/>
      <w:bookmarkStart w:id="1957" w:name="_Toc241901026"/>
      <w:bookmarkStart w:id="1958" w:name="_Toc241903024"/>
      <w:bookmarkStart w:id="1959" w:name="_Toc241911007"/>
      <w:bookmarkStart w:id="1960" w:name="_Toc241981479"/>
      <w:bookmarkStart w:id="1961" w:name="_Toc240079584"/>
      <w:bookmarkStart w:id="1962" w:name="_Toc240193563"/>
      <w:bookmarkStart w:id="1963" w:name="_Ref240700697"/>
      <w:bookmarkStart w:id="1964" w:name="_Ref240700768"/>
      <w:bookmarkStart w:id="1965" w:name="_Ref240790602"/>
      <w:bookmarkStart w:id="1966" w:name="_Toc240795069"/>
      <w:bookmarkStart w:id="1967" w:name="_Toc241487490"/>
      <w:bookmarkStart w:id="1968" w:name="_Toc241579024"/>
      <w:bookmarkStart w:id="1969" w:name="_Toc241659140"/>
      <w:bookmarkStart w:id="1970" w:name="_Toc241900629"/>
      <w:bookmarkStart w:id="1971" w:name="_Toc241901027"/>
      <w:bookmarkStart w:id="1972" w:name="_Toc241903025"/>
      <w:bookmarkStart w:id="1973" w:name="_Ref241918851"/>
      <w:bookmarkStart w:id="1974" w:name="_Toc241981480"/>
      <w:bookmarkStart w:id="1975" w:name="_Ref100486782"/>
      <w:bookmarkStart w:id="1976" w:name="_Toc100571222"/>
      <w:bookmarkStart w:id="1977" w:name="_Toc100571518"/>
      <w:bookmarkStart w:id="1978" w:name="_Toc101169530"/>
      <w:bookmarkStart w:id="1979" w:name="_Toc101542571"/>
      <w:bookmarkStart w:id="1980" w:name="_Toc101545848"/>
      <w:bookmarkStart w:id="1981" w:name="_Toc102300338"/>
      <w:bookmarkStart w:id="1982" w:name="_Toc102300569"/>
      <w:bookmarkStart w:id="1983" w:name="_Ref98933475"/>
      <w:bookmarkStart w:id="1984" w:name="_Toc98998593"/>
      <w:bookmarkStart w:id="1985" w:name="_Toc99004520"/>
      <w:bookmarkStart w:id="1986" w:name="_Toc99014412"/>
      <w:bookmarkStart w:id="1987" w:name="_Toc99073883"/>
      <w:bookmarkStart w:id="1988" w:name="_Toc99074482"/>
      <w:bookmarkStart w:id="1989" w:name="_Toc99075020"/>
      <w:bookmarkStart w:id="1990" w:name="_Toc99082382"/>
      <w:bookmarkStart w:id="1991" w:name="_Toc99172997"/>
      <w:bookmarkStart w:id="1992" w:name="_Toc100058060"/>
      <w:bookmarkStart w:id="1993" w:name="_Toc101840016"/>
      <w:bookmarkStart w:id="1994" w:name="_Toc101840583"/>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r w:rsidRPr="00C87911">
        <w:t>Post Qualification</w:t>
      </w:r>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p>
    <w:p w:rsidR="00064A57" w:rsidRPr="00C87911" w:rsidRDefault="00064A57" w:rsidP="00064A57">
      <w:pPr>
        <w:pStyle w:val="Style5"/>
      </w:pPr>
      <w:bookmarkStart w:id="1995" w:name="_Toc99261618"/>
      <w:bookmarkStart w:id="1996" w:name="_Toc99766229"/>
      <w:bookmarkStart w:id="1997" w:name="_Toc99862596"/>
      <w:bookmarkStart w:id="1998" w:name="_Toc99942681"/>
      <w:bookmarkStart w:id="1999" w:name="_Toc100755386"/>
      <w:bookmarkStart w:id="2000" w:name="_Toc100907010"/>
      <w:bookmarkStart w:id="2001" w:name="_Toc100978290"/>
      <w:bookmarkStart w:id="2002" w:name="_Toc100978675"/>
      <w:r w:rsidRPr="00C87911">
        <w:t xml:space="preserve">The </w:t>
      </w:r>
      <w:r w:rsidR="003E708E" w:rsidRPr="003E708E">
        <w:rPr>
          <w:b/>
        </w:rPr>
        <w:t>NEDA</w:t>
      </w:r>
      <w:r w:rsidRPr="00C87911">
        <w:t xml:space="preserve"> shall determine to its satisfaction whether the </w:t>
      </w:r>
      <w:r w:rsidR="003E708E" w:rsidRPr="003E708E">
        <w:rPr>
          <w:b/>
        </w:rPr>
        <w:t>Consultant</w:t>
      </w:r>
      <w:r w:rsidRPr="00C87911">
        <w:t xml:space="preserve"> that is evaluated as having submitted the Highest Rated </w:t>
      </w:r>
      <w:r w:rsidR="007C1DE0" w:rsidRPr="00C87911">
        <w:t xml:space="preserve">Proposal </w:t>
      </w:r>
      <w:r w:rsidR="00F038F2" w:rsidRPr="00C87911">
        <w:t xml:space="preserve">(HRP) </w:t>
      </w:r>
      <w:r w:rsidR="007C1DE0" w:rsidRPr="00C87911">
        <w:t>complies</w:t>
      </w:r>
      <w:r w:rsidRPr="00C87911">
        <w:t xml:space="preserve"> with and is responsive to all the requirements and conditions specified in the Eligibility Documents and </w:t>
      </w:r>
      <w:r w:rsidR="00AA18F0" w:rsidRPr="00AA18F0">
        <w:rPr>
          <w:b/>
          <w:i/>
        </w:rPr>
        <w:t>ITB</w:t>
      </w:r>
      <w:r w:rsidR="00AA18F0" w:rsidRPr="00AA18F0">
        <w:rPr>
          <w:i/>
        </w:rPr>
        <w:t xml:space="preserve"> Clauses </w:t>
      </w:r>
      <w:fldSimple w:instr=" REF _Ref98994432 \r \h  \* MERGEFORMAT ">
        <w:r w:rsidR="00610F9D" w:rsidRPr="00610F9D">
          <w:rPr>
            <w:i/>
          </w:rPr>
          <w:t>10</w:t>
        </w:r>
      </w:fldSimple>
      <w:r w:rsidR="00AA18F0" w:rsidRPr="00AA18F0">
        <w:rPr>
          <w:i/>
        </w:rPr>
        <w:t xml:space="preserve"> and </w:t>
      </w:r>
      <w:fldSimple w:instr=" REF _Ref241918744 \r \h  \* MERGEFORMAT ">
        <w:r w:rsidR="00610F9D" w:rsidRPr="00610F9D">
          <w:rPr>
            <w:i/>
          </w:rPr>
          <w:t>11</w:t>
        </w:r>
      </w:fldSimple>
      <w:r w:rsidRPr="00C87911">
        <w:t xml:space="preserve">. </w:t>
      </w:r>
    </w:p>
    <w:p w:rsidR="00064A57" w:rsidRPr="00C87911" w:rsidRDefault="00064A57" w:rsidP="00064A57">
      <w:pPr>
        <w:pStyle w:val="Style5"/>
      </w:pPr>
      <w:bookmarkStart w:id="2003" w:name="_Ref241917752"/>
      <w:bookmarkEnd w:id="1995"/>
      <w:bookmarkEnd w:id="1996"/>
      <w:bookmarkEnd w:id="1997"/>
      <w:bookmarkEnd w:id="1998"/>
      <w:bookmarkEnd w:id="1999"/>
      <w:bookmarkEnd w:id="2000"/>
      <w:bookmarkEnd w:id="2001"/>
      <w:bookmarkEnd w:id="2002"/>
      <w:r w:rsidRPr="00F370C4">
        <w:t>Within three (3) calendar days from</w:t>
      </w:r>
      <w:r w:rsidRPr="00C87911">
        <w:t xml:space="preserve"> receipt by the </w:t>
      </w:r>
      <w:r w:rsidR="003E708E" w:rsidRPr="003E708E">
        <w:rPr>
          <w:b/>
        </w:rPr>
        <w:t>Consultant</w:t>
      </w:r>
      <w:r w:rsidRPr="00C87911">
        <w:t xml:space="preserve"> of the notice from the </w:t>
      </w:r>
      <w:r w:rsidR="00F82987">
        <w:t>NBAC-CS</w:t>
      </w:r>
      <w:r w:rsidRPr="00C87911">
        <w:t xml:space="preserve"> that it is the HR</w:t>
      </w:r>
      <w:r w:rsidR="007C1DE0" w:rsidRPr="00C87911">
        <w:t>P</w:t>
      </w:r>
      <w:r w:rsidRPr="00C87911">
        <w:t xml:space="preserve">, the </w:t>
      </w:r>
      <w:r w:rsidR="003E708E" w:rsidRPr="003E708E">
        <w:rPr>
          <w:b/>
        </w:rPr>
        <w:t>Consultant</w:t>
      </w:r>
      <w:r w:rsidRPr="00C87911">
        <w:t xml:space="preserve"> shall submit the following documentary requirements:</w:t>
      </w:r>
      <w:bookmarkEnd w:id="2003"/>
    </w:p>
    <w:p w:rsidR="00544701" w:rsidRPr="00C87911" w:rsidRDefault="00064A57" w:rsidP="000708EE">
      <w:pPr>
        <w:pStyle w:val="Style5"/>
        <w:numPr>
          <w:ilvl w:val="3"/>
          <w:numId w:val="16"/>
        </w:numPr>
      </w:pPr>
      <w:bookmarkStart w:id="2004" w:name="_Ref242848855"/>
      <w:r w:rsidRPr="00C87911">
        <w:t>Latest income and business tax returns</w:t>
      </w:r>
      <w:bookmarkEnd w:id="2004"/>
      <w:r w:rsidR="00544701" w:rsidRPr="00C87911">
        <w:t xml:space="preserve">. </w:t>
      </w:r>
      <w:r w:rsidR="003E708E" w:rsidRPr="003E708E">
        <w:rPr>
          <w:b/>
        </w:rPr>
        <w:t>Consultant</w:t>
      </w:r>
      <w:r w:rsidR="00AA18F0" w:rsidRPr="00AA18F0">
        <w:rPr>
          <w:b/>
        </w:rPr>
        <w:t>s</w:t>
      </w:r>
      <w:r w:rsidR="00544701" w:rsidRPr="00C87911">
        <w:t xml:space="preserve"> have option to submit manually filed tax returns or tax returns filed through the Electronic Filing and Payments System (EFPS).</w:t>
      </w:r>
    </w:p>
    <w:p w:rsidR="00544701" w:rsidRPr="00C87911" w:rsidRDefault="00544701" w:rsidP="00544701">
      <w:pPr>
        <w:pStyle w:val="Style5"/>
        <w:numPr>
          <w:ilvl w:val="0"/>
          <w:numId w:val="0"/>
        </w:numPr>
        <w:ind w:left="2160"/>
      </w:pPr>
      <w:r w:rsidRPr="00C87911">
        <w:rPr>
          <w:i/>
        </w:rPr>
        <w:t xml:space="preserve">NOTE: The latest income and business tax returns </w:t>
      </w:r>
      <w:r w:rsidR="00AD38A2">
        <w:rPr>
          <w:i/>
        </w:rPr>
        <w:t xml:space="preserve">(annual or quarterly) </w:t>
      </w:r>
      <w:r w:rsidRPr="00C87911">
        <w:rPr>
          <w:i/>
        </w:rPr>
        <w:t>are those within the last six months preceding the date of submission</w:t>
      </w:r>
      <w:r w:rsidR="00DF3260" w:rsidRPr="00C87911">
        <w:rPr>
          <w:i/>
        </w:rPr>
        <w:t xml:space="preserve"> of proposals</w:t>
      </w:r>
      <w:r w:rsidRPr="00C87911">
        <w:rPr>
          <w:i/>
        </w:rPr>
        <w:t>.</w:t>
      </w:r>
    </w:p>
    <w:p w:rsidR="00064A57" w:rsidRPr="00C87911" w:rsidRDefault="00064A57" w:rsidP="000708EE">
      <w:pPr>
        <w:pStyle w:val="Style5"/>
        <w:numPr>
          <w:ilvl w:val="3"/>
          <w:numId w:val="16"/>
        </w:numPr>
      </w:pPr>
      <w:r w:rsidRPr="00C87911">
        <w:t>Certificate of PhilGEPS Registration; and</w:t>
      </w:r>
    </w:p>
    <w:p w:rsidR="00064A57" w:rsidRPr="00C87911" w:rsidRDefault="00064A57" w:rsidP="000708EE">
      <w:pPr>
        <w:pStyle w:val="Style5"/>
        <w:numPr>
          <w:ilvl w:val="3"/>
          <w:numId w:val="16"/>
        </w:numPr>
      </w:pPr>
      <w:bookmarkStart w:id="2005" w:name="_Ref240187637"/>
      <w:r w:rsidRPr="00C87911">
        <w:t>Other appropriate licenses and permits required by law.</w:t>
      </w:r>
      <w:bookmarkEnd w:id="2005"/>
    </w:p>
    <w:p w:rsidR="00064A57" w:rsidRPr="00C87911" w:rsidRDefault="00064A57" w:rsidP="00064A57">
      <w:pPr>
        <w:pStyle w:val="Style1"/>
        <w:numPr>
          <w:ilvl w:val="0"/>
          <w:numId w:val="0"/>
        </w:numPr>
        <w:ind w:left="1440"/>
      </w:pPr>
      <w:r w:rsidRPr="00C87911">
        <w:t xml:space="preserve">Failure of the </w:t>
      </w:r>
      <w:r w:rsidR="003E708E" w:rsidRPr="003E708E">
        <w:rPr>
          <w:b/>
        </w:rPr>
        <w:t>Consultant</w:t>
      </w:r>
      <w:r w:rsidRPr="00C87911">
        <w:t xml:space="preserve"> declared as HR</w:t>
      </w:r>
      <w:r w:rsidR="005A2D8C" w:rsidRPr="00C87911">
        <w:t>P</w:t>
      </w:r>
      <w:r w:rsidRPr="00C87911">
        <w:t xml:space="preserve"> to duly submit the requirements under </w:t>
      </w:r>
      <w:r w:rsidR="005D6179" w:rsidRPr="00C87911">
        <w:t>this Clause</w:t>
      </w:r>
      <w:r w:rsidRPr="00C87911">
        <w:t xml:space="preserve"> or a finding against the veracity of </w:t>
      </w:r>
      <w:r w:rsidR="00687F24" w:rsidRPr="00C87911">
        <w:t>such</w:t>
      </w:r>
      <w:r w:rsidRPr="00C87911">
        <w:t xml:space="preserve"> shall be ground for forfeiture of the </w:t>
      </w:r>
      <w:r w:rsidR="00B5282F" w:rsidRPr="00C87911">
        <w:t xml:space="preserve">proposal </w:t>
      </w:r>
      <w:r w:rsidRPr="00C87911">
        <w:t xml:space="preserve">security and disqualification of the </w:t>
      </w:r>
      <w:r w:rsidR="003E708E" w:rsidRPr="003E708E">
        <w:rPr>
          <w:b/>
        </w:rPr>
        <w:t>Consultant</w:t>
      </w:r>
      <w:r w:rsidRPr="00C87911">
        <w:t xml:space="preserve"> for award.</w:t>
      </w:r>
    </w:p>
    <w:p w:rsidR="00064A57" w:rsidRPr="00C87911" w:rsidRDefault="00064A57" w:rsidP="00064A57">
      <w:pPr>
        <w:pStyle w:val="Style5"/>
      </w:pPr>
      <w:r w:rsidRPr="00C87911">
        <w:t xml:space="preserve">The determination shall be based upon an examination of the documentary evidence of the </w:t>
      </w:r>
      <w:r w:rsidR="003E708E" w:rsidRPr="003E708E">
        <w:rPr>
          <w:b/>
        </w:rPr>
        <w:t>Consultant</w:t>
      </w:r>
      <w:r w:rsidRPr="00C87911">
        <w:rPr>
          <w:b/>
        </w:rPr>
        <w:t>’s</w:t>
      </w:r>
      <w:r w:rsidRPr="00C87911">
        <w:t xml:space="preserve"> qualifications submitted pursuant to </w:t>
      </w:r>
      <w:r w:rsidR="00AA18F0" w:rsidRPr="00AA18F0">
        <w:rPr>
          <w:b/>
          <w:i/>
        </w:rPr>
        <w:t>ITB</w:t>
      </w:r>
      <w:r w:rsidR="00AA18F0" w:rsidRPr="00AA18F0">
        <w:rPr>
          <w:i/>
        </w:rPr>
        <w:t xml:space="preserve"> </w:t>
      </w:r>
      <w:r w:rsidR="00AA18F0" w:rsidRPr="00AA18F0">
        <w:rPr>
          <w:i/>
        </w:rPr>
        <w:lastRenderedPageBreak/>
        <w:t xml:space="preserve">Clauses </w:t>
      </w:r>
      <w:fldSimple w:instr=" REF _Ref98994432 \r \h  \* MERGEFORMAT ">
        <w:r w:rsidR="00610F9D" w:rsidRPr="00610F9D">
          <w:rPr>
            <w:i/>
          </w:rPr>
          <w:t>10</w:t>
        </w:r>
      </w:fldSimple>
      <w:r w:rsidR="00AA18F0" w:rsidRPr="00AA18F0">
        <w:rPr>
          <w:i/>
        </w:rPr>
        <w:t xml:space="preserve"> and </w:t>
      </w:r>
      <w:fldSimple w:instr=" REF _Ref241918744 \r \h  \* MERGEFORMAT ">
        <w:r w:rsidR="00610F9D" w:rsidRPr="00610F9D">
          <w:rPr>
            <w:i/>
          </w:rPr>
          <w:t>11</w:t>
        </w:r>
      </w:fldSimple>
      <w:r w:rsidRPr="00C87911">
        <w:t xml:space="preserve">, as well as other information as the </w:t>
      </w:r>
      <w:r w:rsidR="00F82987">
        <w:t>NBAC-CS</w:t>
      </w:r>
      <w:r w:rsidRPr="00C87911">
        <w:t xml:space="preserve"> deems necessary and appropriate</w:t>
      </w:r>
      <w:r w:rsidR="005A2D8C" w:rsidRPr="00C87911">
        <w:t>.</w:t>
      </w:r>
    </w:p>
    <w:p w:rsidR="00064A57" w:rsidRPr="00C87911" w:rsidRDefault="00064A57" w:rsidP="00064A57">
      <w:pPr>
        <w:pStyle w:val="Style5"/>
      </w:pPr>
      <w:bookmarkStart w:id="2006" w:name="_Toc99261620"/>
      <w:bookmarkStart w:id="2007" w:name="_Toc99766231"/>
      <w:bookmarkStart w:id="2008" w:name="_Toc99862598"/>
      <w:bookmarkStart w:id="2009" w:name="_Toc99942683"/>
      <w:bookmarkStart w:id="2010" w:name="_Toc100755388"/>
      <w:bookmarkStart w:id="2011" w:name="_Toc100907012"/>
      <w:bookmarkStart w:id="2012" w:name="_Toc100978292"/>
      <w:bookmarkStart w:id="2013" w:name="_Toc100978677"/>
      <w:r w:rsidRPr="00C87911">
        <w:t xml:space="preserve">If the </w:t>
      </w:r>
      <w:r w:rsidR="00F82987">
        <w:t>NBAC-CS</w:t>
      </w:r>
      <w:r w:rsidRPr="00C87911">
        <w:t xml:space="preserve"> determines that the </w:t>
      </w:r>
      <w:r w:rsidR="003E708E" w:rsidRPr="003E708E">
        <w:rPr>
          <w:b/>
        </w:rPr>
        <w:t>Consultant</w:t>
      </w:r>
      <w:r w:rsidRPr="00C87911">
        <w:rPr>
          <w:b/>
        </w:rPr>
        <w:t xml:space="preserve"> </w:t>
      </w:r>
      <w:r w:rsidRPr="00C87911">
        <w:t>with the HR</w:t>
      </w:r>
      <w:r w:rsidR="005A2D8C" w:rsidRPr="00C87911">
        <w:t>P</w:t>
      </w:r>
      <w:r w:rsidRPr="00C87911">
        <w:t xml:space="preserve"> passes all the criteria for post-qualification, it shall declare the said </w:t>
      </w:r>
      <w:r w:rsidR="005A2D8C" w:rsidRPr="00C87911">
        <w:t>proposal</w:t>
      </w:r>
      <w:r w:rsidRPr="00C87911">
        <w:t xml:space="preserve"> as the </w:t>
      </w:r>
      <w:r w:rsidR="003E708E" w:rsidRPr="003E708E">
        <w:rPr>
          <w:b/>
        </w:rPr>
        <w:t>Consultant</w:t>
      </w:r>
      <w:r w:rsidRPr="00C87911">
        <w:t xml:space="preserve"> with the Highest Rated and Responsive </w:t>
      </w:r>
      <w:r w:rsidR="005A2D8C" w:rsidRPr="00C87911">
        <w:t>Proposal</w:t>
      </w:r>
      <w:r w:rsidRPr="00C87911">
        <w:t xml:space="preserve"> (HRR</w:t>
      </w:r>
      <w:r w:rsidR="005A2D8C" w:rsidRPr="00C87911">
        <w:t>P</w:t>
      </w:r>
      <w:r w:rsidRPr="00C87911">
        <w:t xml:space="preserve">), and recommend to the </w:t>
      </w:r>
      <w:r w:rsidR="005A2D8C" w:rsidRPr="00C87911">
        <w:t>Approving Authority</w:t>
      </w:r>
      <w:r w:rsidRPr="00C87911">
        <w:t xml:space="preserve"> of the </w:t>
      </w:r>
      <w:r w:rsidR="003E708E" w:rsidRPr="003E708E">
        <w:rPr>
          <w:b/>
        </w:rPr>
        <w:t>NEDA</w:t>
      </w:r>
      <w:r w:rsidRPr="00C87911">
        <w:t xml:space="preserve"> the award of contract to the said </w:t>
      </w:r>
      <w:r w:rsidR="003E708E" w:rsidRPr="003E708E">
        <w:rPr>
          <w:b/>
        </w:rPr>
        <w:t>Consultant</w:t>
      </w:r>
      <w:r w:rsidRPr="00C87911">
        <w:rPr>
          <w:b/>
        </w:rPr>
        <w:t xml:space="preserve"> </w:t>
      </w:r>
      <w:r w:rsidRPr="00C87911">
        <w:t xml:space="preserve">at its submitted price or its calculated </w:t>
      </w:r>
      <w:r w:rsidR="00A655F4" w:rsidRPr="00C87911">
        <w:t xml:space="preserve">financial proposal </w:t>
      </w:r>
      <w:r w:rsidRPr="00C87911">
        <w:t xml:space="preserve">price, whichever is lower, subject to </w:t>
      </w:r>
      <w:r w:rsidR="00AA18F0" w:rsidRPr="00AA18F0">
        <w:rPr>
          <w:b/>
          <w:i/>
        </w:rPr>
        <w:t>ITB</w:t>
      </w:r>
      <w:r w:rsidR="00AA18F0" w:rsidRPr="00AA18F0">
        <w:rPr>
          <w:i/>
        </w:rPr>
        <w:t xml:space="preserve"> Clause </w:t>
      </w:r>
      <w:fldSimple w:instr=" REF _Ref242779194 \r \h  \* MERGEFORMAT ">
        <w:r w:rsidR="00610F9D" w:rsidRPr="00610F9D">
          <w:rPr>
            <w:i/>
          </w:rPr>
          <w:t>29.3</w:t>
        </w:r>
      </w:fldSimple>
      <w:r w:rsidRPr="00C87911">
        <w:t>.</w:t>
      </w:r>
    </w:p>
    <w:p w:rsidR="00064A57" w:rsidRPr="00C87911" w:rsidRDefault="00064A57" w:rsidP="00064A57">
      <w:pPr>
        <w:pStyle w:val="Style5"/>
      </w:pPr>
      <w:r w:rsidRPr="00C87911">
        <w:t xml:space="preserve">A negative determination shall result in rejection of the </w:t>
      </w:r>
      <w:r w:rsidR="003E708E" w:rsidRPr="003E708E">
        <w:rPr>
          <w:b/>
        </w:rPr>
        <w:t>Consultant</w:t>
      </w:r>
      <w:r w:rsidR="00AA18F0" w:rsidRPr="00AA18F0">
        <w:rPr>
          <w:b/>
        </w:rPr>
        <w:t>’s</w:t>
      </w:r>
      <w:r w:rsidRPr="00C87911">
        <w:t xml:space="preserve"> </w:t>
      </w:r>
      <w:r w:rsidR="005A2D8C" w:rsidRPr="00C87911">
        <w:t>proposal</w:t>
      </w:r>
      <w:r w:rsidRPr="00C87911">
        <w:t xml:space="preserve">, in which event the </w:t>
      </w:r>
      <w:r w:rsidR="003E708E" w:rsidRPr="003E708E">
        <w:rPr>
          <w:b/>
        </w:rPr>
        <w:t>NEDA</w:t>
      </w:r>
      <w:r w:rsidRPr="00C87911">
        <w:t xml:space="preserve"> shall proceed to the next HR</w:t>
      </w:r>
      <w:r w:rsidR="005A2D8C" w:rsidRPr="00C87911">
        <w:t>P</w:t>
      </w:r>
      <w:r w:rsidRPr="00C87911">
        <w:t xml:space="preserve"> to make a similar determination of that </w:t>
      </w:r>
      <w:r w:rsidR="003E708E" w:rsidRPr="003E708E">
        <w:rPr>
          <w:b/>
        </w:rPr>
        <w:t>Consultant</w:t>
      </w:r>
      <w:r w:rsidRPr="00C87911">
        <w:rPr>
          <w:b/>
        </w:rPr>
        <w:t>’s</w:t>
      </w:r>
      <w:r w:rsidRPr="00C87911">
        <w:t xml:space="preserve"> capabilities to perform satisfactorily. If the second </w:t>
      </w:r>
      <w:r w:rsidR="003E708E" w:rsidRPr="003E708E">
        <w:rPr>
          <w:b/>
        </w:rPr>
        <w:t>Consultant</w:t>
      </w:r>
      <w:r w:rsidRPr="00C87911">
        <w:t xml:space="preserve">, however, fails the post qualification, the procedure for post qualification shall be repeated for the </w:t>
      </w:r>
      <w:r w:rsidR="003E708E" w:rsidRPr="003E708E">
        <w:rPr>
          <w:b/>
        </w:rPr>
        <w:t>Consultant</w:t>
      </w:r>
      <w:r w:rsidRPr="00C87911">
        <w:t xml:space="preserve"> with the next HR</w:t>
      </w:r>
      <w:r w:rsidR="005A2D8C" w:rsidRPr="00C87911">
        <w:t>P</w:t>
      </w:r>
      <w:r w:rsidRPr="00C87911">
        <w:t>, and so on until the HRR</w:t>
      </w:r>
      <w:r w:rsidR="005A2D8C" w:rsidRPr="00C87911">
        <w:t>P</w:t>
      </w:r>
      <w:r w:rsidRPr="00C87911">
        <w:t xml:space="preserve"> is determined for contract award.</w:t>
      </w:r>
      <w:bookmarkEnd w:id="2006"/>
      <w:bookmarkEnd w:id="2007"/>
      <w:bookmarkEnd w:id="2008"/>
      <w:bookmarkEnd w:id="2009"/>
      <w:bookmarkEnd w:id="2010"/>
      <w:bookmarkEnd w:id="2011"/>
      <w:bookmarkEnd w:id="2012"/>
      <w:bookmarkEnd w:id="2013"/>
    </w:p>
    <w:p w:rsidR="00064A57" w:rsidRPr="00C87911" w:rsidRDefault="00064A57" w:rsidP="00064A57">
      <w:pPr>
        <w:pStyle w:val="Style5"/>
      </w:pPr>
      <w:r w:rsidRPr="00C87911">
        <w:t xml:space="preserve">Within a period not exceeding seven (7) calendar days from the date of receipt of the recommendation of the </w:t>
      </w:r>
      <w:r w:rsidR="00F82987">
        <w:t>NBAC-CS</w:t>
      </w:r>
      <w:r w:rsidRPr="00C87911">
        <w:t xml:space="preserve">, the </w:t>
      </w:r>
      <w:r w:rsidR="005A2D8C" w:rsidRPr="00C87911">
        <w:t>Approving Authority</w:t>
      </w:r>
      <w:r w:rsidRPr="00C87911">
        <w:t xml:space="preserve"> of the </w:t>
      </w:r>
      <w:r w:rsidR="003E708E" w:rsidRPr="003E708E">
        <w:rPr>
          <w:b/>
        </w:rPr>
        <w:t>NEDA</w:t>
      </w:r>
      <w:r w:rsidRPr="00C87911">
        <w:t xml:space="preserve"> shall approve or disapprove the said recommendation. </w:t>
      </w:r>
    </w:p>
    <w:p w:rsidR="00064A57" w:rsidRPr="00C87911" w:rsidRDefault="00064A57" w:rsidP="00064A57">
      <w:pPr>
        <w:pStyle w:val="Heading4"/>
      </w:pPr>
      <w:bookmarkStart w:id="2014" w:name="_Toc240079588"/>
      <w:bookmarkStart w:id="2015" w:name="_Toc240193567"/>
      <w:bookmarkStart w:id="2016" w:name="_Toc240795073"/>
      <w:bookmarkStart w:id="2017" w:name="_Toc241487491"/>
      <w:bookmarkStart w:id="2018" w:name="_Toc241579025"/>
      <w:bookmarkStart w:id="2019" w:name="_Toc241659141"/>
      <w:bookmarkStart w:id="2020" w:name="_Toc241900630"/>
      <w:bookmarkStart w:id="2021" w:name="_Toc241901028"/>
      <w:bookmarkStart w:id="2022" w:name="_Toc241903026"/>
      <w:bookmarkStart w:id="2023" w:name="_Toc241981481"/>
      <w:bookmarkStart w:id="2024" w:name="_Toc100571223"/>
      <w:bookmarkStart w:id="2025" w:name="_Toc100571519"/>
      <w:bookmarkStart w:id="2026" w:name="_Toc101169531"/>
      <w:bookmarkStart w:id="2027" w:name="_Toc101542572"/>
      <w:bookmarkStart w:id="2028" w:name="_Toc101545849"/>
      <w:bookmarkStart w:id="2029" w:name="_Toc102300339"/>
      <w:bookmarkStart w:id="2030" w:name="_Toc102300570"/>
      <w:r w:rsidRPr="00C87911">
        <w:t>Reservation Clause</w:t>
      </w:r>
      <w:bookmarkEnd w:id="2014"/>
      <w:bookmarkEnd w:id="2015"/>
      <w:bookmarkEnd w:id="2016"/>
      <w:bookmarkEnd w:id="2017"/>
      <w:bookmarkEnd w:id="2018"/>
      <w:bookmarkEnd w:id="2019"/>
      <w:bookmarkEnd w:id="2020"/>
      <w:bookmarkEnd w:id="2021"/>
      <w:bookmarkEnd w:id="2022"/>
      <w:bookmarkEnd w:id="2023"/>
    </w:p>
    <w:p w:rsidR="00064A57" w:rsidRPr="00C87911" w:rsidRDefault="00064A57" w:rsidP="00064A57">
      <w:pPr>
        <w:pStyle w:val="Style5"/>
      </w:pPr>
      <w:bookmarkStart w:id="2031" w:name="_Toc241579026"/>
      <w:r w:rsidRPr="00C87911">
        <w:t xml:space="preserve">Notwithstanding the eligibility, short listing, or post-qualification of a </w:t>
      </w:r>
      <w:r w:rsidR="003E708E" w:rsidRPr="003E708E">
        <w:rPr>
          <w:b/>
        </w:rPr>
        <w:t>Consultant</w:t>
      </w:r>
      <w:r w:rsidRPr="00C87911">
        <w:t xml:space="preserve">, </w:t>
      </w:r>
      <w:r w:rsidR="003E708E" w:rsidRPr="003E708E">
        <w:rPr>
          <w:b/>
        </w:rPr>
        <w:t>NEDA</w:t>
      </w:r>
      <w:r w:rsidRPr="00C87911">
        <w:t xml:space="preserve"> reserves the right to review its qualifications at any stage of the procurement process if it has reasonable grounds to believe that a misrepresentation has been made by the said </w:t>
      </w:r>
      <w:r w:rsidR="003E708E" w:rsidRPr="003E708E">
        <w:rPr>
          <w:b/>
        </w:rPr>
        <w:t>Consultant</w:t>
      </w:r>
      <w:r w:rsidRPr="00C87911">
        <w:t xml:space="preserve">, or that there has been a change in the </w:t>
      </w:r>
      <w:r w:rsidR="003E708E" w:rsidRPr="003E708E">
        <w:rPr>
          <w:b/>
        </w:rPr>
        <w:t>Consultant</w:t>
      </w:r>
      <w:r w:rsidRPr="00C87911">
        <w:rPr>
          <w:b/>
        </w:rPr>
        <w:t>’s</w:t>
      </w:r>
      <w:r w:rsidRPr="00C87911">
        <w:t xml:space="preserve"> capability to undertake this Project from the time it submitted its eligibility</w:t>
      </w:r>
      <w:r w:rsidR="005A2D8C" w:rsidRPr="00C87911">
        <w:t xml:space="preserve"> and qualification</w:t>
      </w:r>
      <w:r w:rsidRPr="00C87911">
        <w:t xml:space="preserve"> requirements.  Should such review uncover any misrepresentation made in the eligibility</w:t>
      </w:r>
      <w:r w:rsidR="005A2D8C" w:rsidRPr="00C87911">
        <w:t>, qualification</w:t>
      </w:r>
      <w:r w:rsidRPr="00C87911">
        <w:t xml:space="preserve"> and </w:t>
      </w:r>
      <w:r w:rsidR="005A2D8C" w:rsidRPr="00C87911">
        <w:t>procurement</w:t>
      </w:r>
      <w:r w:rsidRPr="00C87911">
        <w:t xml:space="preserve"> requirements, statements or documents, or any changes in the situation of the </w:t>
      </w:r>
      <w:r w:rsidR="003E708E" w:rsidRPr="003E708E">
        <w:rPr>
          <w:b/>
        </w:rPr>
        <w:t>Consultant</w:t>
      </w:r>
      <w:r w:rsidRPr="00C87911">
        <w:t xml:space="preserve"> which will affect its capability to undertake the project so that it fails the preset eligibility</w:t>
      </w:r>
      <w:r w:rsidR="005A2D8C" w:rsidRPr="00C87911">
        <w:t>, qualification</w:t>
      </w:r>
      <w:r w:rsidRPr="00C87911">
        <w:t xml:space="preserve"> or </w:t>
      </w:r>
      <w:r w:rsidR="005A2D8C" w:rsidRPr="00C87911">
        <w:t>proposal</w:t>
      </w:r>
      <w:r w:rsidRPr="00C87911">
        <w:t xml:space="preserve"> evaluation criteria, the </w:t>
      </w:r>
      <w:r w:rsidR="003E708E" w:rsidRPr="003E708E">
        <w:rPr>
          <w:b/>
        </w:rPr>
        <w:t>NEDA</w:t>
      </w:r>
      <w:r w:rsidRPr="00C87911">
        <w:t xml:space="preserve"> shall consider the said </w:t>
      </w:r>
      <w:r w:rsidR="003E708E" w:rsidRPr="003E708E">
        <w:rPr>
          <w:b/>
        </w:rPr>
        <w:t>Consultant</w:t>
      </w:r>
      <w:r w:rsidRPr="00C87911">
        <w:t xml:space="preserve"> as ineligible and shall disqualify it from submitting a </w:t>
      </w:r>
      <w:r w:rsidR="005A2D8C" w:rsidRPr="00C87911">
        <w:t>proposal</w:t>
      </w:r>
      <w:r w:rsidRPr="00C87911">
        <w:t xml:space="preserve"> or from obtaining an award or contract.</w:t>
      </w:r>
      <w:bookmarkEnd w:id="2031"/>
    </w:p>
    <w:p w:rsidR="00064A57" w:rsidRPr="00C87911" w:rsidRDefault="00064A57" w:rsidP="00064A57">
      <w:pPr>
        <w:pStyle w:val="Style5"/>
      </w:pPr>
      <w:bookmarkStart w:id="2032" w:name="_Toc99261622"/>
      <w:bookmarkStart w:id="2033" w:name="_Toc99766233"/>
      <w:bookmarkStart w:id="2034" w:name="_Toc99862600"/>
      <w:bookmarkStart w:id="2035" w:name="_Toc99942685"/>
      <w:bookmarkStart w:id="2036" w:name="_Toc100755390"/>
      <w:bookmarkStart w:id="2037" w:name="_Toc100907014"/>
      <w:bookmarkStart w:id="2038" w:name="_Toc100978294"/>
      <w:bookmarkStart w:id="2039" w:name="_Toc100978679"/>
      <w:bookmarkEnd w:id="2024"/>
      <w:bookmarkEnd w:id="2025"/>
      <w:bookmarkEnd w:id="2026"/>
      <w:bookmarkEnd w:id="2027"/>
      <w:bookmarkEnd w:id="2028"/>
      <w:bookmarkEnd w:id="2029"/>
      <w:bookmarkEnd w:id="2030"/>
      <w:r w:rsidRPr="00C87911">
        <w:t xml:space="preserve">Based on the following grounds, the </w:t>
      </w:r>
      <w:r w:rsidR="003E708E" w:rsidRPr="003E708E">
        <w:rPr>
          <w:b/>
        </w:rPr>
        <w:t>NEDA</w:t>
      </w:r>
      <w:r w:rsidRPr="00C87911">
        <w:t xml:space="preserve"> reserves the right to reject any and all </w:t>
      </w:r>
      <w:r w:rsidR="004654FF" w:rsidRPr="00C87911">
        <w:t>proposals</w:t>
      </w:r>
      <w:r w:rsidRPr="00C87911">
        <w:t>,</w:t>
      </w:r>
      <w:r w:rsidR="004654FF" w:rsidRPr="00C87911">
        <w:t xml:space="preserve"> including a single qualified proposal,</w:t>
      </w:r>
      <w:r w:rsidRPr="00C87911">
        <w:t xml:space="preserve"> declare a failure of </w:t>
      </w:r>
      <w:r w:rsidR="004654FF" w:rsidRPr="00C87911">
        <w:t>procurement</w:t>
      </w:r>
      <w:r w:rsidRPr="00C87911">
        <w:t xml:space="preserve"> at any time prior to the contract award, or not to award the contract, without thereby incurring any liability, and make no assurance that a contract shall be entered into as a result of the </w:t>
      </w:r>
      <w:r w:rsidR="004654FF" w:rsidRPr="00C87911">
        <w:t>procurement process</w:t>
      </w:r>
      <w:r w:rsidRPr="00C87911">
        <w:t>:</w:t>
      </w:r>
      <w:bookmarkEnd w:id="2032"/>
      <w:bookmarkEnd w:id="2033"/>
      <w:bookmarkEnd w:id="2034"/>
      <w:bookmarkEnd w:id="2035"/>
      <w:bookmarkEnd w:id="2036"/>
      <w:bookmarkEnd w:id="2037"/>
      <w:bookmarkEnd w:id="2038"/>
      <w:bookmarkEnd w:id="2039"/>
    </w:p>
    <w:p w:rsidR="00064A57" w:rsidRPr="00C87911" w:rsidRDefault="00064A57" w:rsidP="000708EE">
      <w:pPr>
        <w:pStyle w:val="Style5"/>
        <w:numPr>
          <w:ilvl w:val="3"/>
          <w:numId w:val="16"/>
        </w:numPr>
      </w:pPr>
      <w:bookmarkStart w:id="2040" w:name="_Ref97967833"/>
      <w:bookmarkStart w:id="2041" w:name="_Toc99261623"/>
      <w:bookmarkStart w:id="2042" w:name="_Toc99766234"/>
      <w:bookmarkStart w:id="2043" w:name="_Toc99862601"/>
      <w:bookmarkStart w:id="2044" w:name="_Toc99942686"/>
      <w:bookmarkStart w:id="2045" w:name="_Toc100755391"/>
      <w:bookmarkStart w:id="2046" w:name="_Toc100907015"/>
      <w:bookmarkStart w:id="2047" w:name="_Toc100978295"/>
      <w:bookmarkStart w:id="2048" w:name="_Toc100978680"/>
      <w:r w:rsidRPr="00C87911">
        <w:t xml:space="preserve">if there is prima facie evidence of collusion between appropriate public officers or employees of the </w:t>
      </w:r>
      <w:r w:rsidR="003E708E" w:rsidRPr="003E708E">
        <w:rPr>
          <w:b/>
        </w:rPr>
        <w:t>NEDA</w:t>
      </w:r>
      <w:r w:rsidRPr="00C87911">
        <w:t xml:space="preserve">, or between the </w:t>
      </w:r>
      <w:r w:rsidR="00F82987">
        <w:t>NBAC-CS</w:t>
      </w:r>
      <w:r w:rsidRPr="00C87911">
        <w:t xml:space="preserve"> and any of the </w:t>
      </w:r>
      <w:r w:rsidR="004654FF" w:rsidRPr="00C87911">
        <w:t>proponents</w:t>
      </w:r>
      <w:r w:rsidRPr="00C87911">
        <w:t xml:space="preserve">, or if the collusion is between or among the </w:t>
      </w:r>
      <w:r w:rsidR="004654FF" w:rsidRPr="00C87911">
        <w:t>proponents</w:t>
      </w:r>
      <w:r w:rsidRPr="00C87911">
        <w:t xml:space="preserve"> themselves, or between a </w:t>
      </w:r>
      <w:r w:rsidR="004654FF" w:rsidRPr="00C87911">
        <w:t>proponent</w:t>
      </w:r>
      <w:r w:rsidRPr="00C87911">
        <w:t xml:space="preserve"> and a third party, including any act which restricts, suppresses or nullifies or tends to restrict, suppress or nullify competition;</w:t>
      </w:r>
      <w:bookmarkEnd w:id="2040"/>
      <w:bookmarkEnd w:id="2041"/>
      <w:bookmarkEnd w:id="2042"/>
      <w:bookmarkEnd w:id="2043"/>
      <w:bookmarkEnd w:id="2044"/>
      <w:bookmarkEnd w:id="2045"/>
      <w:bookmarkEnd w:id="2046"/>
      <w:bookmarkEnd w:id="2047"/>
      <w:bookmarkEnd w:id="2048"/>
    </w:p>
    <w:p w:rsidR="00064A57" w:rsidRPr="00C87911" w:rsidRDefault="00064A57" w:rsidP="000708EE">
      <w:pPr>
        <w:pStyle w:val="Style5"/>
        <w:numPr>
          <w:ilvl w:val="3"/>
          <w:numId w:val="16"/>
        </w:numPr>
      </w:pPr>
      <w:bookmarkStart w:id="2049" w:name="_Toc99261624"/>
      <w:bookmarkStart w:id="2050" w:name="_Toc99766235"/>
      <w:bookmarkStart w:id="2051" w:name="_Toc99862602"/>
      <w:bookmarkStart w:id="2052" w:name="_Toc99942687"/>
      <w:bookmarkStart w:id="2053" w:name="_Toc100755392"/>
      <w:bookmarkStart w:id="2054" w:name="_Toc100907016"/>
      <w:bookmarkStart w:id="2055" w:name="_Toc100978296"/>
      <w:bookmarkStart w:id="2056" w:name="_Toc100978681"/>
      <w:r w:rsidRPr="00C87911">
        <w:lastRenderedPageBreak/>
        <w:t xml:space="preserve">if the </w:t>
      </w:r>
      <w:r w:rsidR="00F82987">
        <w:t>NBAC-CS</w:t>
      </w:r>
      <w:r w:rsidRPr="00C87911">
        <w:t xml:space="preserve"> is found to have failed in  following the prescribed </w:t>
      </w:r>
      <w:r w:rsidR="004654FF" w:rsidRPr="00C87911">
        <w:t>procurement</w:t>
      </w:r>
      <w:r w:rsidRPr="00C87911">
        <w:t xml:space="preserve"> procedures; or</w:t>
      </w:r>
      <w:bookmarkEnd w:id="2049"/>
      <w:bookmarkEnd w:id="2050"/>
      <w:bookmarkEnd w:id="2051"/>
      <w:bookmarkEnd w:id="2052"/>
      <w:bookmarkEnd w:id="2053"/>
      <w:bookmarkEnd w:id="2054"/>
      <w:bookmarkEnd w:id="2055"/>
      <w:bookmarkEnd w:id="2056"/>
    </w:p>
    <w:p w:rsidR="00064A57" w:rsidRPr="00C87911" w:rsidRDefault="00064A57" w:rsidP="000708EE">
      <w:pPr>
        <w:pStyle w:val="Style5"/>
        <w:numPr>
          <w:ilvl w:val="3"/>
          <w:numId w:val="16"/>
        </w:numPr>
      </w:pPr>
      <w:bookmarkStart w:id="2057" w:name="_Toc99261625"/>
      <w:bookmarkStart w:id="2058" w:name="_Toc99766236"/>
      <w:bookmarkStart w:id="2059" w:name="_Toc99862603"/>
      <w:bookmarkStart w:id="2060" w:name="_Toc99942688"/>
      <w:bookmarkStart w:id="2061" w:name="_Toc100755393"/>
      <w:bookmarkStart w:id="2062" w:name="_Toc100907017"/>
      <w:bookmarkStart w:id="2063" w:name="_Toc100978297"/>
      <w:bookmarkStart w:id="2064" w:name="_Toc100978682"/>
      <w:r w:rsidRPr="00C87911">
        <w:t xml:space="preserve">for any justifiable and reasonable ground where the award of the contract will not redound to the benefit of the GOP as follows: </w:t>
      </w:r>
    </w:p>
    <w:p w:rsidR="00064A57" w:rsidRPr="00C87911" w:rsidRDefault="00064A57" w:rsidP="000708EE">
      <w:pPr>
        <w:pStyle w:val="Style5"/>
        <w:numPr>
          <w:ilvl w:val="4"/>
          <w:numId w:val="16"/>
        </w:numPr>
      </w:pPr>
      <w:r w:rsidRPr="00C87911">
        <w:t xml:space="preserve">If the physical and economic conditions have significantly changed so as to render the project no longer economically, financially or technically feasible as determined by the </w:t>
      </w:r>
      <w:r w:rsidR="004654FF" w:rsidRPr="00C87911">
        <w:rPr>
          <w:b/>
        </w:rPr>
        <w:t>Approving Authority</w:t>
      </w:r>
      <w:r w:rsidRPr="00C87911">
        <w:rPr>
          <w:b/>
        </w:rPr>
        <w:t xml:space="preserve"> of the </w:t>
      </w:r>
      <w:r w:rsidR="003E708E" w:rsidRPr="003E708E">
        <w:rPr>
          <w:b/>
        </w:rPr>
        <w:t>NEDA</w:t>
      </w:r>
      <w:r w:rsidRPr="00C87911">
        <w:t xml:space="preserve">; </w:t>
      </w:r>
    </w:p>
    <w:p w:rsidR="00064A57" w:rsidRPr="00C87911" w:rsidRDefault="00064A57" w:rsidP="000708EE">
      <w:pPr>
        <w:pStyle w:val="Style5"/>
        <w:numPr>
          <w:ilvl w:val="4"/>
          <w:numId w:val="16"/>
        </w:numPr>
      </w:pPr>
      <w:r w:rsidRPr="00C87911">
        <w:t xml:space="preserve">If the project is no longer necessary as determined by the </w:t>
      </w:r>
      <w:r w:rsidR="004654FF" w:rsidRPr="00C87911">
        <w:rPr>
          <w:b/>
        </w:rPr>
        <w:t>Approving Authority</w:t>
      </w:r>
      <w:r w:rsidRPr="00C87911">
        <w:rPr>
          <w:b/>
        </w:rPr>
        <w:t xml:space="preserve"> of the </w:t>
      </w:r>
      <w:r w:rsidR="003E708E" w:rsidRPr="003E708E">
        <w:rPr>
          <w:b/>
        </w:rPr>
        <w:t>NEDA</w:t>
      </w:r>
      <w:r w:rsidRPr="00C87911">
        <w:t xml:space="preserve">; and </w:t>
      </w:r>
    </w:p>
    <w:p w:rsidR="00064A57" w:rsidRPr="00C87911" w:rsidRDefault="00064A57" w:rsidP="000708EE">
      <w:pPr>
        <w:pStyle w:val="Style5"/>
        <w:numPr>
          <w:ilvl w:val="4"/>
          <w:numId w:val="16"/>
        </w:numPr>
      </w:pPr>
      <w:r w:rsidRPr="00C87911">
        <w:t xml:space="preserve">If the source of funds for the project has been withheld or reduced through no fault of the </w:t>
      </w:r>
      <w:r w:rsidR="003E708E" w:rsidRPr="003E708E">
        <w:rPr>
          <w:b/>
        </w:rPr>
        <w:t>NEDA</w:t>
      </w:r>
      <w:r w:rsidRPr="00C87911">
        <w:t>.</w:t>
      </w:r>
      <w:bookmarkEnd w:id="2057"/>
      <w:bookmarkEnd w:id="2058"/>
      <w:bookmarkEnd w:id="2059"/>
      <w:bookmarkEnd w:id="2060"/>
      <w:bookmarkEnd w:id="2061"/>
      <w:bookmarkEnd w:id="2062"/>
      <w:bookmarkEnd w:id="2063"/>
      <w:bookmarkEnd w:id="2064"/>
    </w:p>
    <w:p w:rsidR="00064A57" w:rsidRPr="00C87911" w:rsidRDefault="00064A57" w:rsidP="00064A57">
      <w:pPr>
        <w:pStyle w:val="Style5"/>
      </w:pPr>
      <w:r w:rsidRPr="00C87911">
        <w:t xml:space="preserve">In addition, the </w:t>
      </w:r>
      <w:r w:rsidR="00F82987">
        <w:t>NBAC-CS</w:t>
      </w:r>
      <w:r w:rsidRPr="00C87911">
        <w:t xml:space="preserve"> may likewise declare a failure of bidding when:</w:t>
      </w:r>
    </w:p>
    <w:p w:rsidR="00064A57" w:rsidRPr="00C87911" w:rsidRDefault="00064A57" w:rsidP="000708EE">
      <w:pPr>
        <w:pStyle w:val="Style5"/>
        <w:numPr>
          <w:ilvl w:val="3"/>
          <w:numId w:val="16"/>
        </w:numPr>
      </w:pPr>
      <w:r w:rsidRPr="00C87911">
        <w:t xml:space="preserve">No </w:t>
      </w:r>
      <w:r w:rsidR="004654FF" w:rsidRPr="00C87911">
        <w:t>proposals</w:t>
      </w:r>
      <w:r w:rsidRPr="00C87911">
        <w:t xml:space="preserve"> are received;</w:t>
      </w:r>
    </w:p>
    <w:p w:rsidR="00064A57" w:rsidRPr="00C87911" w:rsidRDefault="00064A57" w:rsidP="000708EE">
      <w:pPr>
        <w:pStyle w:val="Style5"/>
        <w:numPr>
          <w:ilvl w:val="3"/>
          <w:numId w:val="16"/>
        </w:numPr>
      </w:pPr>
      <w:r w:rsidRPr="00C87911">
        <w:t xml:space="preserve">All prospective </w:t>
      </w:r>
      <w:r w:rsidR="004654FF" w:rsidRPr="00C87911">
        <w:t>proponents</w:t>
      </w:r>
      <w:r w:rsidRPr="00C87911">
        <w:t xml:space="preserve"> are declared ineligible</w:t>
      </w:r>
      <w:r w:rsidR="004654FF" w:rsidRPr="00C87911">
        <w:t xml:space="preserve"> or disqualified;</w:t>
      </w:r>
    </w:p>
    <w:p w:rsidR="00064A57" w:rsidRPr="00C87911" w:rsidRDefault="00064A57" w:rsidP="000708EE">
      <w:pPr>
        <w:pStyle w:val="Style5"/>
        <w:numPr>
          <w:ilvl w:val="3"/>
          <w:numId w:val="16"/>
        </w:numPr>
      </w:pPr>
      <w:r w:rsidRPr="00C87911">
        <w:t xml:space="preserve">All </w:t>
      </w:r>
      <w:r w:rsidR="004654FF" w:rsidRPr="00C87911">
        <w:t>proposals</w:t>
      </w:r>
      <w:r w:rsidRPr="00C87911">
        <w:t xml:space="preserve"> fail to comply with all the </w:t>
      </w:r>
      <w:r w:rsidR="00A655F4" w:rsidRPr="00C87911">
        <w:t xml:space="preserve">proposal </w:t>
      </w:r>
      <w:r w:rsidRPr="00C87911">
        <w:t>requirements or fail post-qualification; or</w:t>
      </w:r>
    </w:p>
    <w:p w:rsidR="00064A57" w:rsidRPr="00C87911" w:rsidRDefault="00064A57" w:rsidP="000708EE">
      <w:pPr>
        <w:pStyle w:val="Style5"/>
        <w:numPr>
          <w:ilvl w:val="3"/>
          <w:numId w:val="16"/>
        </w:numPr>
      </w:pPr>
      <w:r w:rsidRPr="00C87911">
        <w:t xml:space="preserve">The </w:t>
      </w:r>
      <w:r w:rsidR="003E708E" w:rsidRPr="003E708E">
        <w:rPr>
          <w:b/>
        </w:rPr>
        <w:t>Consultant</w:t>
      </w:r>
      <w:r w:rsidRPr="00C87911">
        <w:t xml:space="preserve"> with the HRR</w:t>
      </w:r>
      <w:r w:rsidR="004654FF" w:rsidRPr="00C87911">
        <w:t>P</w:t>
      </w:r>
      <w:r w:rsidRPr="00C87911">
        <w:t xml:space="preserve"> refuses, without justifiable cause to accept the award of contract, and no award is made.</w:t>
      </w:r>
    </w:p>
    <w:p w:rsidR="00064A57" w:rsidRPr="00C87911" w:rsidRDefault="00064A57" w:rsidP="00064A57">
      <w:pPr>
        <w:pStyle w:val="Heading2"/>
      </w:pPr>
      <w:bookmarkStart w:id="2065" w:name="_Toc241487492"/>
      <w:bookmarkStart w:id="2066" w:name="_Toc241579027"/>
      <w:bookmarkStart w:id="2067" w:name="_Toc241659142"/>
      <w:bookmarkStart w:id="2068" w:name="_Toc241900631"/>
      <w:bookmarkStart w:id="2069" w:name="_Toc241981482"/>
      <w:r w:rsidRPr="00C87911">
        <w:t>Award of Contract</w:t>
      </w:r>
      <w:bookmarkEnd w:id="2065"/>
      <w:bookmarkEnd w:id="2066"/>
      <w:bookmarkEnd w:id="2067"/>
      <w:bookmarkEnd w:id="2068"/>
      <w:bookmarkEnd w:id="2069"/>
    </w:p>
    <w:p w:rsidR="00064A57" w:rsidRPr="00C87911" w:rsidRDefault="00064A57" w:rsidP="00064A57">
      <w:pPr>
        <w:pStyle w:val="Heading4"/>
      </w:pPr>
      <w:bookmarkStart w:id="2070" w:name="_Toc100571225"/>
      <w:bookmarkStart w:id="2071" w:name="_Toc100571521"/>
      <w:bookmarkStart w:id="2072" w:name="_Toc101169533"/>
      <w:bookmarkStart w:id="2073" w:name="_Toc101542574"/>
      <w:bookmarkStart w:id="2074" w:name="_Toc101545851"/>
      <w:bookmarkStart w:id="2075" w:name="_Toc102300341"/>
      <w:bookmarkStart w:id="2076" w:name="_Toc102300572"/>
      <w:bookmarkStart w:id="2077" w:name="_Toc240079590"/>
      <w:bookmarkStart w:id="2078" w:name="_Toc240193568"/>
      <w:bookmarkStart w:id="2079" w:name="_Toc240795074"/>
      <w:bookmarkStart w:id="2080" w:name="_Toc241487493"/>
      <w:bookmarkStart w:id="2081" w:name="_Toc241579028"/>
      <w:bookmarkStart w:id="2082" w:name="_Toc241659143"/>
      <w:bookmarkStart w:id="2083" w:name="_Toc241900632"/>
      <w:bookmarkStart w:id="2084" w:name="_Toc241901029"/>
      <w:bookmarkStart w:id="2085" w:name="_Toc241903027"/>
      <w:bookmarkStart w:id="2086" w:name="_Toc241981483"/>
      <w:r w:rsidRPr="00C87911">
        <w:t>Contract Award</w:t>
      </w:r>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p>
    <w:p w:rsidR="00064A57" w:rsidRPr="00C87911" w:rsidRDefault="00064A57" w:rsidP="00064A57">
      <w:pPr>
        <w:pStyle w:val="Style5"/>
      </w:pPr>
      <w:bookmarkStart w:id="2087" w:name="_Toc239473003"/>
      <w:bookmarkStart w:id="2088" w:name="_Toc239473621"/>
      <w:bookmarkStart w:id="2089" w:name="_Toc99261636"/>
      <w:bookmarkStart w:id="2090" w:name="_Toc99766247"/>
      <w:bookmarkStart w:id="2091" w:name="_Toc99862614"/>
      <w:bookmarkStart w:id="2092" w:name="_Toc99942699"/>
      <w:bookmarkStart w:id="2093" w:name="_Toc100755404"/>
      <w:bookmarkStart w:id="2094" w:name="_Toc100907028"/>
      <w:bookmarkStart w:id="2095" w:name="_Toc100978308"/>
      <w:bookmarkStart w:id="2096" w:name="_Toc100978693"/>
      <w:r w:rsidRPr="00C87911">
        <w:t xml:space="preserve">Subject to </w:t>
      </w:r>
      <w:r w:rsidR="00AA18F0" w:rsidRPr="00AA18F0">
        <w:rPr>
          <w:b/>
          <w:i/>
        </w:rPr>
        <w:t>ITB</w:t>
      </w:r>
      <w:r w:rsidR="00AA18F0" w:rsidRPr="00AA18F0">
        <w:rPr>
          <w:i/>
        </w:rPr>
        <w:t xml:space="preserve"> Clause </w:t>
      </w:r>
      <w:fldSimple w:instr=" REF _Ref241918851 \r \h  \* MERGEFORMAT ">
        <w:r w:rsidR="00610F9D" w:rsidRPr="00610F9D">
          <w:rPr>
            <w:i/>
          </w:rPr>
          <w:t>27</w:t>
        </w:r>
      </w:fldSimple>
      <w:r w:rsidRPr="00C87911">
        <w:t xml:space="preserve">, the </w:t>
      </w:r>
      <w:r w:rsidR="003E708E" w:rsidRPr="003E708E">
        <w:rPr>
          <w:b/>
        </w:rPr>
        <w:t>NEDA</w:t>
      </w:r>
      <w:r w:rsidR="005D6179">
        <w:t xml:space="preserve"> wi</w:t>
      </w:r>
      <w:r w:rsidR="005D6179" w:rsidRPr="00C87911">
        <w:t>ll</w:t>
      </w:r>
      <w:r w:rsidRPr="00C87911">
        <w:t xml:space="preserve"> award the contract to the </w:t>
      </w:r>
      <w:r w:rsidR="003E708E" w:rsidRPr="003E708E">
        <w:rPr>
          <w:b/>
        </w:rPr>
        <w:t>Consultant</w:t>
      </w:r>
      <w:r w:rsidRPr="00C87911">
        <w:t xml:space="preserve"> whose </w:t>
      </w:r>
      <w:r w:rsidR="00A655F4" w:rsidRPr="00C87911">
        <w:t xml:space="preserve">proposal </w:t>
      </w:r>
      <w:r w:rsidRPr="00C87911">
        <w:t>has been determined to be the HRR</w:t>
      </w:r>
      <w:r w:rsidR="004654FF" w:rsidRPr="00C87911">
        <w:t>P</w:t>
      </w:r>
      <w:r w:rsidRPr="00C87911">
        <w:t>.</w:t>
      </w:r>
      <w:bookmarkEnd w:id="2087"/>
      <w:bookmarkEnd w:id="2088"/>
    </w:p>
    <w:p w:rsidR="00064A57" w:rsidRPr="003B4953" w:rsidRDefault="00064A57" w:rsidP="00064A57">
      <w:pPr>
        <w:pStyle w:val="Style5"/>
      </w:pPr>
      <w:bookmarkStart w:id="2097" w:name="_Toc239473004"/>
      <w:bookmarkStart w:id="2098" w:name="_Toc239473622"/>
      <w:bookmarkStart w:id="2099" w:name="_Toc239473005"/>
      <w:bookmarkStart w:id="2100" w:name="_Toc239473623"/>
      <w:bookmarkEnd w:id="2097"/>
      <w:bookmarkEnd w:id="2098"/>
      <w:r w:rsidRPr="00C87911">
        <w:t xml:space="preserve">Prior to the expiration of the period of </w:t>
      </w:r>
      <w:r w:rsidR="00A655F4" w:rsidRPr="00C87911">
        <w:t>proposal</w:t>
      </w:r>
      <w:r w:rsidRPr="00C87911">
        <w:t xml:space="preserve"> validity, the </w:t>
      </w:r>
      <w:r w:rsidR="00F82987">
        <w:t>NBAC-CS</w:t>
      </w:r>
      <w:r w:rsidRPr="00C87911">
        <w:t xml:space="preserve"> shall notify the successful </w:t>
      </w:r>
      <w:r w:rsidR="003E708E" w:rsidRPr="003E708E">
        <w:rPr>
          <w:b/>
        </w:rPr>
        <w:t>Consultant</w:t>
      </w:r>
      <w:r w:rsidRPr="00C87911">
        <w:t xml:space="preserve"> in writing that its </w:t>
      </w:r>
      <w:r w:rsidR="004654FF" w:rsidRPr="00C87911">
        <w:t>proposal</w:t>
      </w:r>
      <w:r w:rsidRPr="00C87911">
        <w:t xml:space="preserve"> has been accepted, through a </w:t>
      </w:r>
      <w:r w:rsidR="00E560DB" w:rsidRPr="00C87911">
        <w:t>NOA</w:t>
      </w:r>
      <w:r w:rsidRPr="00C87911">
        <w:t xml:space="preserve"> received personally or sent by registered mail or electronically, receipt of which must be confirmed in </w:t>
      </w:r>
      <w:r w:rsidRPr="003B4953">
        <w:t xml:space="preserve">writing within two (2) days by the </w:t>
      </w:r>
      <w:r w:rsidR="003E708E" w:rsidRPr="003E708E">
        <w:rPr>
          <w:b/>
        </w:rPr>
        <w:t>Consultant</w:t>
      </w:r>
      <w:r w:rsidRPr="003B4953">
        <w:rPr>
          <w:b/>
        </w:rPr>
        <w:t xml:space="preserve"> </w:t>
      </w:r>
      <w:r w:rsidRPr="003B4953">
        <w:t>with the HRR</w:t>
      </w:r>
      <w:r w:rsidR="004654FF" w:rsidRPr="003B4953">
        <w:t>P</w:t>
      </w:r>
      <w:r w:rsidRPr="003B4953">
        <w:t xml:space="preserve"> and submitted personally or sent by registered mail or electronically to the </w:t>
      </w:r>
      <w:r w:rsidR="003E708E" w:rsidRPr="003E708E">
        <w:rPr>
          <w:b/>
        </w:rPr>
        <w:t>NEDA</w:t>
      </w:r>
      <w:r w:rsidRPr="003B4953">
        <w:t>.</w:t>
      </w:r>
      <w:bookmarkEnd w:id="2089"/>
      <w:bookmarkEnd w:id="2090"/>
      <w:bookmarkEnd w:id="2091"/>
      <w:bookmarkEnd w:id="2092"/>
      <w:bookmarkEnd w:id="2093"/>
      <w:bookmarkEnd w:id="2094"/>
      <w:bookmarkEnd w:id="2095"/>
      <w:bookmarkEnd w:id="2096"/>
      <w:bookmarkEnd w:id="2099"/>
      <w:bookmarkEnd w:id="2100"/>
    </w:p>
    <w:p w:rsidR="00064A57" w:rsidRPr="00C87911" w:rsidRDefault="00064A57" w:rsidP="00064A57">
      <w:pPr>
        <w:pStyle w:val="Style5"/>
      </w:pPr>
      <w:bookmarkStart w:id="2101" w:name="_Toc239473006"/>
      <w:bookmarkStart w:id="2102" w:name="_Toc239473624"/>
      <w:bookmarkStart w:id="2103" w:name="_Toc239473007"/>
      <w:bookmarkStart w:id="2104" w:name="_Toc239473625"/>
      <w:bookmarkStart w:id="2105" w:name="_Ref242779194"/>
      <w:bookmarkEnd w:id="2101"/>
      <w:bookmarkEnd w:id="2102"/>
      <w:r w:rsidRPr="00C87911">
        <w:t xml:space="preserve">Notwithstanding the issuance of the </w:t>
      </w:r>
      <w:r w:rsidR="00E560DB" w:rsidRPr="00C87911">
        <w:t>NOA</w:t>
      </w:r>
      <w:r w:rsidRPr="00C87911">
        <w:t>, award of contract shall be subject to the following conditions:</w:t>
      </w:r>
      <w:bookmarkEnd w:id="2103"/>
      <w:bookmarkEnd w:id="2104"/>
      <w:bookmarkEnd w:id="2105"/>
    </w:p>
    <w:p w:rsidR="00064A57" w:rsidRPr="00C87911" w:rsidRDefault="00064A57" w:rsidP="000708EE">
      <w:pPr>
        <w:pStyle w:val="Style5"/>
        <w:numPr>
          <w:ilvl w:val="3"/>
          <w:numId w:val="16"/>
        </w:numPr>
      </w:pPr>
      <w:bookmarkStart w:id="2106" w:name="_Toc239473008"/>
      <w:bookmarkStart w:id="2107" w:name="_Toc239473626"/>
      <w:bookmarkStart w:id="2108" w:name="_Toc239473009"/>
      <w:bookmarkStart w:id="2109" w:name="_Toc239473627"/>
      <w:bookmarkEnd w:id="2106"/>
      <w:bookmarkEnd w:id="2107"/>
      <w:r w:rsidRPr="00C87911">
        <w:t xml:space="preserve">Submission of the valid JVA, if applicable, within ten (10) calendar days from receipt by the </w:t>
      </w:r>
      <w:r w:rsidR="003E708E" w:rsidRPr="003E708E">
        <w:rPr>
          <w:b/>
        </w:rPr>
        <w:t>Consultant</w:t>
      </w:r>
      <w:r w:rsidRPr="00C87911">
        <w:t xml:space="preserve"> of the notice from the </w:t>
      </w:r>
      <w:r w:rsidR="00F82987">
        <w:t>NBAC-CS</w:t>
      </w:r>
      <w:r w:rsidRPr="00C87911">
        <w:t xml:space="preserve"> that the </w:t>
      </w:r>
      <w:r w:rsidR="003E708E" w:rsidRPr="003E708E">
        <w:rPr>
          <w:b/>
        </w:rPr>
        <w:t>Consultant</w:t>
      </w:r>
      <w:r w:rsidRPr="00C87911">
        <w:t xml:space="preserve"> has the HRR</w:t>
      </w:r>
      <w:r w:rsidR="004654FF" w:rsidRPr="00C87911">
        <w:t>P</w:t>
      </w:r>
      <w:r w:rsidRPr="00C87911">
        <w:t>;</w:t>
      </w:r>
      <w:bookmarkEnd w:id="2108"/>
      <w:bookmarkEnd w:id="2109"/>
    </w:p>
    <w:p w:rsidR="00064A57" w:rsidRPr="00C87911" w:rsidRDefault="00064A57" w:rsidP="000708EE">
      <w:pPr>
        <w:pStyle w:val="Style5"/>
        <w:numPr>
          <w:ilvl w:val="3"/>
          <w:numId w:val="16"/>
        </w:numPr>
      </w:pPr>
      <w:bookmarkStart w:id="2110" w:name="_Toc239473010"/>
      <w:bookmarkStart w:id="2111" w:name="_Toc239473628"/>
      <w:bookmarkStart w:id="2112" w:name="_Toc239473011"/>
      <w:bookmarkStart w:id="2113" w:name="_Toc239473629"/>
      <w:bookmarkEnd w:id="2110"/>
      <w:bookmarkEnd w:id="2111"/>
      <w:r w:rsidRPr="00C87911">
        <w:t xml:space="preserve">Posting of the performance security in accordance with </w:t>
      </w:r>
      <w:r w:rsidR="00AA18F0" w:rsidRPr="00AA18F0">
        <w:rPr>
          <w:b/>
          <w:i/>
        </w:rPr>
        <w:t>ITB</w:t>
      </w:r>
      <w:r w:rsidR="00AA18F0" w:rsidRPr="00AA18F0">
        <w:rPr>
          <w:i/>
        </w:rPr>
        <w:t xml:space="preserve"> Clause </w:t>
      </w:r>
      <w:fldSimple w:instr=" REF _Ref241918870 \r \h  \* MERGEFORMAT ">
        <w:r w:rsidR="00610F9D" w:rsidRPr="00610F9D">
          <w:rPr>
            <w:i/>
          </w:rPr>
          <w:t>31</w:t>
        </w:r>
      </w:fldSimple>
      <w:r w:rsidRPr="00C87911">
        <w:t>;</w:t>
      </w:r>
      <w:bookmarkEnd w:id="2112"/>
      <w:bookmarkEnd w:id="2113"/>
    </w:p>
    <w:p w:rsidR="00064A57" w:rsidRPr="00C87911" w:rsidRDefault="00064A57" w:rsidP="000708EE">
      <w:pPr>
        <w:pStyle w:val="Style5"/>
        <w:numPr>
          <w:ilvl w:val="3"/>
          <w:numId w:val="16"/>
        </w:numPr>
      </w:pPr>
      <w:bookmarkStart w:id="2114" w:name="_Toc239473012"/>
      <w:bookmarkStart w:id="2115" w:name="_Toc239473630"/>
      <w:bookmarkStart w:id="2116" w:name="_Toc239473013"/>
      <w:bookmarkStart w:id="2117" w:name="_Toc239473631"/>
      <w:bookmarkEnd w:id="2114"/>
      <w:bookmarkEnd w:id="2115"/>
      <w:r w:rsidRPr="00C87911">
        <w:lastRenderedPageBreak/>
        <w:t xml:space="preserve">Signing of the contract as provided in </w:t>
      </w:r>
      <w:r w:rsidR="00AA18F0" w:rsidRPr="00AA18F0">
        <w:rPr>
          <w:b/>
          <w:i/>
        </w:rPr>
        <w:t>ITB</w:t>
      </w:r>
      <w:r w:rsidR="00AA18F0" w:rsidRPr="00AA18F0">
        <w:rPr>
          <w:i/>
        </w:rPr>
        <w:t xml:space="preserve"> Clause 3</w:t>
      </w:r>
      <w:fldSimple w:instr=" REF _Ref241918882 \r \h  \* MERGEFORMAT ">
        <w:r w:rsidR="00610F9D" w:rsidRPr="00610F9D">
          <w:rPr>
            <w:i/>
          </w:rPr>
          <w:t>30</w:t>
        </w:r>
      </w:fldSimple>
      <w:r w:rsidRPr="00C87911">
        <w:t>; and</w:t>
      </w:r>
      <w:bookmarkEnd w:id="2116"/>
      <w:bookmarkEnd w:id="2117"/>
    </w:p>
    <w:p w:rsidR="00064A57" w:rsidRDefault="00064A57" w:rsidP="000708EE">
      <w:pPr>
        <w:pStyle w:val="Style5"/>
        <w:numPr>
          <w:ilvl w:val="3"/>
          <w:numId w:val="16"/>
        </w:numPr>
      </w:pPr>
      <w:bookmarkStart w:id="2118" w:name="_Toc239473014"/>
      <w:bookmarkStart w:id="2119" w:name="_Toc239473632"/>
      <w:bookmarkStart w:id="2120" w:name="_Toc239473015"/>
      <w:bookmarkStart w:id="2121" w:name="_Toc239473633"/>
      <w:bookmarkEnd w:id="2118"/>
      <w:bookmarkEnd w:id="2119"/>
      <w:r w:rsidRPr="00C87911">
        <w:t>Approval by higher authority, if required.</w:t>
      </w:r>
      <w:bookmarkEnd w:id="2120"/>
      <w:bookmarkEnd w:id="2121"/>
    </w:p>
    <w:p w:rsidR="00064A57" w:rsidRPr="00C87911" w:rsidRDefault="00064A57" w:rsidP="00064A57">
      <w:pPr>
        <w:pStyle w:val="Heading4"/>
      </w:pPr>
      <w:bookmarkStart w:id="2122" w:name="_Toc239473016"/>
      <w:bookmarkStart w:id="2123" w:name="_Toc239473634"/>
      <w:bookmarkStart w:id="2124" w:name="_Toc239473017"/>
      <w:bookmarkStart w:id="2125" w:name="_Toc239473635"/>
      <w:bookmarkStart w:id="2126" w:name="_Toc239473018"/>
      <w:bookmarkStart w:id="2127" w:name="_Toc239473636"/>
      <w:bookmarkStart w:id="2128" w:name="_Toc241476572"/>
      <w:bookmarkStart w:id="2129" w:name="_Toc241481618"/>
      <w:bookmarkStart w:id="2130" w:name="_Toc241481894"/>
      <w:bookmarkStart w:id="2131" w:name="_Toc241482170"/>
      <w:bookmarkStart w:id="2132" w:name="_Toc241486804"/>
      <w:bookmarkStart w:id="2133" w:name="_Toc241487494"/>
      <w:bookmarkStart w:id="2134" w:name="_Toc241579029"/>
      <w:bookmarkStart w:id="2135" w:name="_Toc241659144"/>
      <w:bookmarkStart w:id="2136" w:name="_Toc241900633"/>
      <w:bookmarkStart w:id="2137" w:name="_Toc241901030"/>
      <w:bookmarkStart w:id="2138" w:name="_Toc241903028"/>
      <w:bookmarkStart w:id="2139" w:name="_Toc241911012"/>
      <w:bookmarkStart w:id="2140" w:name="_Toc241981484"/>
      <w:bookmarkStart w:id="2141" w:name="_Toc241464184"/>
      <w:bookmarkStart w:id="2142" w:name="_Toc241476575"/>
      <w:bookmarkStart w:id="2143" w:name="_Toc241481621"/>
      <w:bookmarkStart w:id="2144" w:name="_Toc241481897"/>
      <w:bookmarkStart w:id="2145" w:name="_Toc241482173"/>
      <w:bookmarkStart w:id="2146" w:name="_Toc241486807"/>
      <w:bookmarkStart w:id="2147" w:name="_Toc241487497"/>
      <w:bookmarkStart w:id="2148" w:name="_Toc241579032"/>
      <w:bookmarkStart w:id="2149" w:name="_Toc241659147"/>
      <w:bookmarkStart w:id="2150" w:name="_Toc241900636"/>
      <w:bookmarkStart w:id="2151" w:name="_Toc241901033"/>
      <w:bookmarkStart w:id="2152" w:name="_Toc241903031"/>
      <w:bookmarkStart w:id="2153" w:name="_Toc241911015"/>
      <w:bookmarkStart w:id="2154" w:name="_Toc241981487"/>
      <w:bookmarkStart w:id="2155" w:name="_Toc241476577"/>
      <w:bookmarkStart w:id="2156" w:name="_Toc241481623"/>
      <w:bookmarkStart w:id="2157" w:name="_Toc241481899"/>
      <w:bookmarkStart w:id="2158" w:name="_Toc241482175"/>
      <w:bookmarkStart w:id="2159" w:name="_Toc241486809"/>
      <w:bookmarkStart w:id="2160" w:name="_Toc241487499"/>
      <w:bookmarkStart w:id="2161" w:name="_Toc241579034"/>
      <w:bookmarkStart w:id="2162" w:name="_Toc241659149"/>
      <w:bookmarkStart w:id="2163" w:name="_Toc241900638"/>
      <w:bookmarkStart w:id="2164" w:name="_Toc241901035"/>
      <w:bookmarkStart w:id="2165" w:name="_Toc241903033"/>
      <w:bookmarkStart w:id="2166" w:name="_Toc241911017"/>
      <w:bookmarkStart w:id="2167" w:name="_Toc241981489"/>
      <w:bookmarkStart w:id="2168" w:name="_Toc241476581"/>
      <w:bookmarkStart w:id="2169" w:name="_Toc241481627"/>
      <w:bookmarkStart w:id="2170" w:name="_Toc241481903"/>
      <w:bookmarkStart w:id="2171" w:name="_Toc241482179"/>
      <w:bookmarkStart w:id="2172" w:name="_Toc241486813"/>
      <w:bookmarkStart w:id="2173" w:name="_Toc241487503"/>
      <w:bookmarkStart w:id="2174" w:name="_Toc241579038"/>
      <w:bookmarkStart w:id="2175" w:name="_Toc241659153"/>
      <w:bookmarkStart w:id="2176" w:name="_Toc241900642"/>
      <w:bookmarkStart w:id="2177" w:name="_Toc241901039"/>
      <w:bookmarkStart w:id="2178" w:name="_Toc241903037"/>
      <w:bookmarkStart w:id="2179" w:name="_Toc241911021"/>
      <w:bookmarkStart w:id="2180" w:name="_Toc241981493"/>
      <w:bookmarkStart w:id="2181" w:name="_Toc98998615"/>
      <w:bookmarkStart w:id="2182" w:name="_Toc99004542"/>
      <w:bookmarkStart w:id="2183" w:name="_Toc99014434"/>
      <w:bookmarkStart w:id="2184" w:name="_Toc99073905"/>
      <w:bookmarkStart w:id="2185" w:name="_Toc99074504"/>
      <w:bookmarkStart w:id="2186" w:name="_Toc99075042"/>
      <w:bookmarkStart w:id="2187" w:name="_Toc99082404"/>
      <w:bookmarkStart w:id="2188" w:name="_Toc99173019"/>
      <w:bookmarkStart w:id="2189" w:name="_Toc100058081"/>
      <w:bookmarkStart w:id="2190" w:name="_Toc101840037"/>
      <w:bookmarkStart w:id="2191" w:name="_Toc101840604"/>
      <w:bookmarkStart w:id="2192" w:name="_Toc241487516"/>
      <w:bookmarkStart w:id="2193" w:name="_Toc241579051"/>
      <w:bookmarkStart w:id="2194" w:name="_Toc241659166"/>
      <w:bookmarkStart w:id="2195" w:name="_Toc241900655"/>
      <w:bookmarkStart w:id="2196" w:name="_Toc241901052"/>
      <w:bookmarkStart w:id="2197" w:name="_Toc241903050"/>
      <w:bookmarkStart w:id="2198" w:name="_Ref241917641"/>
      <w:bookmarkStart w:id="2199" w:name="_Ref241918882"/>
      <w:bookmarkStart w:id="2200" w:name="_Toc241981506"/>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983"/>
      <w:bookmarkEnd w:id="1984"/>
      <w:bookmarkEnd w:id="1985"/>
      <w:bookmarkEnd w:id="1986"/>
      <w:bookmarkEnd w:id="1987"/>
      <w:bookmarkEnd w:id="1988"/>
      <w:bookmarkEnd w:id="1989"/>
      <w:bookmarkEnd w:id="1990"/>
      <w:bookmarkEnd w:id="1991"/>
      <w:bookmarkEnd w:id="1992"/>
      <w:bookmarkEnd w:id="1993"/>
      <w:bookmarkEnd w:id="1994"/>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r w:rsidRPr="00C87911">
        <w:t>Signing of the Contract</w:t>
      </w:r>
      <w:bookmarkEnd w:id="1290"/>
      <w:bookmarkEnd w:id="1291"/>
      <w:bookmarkEnd w:id="1292"/>
      <w:bookmarkEnd w:id="1293"/>
      <w:bookmarkEnd w:id="1294"/>
      <w:bookmarkEnd w:id="1295"/>
      <w:bookmarkEnd w:id="1296"/>
      <w:bookmarkEnd w:id="1297"/>
      <w:bookmarkEnd w:id="1298"/>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p>
    <w:p w:rsidR="00064A57" w:rsidRPr="00C87911" w:rsidRDefault="00064A57" w:rsidP="00064A57">
      <w:pPr>
        <w:pStyle w:val="Style5"/>
      </w:pPr>
      <w:bookmarkStart w:id="2201" w:name="_Toc99261639"/>
      <w:bookmarkStart w:id="2202" w:name="_Toc99766250"/>
      <w:bookmarkStart w:id="2203" w:name="_Toc99862617"/>
      <w:bookmarkStart w:id="2204" w:name="_Toc99942702"/>
      <w:bookmarkStart w:id="2205" w:name="_Toc100755407"/>
      <w:bookmarkStart w:id="2206" w:name="_Toc100907031"/>
      <w:bookmarkStart w:id="2207" w:name="_Toc100978311"/>
      <w:bookmarkStart w:id="2208" w:name="_Toc100978696"/>
      <w:bookmarkStart w:id="2209" w:name="_Toc239473022"/>
      <w:bookmarkStart w:id="2210" w:name="_Toc239473640"/>
      <w:bookmarkStart w:id="2211" w:name="_Toc98998616"/>
      <w:bookmarkStart w:id="2212" w:name="_Toc99004543"/>
      <w:bookmarkStart w:id="2213" w:name="_Toc99014435"/>
      <w:bookmarkStart w:id="2214" w:name="_Toc99073906"/>
      <w:bookmarkStart w:id="2215" w:name="_Toc99074505"/>
      <w:bookmarkStart w:id="2216" w:name="_Toc99075043"/>
      <w:bookmarkStart w:id="2217" w:name="_Toc99082405"/>
      <w:bookmarkStart w:id="2218" w:name="_Toc99173020"/>
      <w:bookmarkStart w:id="2219" w:name="_Toc99176242"/>
      <w:bookmarkStart w:id="2220" w:name="_Toc99970420"/>
      <w:bookmarkStart w:id="2221" w:name="_Toc100058082"/>
      <w:bookmarkStart w:id="2222" w:name="_Toc100060513"/>
      <w:bookmarkStart w:id="2223" w:name="_Toc101840038"/>
      <w:bookmarkStart w:id="2224" w:name="_Toc101840605"/>
      <w:r w:rsidRPr="00C87911">
        <w:t xml:space="preserve">At the same time as the </w:t>
      </w:r>
      <w:r w:rsidR="003E708E" w:rsidRPr="003E708E">
        <w:rPr>
          <w:b/>
        </w:rPr>
        <w:t>NEDA</w:t>
      </w:r>
      <w:r w:rsidRPr="00C87911">
        <w:t xml:space="preserve"> notifies the successful </w:t>
      </w:r>
      <w:r w:rsidR="003E708E" w:rsidRPr="003E708E">
        <w:rPr>
          <w:b/>
        </w:rPr>
        <w:t>Consultant</w:t>
      </w:r>
      <w:r w:rsidRPr="00C87911">
        <w:t xml:space="preserve"> that its </w:t>
      </w:r>
      <w:r w:rsidR="00A655F4" w:rsidRPr="00C87911">
        <w:t xml:space="preserve">proposal </w:t>
      </w:r>
      <w:r w:rsidRPr="00C87911">
        <w:t xml:space="preserve">has been accepted, the </w:t>
      </w:r>
      <w:r w:rsidR="003E708E" w:rsidRPr="003E708E">
        <w:rPr>
          <w:b/>
        </w:rPr>
        <w:t>NEDA</w:t>
      </w:r>
      <w:r w:rsidRPr="00C87911">
        <w:t xml:space="preserve"> shall send the Contract Form to the </w:t>
      </w:r>
      <w:r w:rsidR="003E708E" w:rsidRPr="003E708E">
        <w:rPr>
          <w:b/>
        </w:rPr>
        <w:t>Consultant</w:t>
      </w:r>
      <w:r w:rsidRPr="00C87911">
        <w:t>, which contract has been provided in the Bidding Documents, incorporating therein all agreements between the parties.</w:t>
      </w:r>
      <w:bookmarkEnd w:id="2201"/>
      <w:bookmarkEnd w:id="2202"/>
      <w:bookmarkEnd w:id="2203"/>
      <w:bookmarkEnd w:id="2204"/>
      <w:bookmarkEnd w:id="2205"/>
      <w:bookmarkEnd w:id="2206"/>
      <w:bookmarkEnd w:id="2207"/>
      <w:bookmarkEnd w:id="2208"/>
      <w:bookmarkEnd w:id="2209"/>
      <w:bookmarkEnd w:id="2210"/>
    </w:p>
    <w:p w:rsidR="00064A57" w:rsidRPr="00C87911" w:rsidRDefault="00064A57" w:rsidP="00064A57">
      <w:pPr>
        <w:pStyle w:val="Style5"/>
      </w:pPr>
      <w:bookmarkStart w:id="2225" w:name="_Ref36545791"/>
      <w:bookmarkStart w:id="2226" w:name="_Toc99261640"/>
      <w:bookmarkStart w:id="2227" w:name="_Toc99766251"/>
      <w:bookmarkStart w:id="2228" w:name="_Toc99862618"/>
      <w:bookmarkStart w:id="2229" w:name="_Toc99942703"/>
      <w:bookmarkStart w:id="2230" w:name="_Toc100755408"/>
      <w:bookmarkStart w:id="2231" w:name="_Toc100907032"/>
      <w:bookmarkStart w:id="2232" w:name="_Toc100978312"/>
      <w:bookmarkStart w:id="2233" w:name="_Toc100978697"/>
      <w:bookmarkStart w:id="2234" w:name="_Toc239473023"/>
      <w:bookmarkStart w:id="2235" w:name="_Toc239473641"/>
      <w:r w:rsidRPr="00C87911">
        <w:t xml:space="preserve">Within ten (10) calendar days from receipt of the Notice of Award, the successful </w:t>
      </w:r>
      <w:r w:rsidR="003E708E" w:rsidRPr="003E708E">
        <w:rPr>
          <w:b/>
        </w:rPr>
        <w:t>Consultant</w:t>
      </w:r>
      <w:r w:rsidRPr="00C87911">
        <w:t xml:space="preserve"> shall post the required performance security and sign and date the contract and return it to the </w:t>
      </w:r>
      <w:r w:rsidR="003E708E" w:rsidRPr="003E708E">
        <w:rPr>
          <w:b/>
        </w:rPr>
        <w:t>NEDA</w:t>
      </w:r>
      <w:r w:rsidRPr="00C87911">
        <w:t>.</w:t>
      </w:r>
      <w:bookmarkEnd w:id="2225"/>
      <w:bookmarkEnd w:id="2226"/>
      <w:bookmarkEnd w:id="2227"/>
      <w:bookmarkEnd w:id="2228"/>
      <w:bookmarkEnd w:id="2229"/>
      <w:bookmarkEnd w:id="2230"/>
      <w:bookmarkEnd w:id="2231"/>
      <w:bookmarkEnd w:id="2232"/>
      <w:bookmarkEnd w:id="2233"/>
      <w:bookmarkEnd w:id="2234"/>
      <w:bookmarkEnd w:id="2235"/>
    </w:p>
    <w:p w:rsidR="00064A57" w:rsidRPr="00C87911" w:rsidRDefault="00064A57" w:rsidP="00064A57">
      <w:pPr>
        <w:pStyle w:val="Style5"/>
      </w:pPr>
      <w:r w:rsidRPr="00C87911">
        <w:t xml:space="preserve">The </w:t>
      </w:r>
      <w:r w:rsidR="003E708E" w:rsidRPr="003E708E">
        <w:rPr>
          <w:b/>
        </w:rPr>
        <w:t>NEDA</w:t>
      </w:r>
      <w:r w:rsidRPr="00C87911">
        <w:t xml:space="preserve"> shall enter into contract with the successful </w:t>
      </w:r>
      <w:r w:rsidR="003E708E" w:rsidRPr="003E708E">
        <w:rPr>
          <w:b/>
        </w:rPr>
        <w:t>Consultant</w:t>
      </w:r>
      <w:r w:rsidRPr="00C87911">
        <w:t xml:space="preserve"> within the same ten (10) calendar day period provided that all the documentary requirements are complied with.</w:t>
      </w:r>
    </w:p>
    <w:p w:rsidR="00064A57" w:rsidRPr="00C87911" w:rsidRDefault="00064A57" w:rsidP="00064A57">
      <w:pPr>
        <w:pStyle w:val="Style5"/>
      </w:pPr>
      <w:r w:rsidRPr="00C87911">
        <w:t>The following documents shall form part of the contract:</w:t>
      </w:r>
    </w:p>
    <w:p w:rsidR="00064A57" w:rsidRPr="00C87911" w:rsidRDefault="00064A57" w:rsidP="000708EE">
      <w:pPr>
        <w:pStyle w:val="Style5"/>
        <w:numPr>
          <w:ilvl w:val="3"/>
          <w:numId w:val="16"/>
        </w:numPr>
      </w:pPr>
      <w:r w:rsidRPr="00C87911">
        <w:t>Contract Agreement;</w:t>
      </w:r>
    </w:p>
    <w:p w:rsidR="00064A57" w:rsidRPr="00C87911" w:rsidRDefault="00064A57" w:rsidP="000708EE">
      <w:pPr>
        <w:pStyle w:val="Style5"/>
        <w:numPr>
          <w:ilvl w:val="3"/>
          <w:numId w:val="16"/>
        </w:numPr>
      </w:pPr>
      <w:r w:rsidRPr="00C87911">
        <w:t>Bidding Documents;</w:t>
      </w:r>
    </w:p>
    <w:p w:rsidR="00064A57" w:rsidRDefault="00207106" w:rsidP="000708EE">
      <w:pPr>
        <w:pStyle w:val="Style5"/>
        <w:numPr>
          <w:ilvl w:val="3"/>
          <w:numId w:val="16"/>
        </w:numPr>
      </w:pPr>
      <w:r>
        <w:t xml:space="preserve">Highest Rated </w:t>
      </w:r>
      <w:r w:rsidR="003E708E" w:rsidRPr="003E708E">
        <w:rPr>
          <w:b/>
        </w:rPr>
        <w:t>Consultant</w:t>
      </w:r>
      <w:r w:rsidR="00AA18F0" w:rsidRPr="00AA18F0">
        <w:rPr>
          <w:b/>
        </w:rPr>
        <w:t>’s</w:t>
      </w:r>
      <w:r w:rsidR="004654FF" w:rsidRPr="00C87911">
        <w:t xml:space="preserve"> proposals</w:t>
      </w:r>
      <w:r w:rsidR="00064A57" w:rsidRPr="00C87911">
        <w:t>, including the Technical and Financial Proposals, and all other documents/statements submitted;</w:t>
      </w:r>
    </w:p>
    <w:p w:rsidR="008F4DEE" w:rsidRPr="00C87911" w:rsidRDefault="008F4DEE" w:rsidP="000708EE">
      <w:pPr>
        <w:pStyle w:val="Style5"/>
        <w:numPr>
          <w:ilvl w:val="3"/>
          <w:numId w:val="16"/>
        </w:numPr>
      </w:pPr>
      <w:r>
        <w:t>Bid bulletins;</w:t>
      </w:r>
    </w:p>
    <w:p w:rsidR="00064A57" w:rsidRPr="00C87911" w:rsidRDefault="00064A57" w:rsidP="000708EE">
      <w:pPr>
        <w:pStyle w:val="Style5"/>
        <w:numPr>
          <w:ilvl w:val="3"/>
          <w:numId w:val="16"/>
        </w:numPr>
      </w:pPr>
      <w:r w:rsidRPr="00C87911">
        <w:t>Performance Security;</w:t>
      </w:r>
    </w:p>
    <w:p w:rsidR="008F4DEE" w:rsidRDefault="00064A57" w:rsidP="000708EE">
      <w:pPr>
        <w:pStyle w:val="Style5"/>
        <w:numPr>
          <w:ilvl w:val="3"/>
          <w:numId w:val="16"/>
        </w:numPr>
      </w:pPr>
      <w:r w:rsidRPr="00C87911">
        <w:t>Notice of Award of Contract</w:t>
      </w:r>
    </w:p>
    <w:p w:rsidR="00064A57" w:rsidRPr="00C87911" w:rsidRDefault="008F4DEE" w:rsidP="000708EE">
      <w:pPr>
        <w:pStyle w:val="Style5"/>
        <w:numPr>
          <w:ilvl w:val="3"/>
          <w:numId w:val="16"/>
        </w:numPr>
      </w:pPr>
      <w:r>
        <w:t>Notice to Proceed</w:t>
      </w:r>
      <w:r w:rsidR="00064A57" w:rsidRPr="00C87911">
        <w:t>; and</w:t>
      </w:r>
    </w:p>
    <w:p w:rsidR="00064A57" w:rsidRDefault="00064A57" w:rsidP="000708EE">
      <w:pPr>
        <w:pStyle w:val="Style5"/>
        <w:numPr>
          <w:ilvl w:val="3"/>
          <w:numId w:val="16"/>
        </w:numPr>
      </w:pPr>
      <w:bookmarkStart w:id="2236" w:name="_Ref240871567"/>
      <w:r w:rsidRPr="00C87911">
        <w:t>Other contract documents that may be required by existing laws.</w:t>
      </w:r>
      <w:bookmarkEnd w:id="2236"/>
    </w:p>
    <w:p w:rsidR="00064A57" w:rsidRPr="00C87911" w:rsidRDefault="00064A57" w:rsidP="00064A57">
      <w:pPr>
        <w:pStyle w:val="Heading4"/>
      </w:pPr>
      <w:bookmarkStart w:id="2237" w:name="_Toc241476595"/>
      <w:bookmarkStart w:id="2238" w:name="_Toc241481641"/>
      <w:bookmarkStart w:id="2239" w:name="_Toc241481917"/>
      <w:bookmarkStart w:id="2240" w:name="_Toc241482193"/>
      <w:bookmarkStart w:id="2241" w:name="_Toc241486827"/>
      <w:bookmarkStart w:id="2242" w:name="_Toc241487517"/>
      <w:bookmarkStart w:id="2243" w:name="_Toc241579052"/>
      <w:bookmarkStart w:id="2244" w:name="_Toc241659167"/>
      <w:bookmarkStart w:id="2245" w:name="_Toc241900656"/>
      <w:bookmarkStart w:id="2246" w:name="_Toc241901053"/>
      <w:bookmarkStart w:id="2247" w:name="_Toc241903051"/>
      <w:bookmarkStart w:id="2248" w:name="_Toc241911035"/>
      <w:bookmarkStart w:id="2249" w:name="_Toc241981507"/>
      <w:bookmarkStart w:id="2250" w:name="_Toc241476596"/>
      <w:bookmarkStart w:id="2251" w:name="_Toc241481642"/>
      <w:bookmarkStart w:id="2252" w:name="_Toc241481918"/>
      <w:bookmarkStart w:id="2253" w:name="_Toc241482194"/>
      <w:bookmarkStart w:id="2254" w:name="_Toc241486828"/>
      <w:bookmarkStart w:id="2255" w:name="_Toc241487518"/>
      <w:bookmarkStart w:id="2256" w:name="_Toc241579053"/>
      <w:bookmarkStart w:id="2257" w:name="_Toc241659168"/>
      <w:bookmarkStart w:id="2258" w:name="_Toc241900657"/>
      <w:bookmarkStart w:id="2259" w:name="_Toc241901054"/>
      <w:bookmarkStart w:id="2260" w:name="_Toc241903052"/>
      <w:bookmarkStart w:id="2261" w:name="_Toc241911036"/>
      <w:bookmarkStart w:id="2262" w:name="_Toc241981508"/>
      <w:bookmarkStart w:id="2263" w:name="_Toc241476597"/>
      <w:bookmarkStart w:id="2264" w:name="_Toc241481643"/>
      <w:bookmarkStart w:id="2265" w:name="_Toc241481919"/>
      <w:bookmarkStart w:id="2266" w:name="_Toc241482195"/>
      <w:bookmarkStart w:id="2267" w:name="_Toc241486829"/>
      <w:bookmarkStart w:id="2268" w:name="_Toc241487519"/>
      <w:bookmarkStart w:id="2269" w:name="_Toc241579054"/>
      <w:bookmarkStart w:id="2270" w:name="_Toc241659169"/>
      <w:bookmarkStart w:id="2271" w:name="_Toc241900658"/>
      <w:bookmarkStart w:id="2272" w:name="_Toc241901055"/>
      <w:bookmarkStart w:id="2273" w:name="_Toc241903053"/>
      <w:bookmarkStart w:id="2274" w:name="_Toc241911037"/>
      <w:bookmarkStart w:id="2275" w:name="_Toc241981509"/>
      <w:bookmarkStart w:id="2276" w:name="_Toc241476605"/>
      <w:bookmarkStart w:id="2277" w:name="_Toc241481651"/>
      <w:bookmarkStart w:id="2278" w:name="_Toc241481927"/>
      <w:bookmarkStart w:id="2279" w:name="_Toc241482203"/>
      <w:bookmarkStart w:id="2280" w:name="_Toc241486837"/>
      <w:bookmarkStart w:id="2281" w:name="_Toc241487527"/>
      <w:bookmarkStart w:id="2282" w:name="_Toc241579062"/>
      <w:bookmarkStart w:id="2283" w:name="_Toc241659177"/>
      <w:bookmarkStart w:id="2284" w:name="_Toc241900666"/>
      <w:bookmarkStart w:id="2285" w:name="_Toc241901063"/>
      <w:bookmarkStart w:id="2286" w:name="_Toc241903061"/>
      <w:bookmarkStart w:id="2287" w:name="_Toc241911045"/>
      <w:bookmarkStart w:id="2288" w:name="_Toc241981517"/>
      <w:bookmarkStart w:id="2289" w:name="_Toc98998618"/>
      <w:bookmarkStart w:id="2290" w:name="_Toc99004545"/>
      <w:bookmarkStart w:id="2291" w:name="_Toc99014437"/>
      <w:bookmarkStart w:id="2292" w:name="_Toc99073908"/>
      <w:bookmarkStart w:id="2293" w:name="_Toc99074507"/>
      <w:bookmarkStart w:id="2294" w:name="_Toc99075045"/>
      <w:bookmarkStart w:id="2295" w:name="_Toc99082407"/>
      <w:bookmarkStart w:id="2296" w:name="_Toc99173022"/>
      <w:bookmarkStart w:id="2297" w:name="_Toc100058084"/>
      <w:bookmarkStart w:id="2298" w:name="_Toc101840040"/>
      <w:bookmarkStart w:id="2299" w:name="_Toc101840607"/>
      <w:bookmarkStart w:id="2300" w:name="_Toc241487528"/>
      <w:bookmarkStart w:id="2301" w:name="_Toc241579063"/>
      <w:bookmarkStart w:id="2302" w:name="_Toc241659178"/>
      <w:bookmarkStart w:id="2303" w:name="_Toc241900667"/>
      <w:bookmarkStart w:id="2304" w:name="_Toc241901064"/>
      <w:bookmarkStart w:id="2305" w:name="_Toc241903062"/>
      <w:bookmarkStart w:id="2306" w:name="_Ref241917651"/>
      <w:bookmarkStart w:id="2307" w:name="_Ref241918870"/>
      <w:bookmarkStart w:id="2308" w:name="_Toc241981518"/>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r w:rsidRPr="00C87911">
        <w:t>Performance Security</w:t>
      </w:r>
      <w:bookmarkEnd w:id="1299"/>
      <w:bookmarkEnd w:id="1300"/>
      <w:bookmarkEnd w:id="1301"/>
      <w:bookmarkEnd w:id="1302"/>
      <w:bookmarkEnd w:id="1303"/>
      <w:bookmarkEnd w:id="1304"/>
      <w:bookmarkEnd w:id="1305"/>
      <w:bookmarkEnd w:id="1306"/>
      <w:bookmarkEnd w:id="1307"/>
      <w:bookmarkEnd w:id="1308"/>
      <w:bookmarkEnd w:id="1309"/>
      <w:bookmarkEnd w:id="1310"/>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p>
    <w:p w:rsidR="00064A57" w:rsidRPr="00C87911" w:rsidRDefault="00FB01C6" w:rsidP="00064A57">
      <w:pPr>
        <w:pStyle w:val="Style5"/>
      </w:pPr>
      <w:bookmarkStart w:id="2309" w:name="_Ref241920013"/>
      <w:bookmarkStart w:id="2310" w:name="_Toc98998619"/>
      <w:bookmarkStart w:id="2311" w:name="_Toc99004546"/>
      <w:bookmarkStart w:id="2312" w:name="_Toc99014438"/>
      <w:bookmarkStart w:id="2313" w:name="_Toc99073909"/>
      <w:bookmarkStart w:id="2314" w:name="_Toc99074508"/>
      <w:bookmarkStart w:id="2315" w:name="_Toc99075046"/>
      <w:bookmarkStart w:id="2316" w:name="_Toc99082408"/>
      <w:bookmarkStart w:id="2317" w:name="_Toc99173023"/>
      <w:bookmarkStart w:id="2318" w:name="_Toc99176245"/>
      <w:bookmarkStart w:id="2319" w:name="_Ref99969951"/>
      <w:bookmarkStart w:id="2320" w:name="_Toc99970423"/>
      <w:bookmarkStart w:id="2321" w:name="_Toc100058085"/>
      <w:bookmarkStart w:id="2322" w:name="_Toc100060516"/>
      <w:bookmarkStart w:id="2323" w:name="_Toc101840041"/>
      <w:bookmarkStart w:id="2324" w:name="_Toc101840608"/>
      <w:bookmarkStart w:id="2325" w:name="_Ref102188078"/>
      <w:bookmarkStart w:id="2326" w:name="_Ref102188082"/>
      <w:bookmarkStart w:id="2327" w:name="_Ref36545820"/>
      <w:bookmarkStart w:id="2328" w:name="_Toc99261642"/>
      <w:bookmarkStart w:id="2329" w:name="_Toc99766253"/>
      <w:bookmarkStart w:id="2330" w:name="_Toc99862620"/>
      <w:bookmarkStart w:id="2331" w:name="_Toc99942705"/>
      <w:bookmarkStart w:id="2332" w:name="_Toc100755410"/>
      <w:bookmarkStart w:id="2333" w:name="_Toc100907034"/>
      <w:bookmarkStart w:id="2334" w:name="_Toc100978314"/>
      <w:bookmarkStart w:id="2335" w:name="_Toc100978699"/>
      <w:bookmarkStart w:id="2336" w:name="_Toc239473033"/>
      <w:bookmarkStart w:id="2337" w:name="_Toc239473651"/>
      <w:r w:rsidRPr="00C87911">
        <w:t>T</w:t>
      </w:r>
      <w:r w:rsidR="00064A57" w:rsidRPr="00C87911">
        <w:t xml:space="preserve">o guarantee the faithful performance by the winning </w:t>
      </w:r>
      <w:r w:rsidR="003E708E" w:rsidRPr="003E708E">
        <w:rPr>
          <w:b/>
        </w:rPr>
        <w:t>Consultant</w:t>
      </w:r>
      <w:r w:rsidR="00064A57" w:rsidRPr="00C87911">
        <w:t xml:space="preserve"> of its obligations under the contract, it shall post a performance security within a maximum period of ten (10) calendar days from the receipt of the Notice of Award from the </w:t>
      </w:r>
      <w:r w:rsidR="003E708E" w:rsidRPr="003E708E">
        <w:rPr>
          <w:b/>
        </w:rPr>
        <w:t>NEDA</w:t>
      </w:r>
      <w:r w:rsidR="00064A57" w:rsidRPr="00C87911">
        <w:t xml:space="preserve"> and in no case later than the signing of the contract.</w:t>
      </w:r>
      <w:bookmarkEnd w:id="2309"/>
    </w:p>
    <w:p w:rsidR="00064A57" w:rsidRPr="00C87911" w:rsidRDefault="00064A57" w:rsidP="00064A57">
      <w:pPr>
        <w:pStyle w:val="Style5"/>
      </w:pPr>
      <w:bookmarkStart w:id="2338" w:name="_Ref240879103"/>
      <w:r w:rsidRPr="00C87911">
        <w:t xml:space="preserve">The performance security shall be denominated in Philippine Pesos and posted in favor of the </w:t>
      </w:r>
      <w:r w:rsidR="003E708E" w:rsidRPr="003E708E">
        <w:rPr>
          <w:b/>
        </w:rPr>
        <w:t>NEDA</w:t>
      </w:r>
      <w:r w:rsidRPr="00C87911">
        <w:t xml:space="preserve"> in an amount equal to the percentage of the total contract price in accordance with the following schedule:</w:t>
      </w:r>
      <w:bookmarkEnd w:id="2338"/>
    </w:p>
    <w:tbl>
      <w:tblPr>
        <w:tblW w:w="75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3780"/>
        <w:gridCol w:w="3780"/>
      </w:tblGrid>
      <w:tr w:rsidR="00064A57" w:rsidRPr="00C87911" w:rsidTr="007A3E0A">
        <w:tc>
          <w:tcPr>
            <w:tcW w:w="3780" w:type="dxa"/>
            <w:vAlign w:val="center"/>
          </w:tcPr>
          <w:p w:rsidR="00064A57" w:rsidRPr="00C87911" w:rsidRDefault="00064A57" w:rsidP="007A3E0A">
            <w:pPr>
              <w:pStyle w:val="Style1"/>
              <w:numPr>
                <w:ilvl w:val="0"/>
                <w:numId w:val="0"/>
              </w:numPr>
              <w:spacing w:before="0" w:after="0" w:line="240" w:lineRule="auto"/>
              <w:jc w:val="center"/>
            </w:pPr>
            <w:r w:rsidRPr="00C87911">
              <w:t>Form of Performance Security</w:t>
            </w:r>
          </w:p>
        </w:tc>
        <w:tc>
          <w:tcPr>
            <w:tcW w:w="3780" w:type="dxa"/>
          </w:tcPr>
          <w:p w:rsidR="00064A57" w:rsidRPr="00C87911" w:rsidRDefault="00064A57" w:rsidP="007A3E0A">
            <w:pPr>
              <w:pStyle w:val="Style1"/>
              <w:numPr>
                <w:ilvl w:val="0"/>
                <w:numId w:val="0"/>
              </w:numPr>
              <w:spacing w:before="0" w:after="0" w:line="240" w:lineRule="auto"/>
              <w:jc w:val="center"/>
            </w:pPr>
            <w:r w:rsidRPr="00C87911">
              <w:t>Amount of Performance Security</w:t>
            </w:r>
          </w:p>
          <w:p w:rsidR="00064A57" w:rsidRPr="00C87911" w:rsidRDefault="00064A57" w:rsidP="007A3E0A">
            <w:pPr>
              <w:pStyle w:val="Style1"/>
              <w:numPr>
                <w:ilvl w:val="0"/>
                <w:numId w:val="0"/>
              </w:numPr>
              <w:spacing w:before="0" w:after="0" w:line="240" w:lineRule="auto"/>
              <w:jc w:val="center"/>
            </w:pPr>
            <w:r w:rsidRPr="00C87911">
              <w:t>(Equal to Percentage of the Total Contract Price)</w:t>
            </w:r>
          </w:p>
        </w:tc>
      </w:tr>
      <w:tr w:rsidR="00064A57" w:rsidRPr="00C87911" w:rsidTr="007A3E0A">
        <w:trPr>
          <w:trHeight w:val="863"/>
        </w:trPr>
        <w:tc>
          <w:tcPr>
            <w:tcW w:w="3780" w:type="dxa"/>
          </w:tcPr>
          <w:p w:rsidR="00064A57" w:rsidRPr="00C87911" w:rsidRDefault="00064A57" w:rsidP="000708EE">
            <w:pPr>
              <w:pStyle w:val="Style1"/>
              <w:numPr>
                <w:ilvl w:val="3"/>
                <w:numId w:val="18"/>
              </w:numPr>
              <w:tabs>
                <w:tab w:val="clear" w:pos="2160"/>
              </w:tabs>
              <w:spacing w:before="0" w:after="0" w:line="240" w:lineRule="auto"/>
              <w:ind w:left="432" w:hanging="432"/>
              <w:outlineLvl w:val="1"/>
            </w:pPr>
            <w:r w:rsidRPr="00C87911">
              <w:lastRenderedPageBreak/>
              <w:t>Cash or cashier’s/manager’s check issued by a Universal or Commercial Bank.</w:t>
            </w:r>
          </w:p>
        </w:tc>
        <w:tc>
          <w:tcPr>
            <w:tcW w:w="3780" w:type="dxa"/>
            <w:vMerge w:val="restart"/>
            <w:vAlign w:val="center"/>
          </w:tcPr>
          <w:p w:rsidR="00064A57" w:rsidRPr="00C87911" w:rsidRDefault="00064A57" w:rsidP="007A3E0A">
            <w:pPr>
              <w:pStyle w:val="Style1"/>
              <w:numPr>
                <w:ilvl w:val="0"/>
                <w:numId w:val="0"/>
              </w:numPr>
              <w:spacing w:before="0" w:after="0" w:line="240" w:lineRule="auto"/>
              <w:jc w:val="center"/>
            </w:pPr>
            <w:r w:rsidRPr="00C87911">
              <w:t>Five percent (5%)</w:t>
            </w:r>
          </w:p>
        </w:tc>
      </w:tr>
      <w:tr w:rsidR="00064A57" w:rsidRPr="00C87911" w:rsidTr="007A3E0A">
        <w:trPr>
          <w:trHeight w:val="1700"/>
        </w:trPr>
        <w:tc>
          <w:tcPr>
            <w:tcW w:w="3780" w:type="dxa"/>
          </w:tcPr>
          <w:p w:rsidR="00064A57" w:rsidRPr="00C87911" w:rsidRDefault="00064A57" w:rsidP="000708EE">
            <w:pPr>
              <w:pStyle w:val="Style1"/>
              <w:numPr>
                <w:ilvl w:val="3"/>
                <w:numId w:val="18"/>
              </w:numPr>
              <w:tabs>
                <w:tab w:val="clear" w:pos="2160"/>
              </w:tabs>
              <w:spacing w:before="0" w:after="0" w:line="240" w:lineRule="auto"/>
              <w:ind w:left="432" w:hanging="432"/>
              <w:outlineLvl w:val="1"/>
            </w:pPr>
            <w:r w:rsidRPr="00C87911">
              <w:t>Bank draft/guarantee or irrevocable letter of credit issued by a Universal or Commercial Bank: Provided, however, that it shall be confirmed or authenticated by a Universal or Commercial Bank, if issued by a foreign bank.</w:t>
            </w:r>
          </w:p>
        </w:tc>
        <w:tc>
          <w:tcPr>
            <w:tcW w:w="3780" w:type="dxa"/>
            <w:vMerge/>
            <w:vAlign w:val="center"/>
          </w:tcPr>
          <w:p w:rsidR="00064A57" w:rsidRPr="00C87911" w:rsidDel="00AD2F76" w:rsidRDefault="00064A57" w:rsidP="007A3E0A">
            <w:pPr>
              <w:pStyle w:val="Style1"/>
              <w:numPr>
                <w:ilvl w:val="0"/>
                <w:numId w:val="0"/>
              </w:numPr>
              <w:spacing w:before="0" w:after="0" w:line="240" w:lineRule="auto"/>
              <w:jc w:val="center"/>
            </w:pPr>
          </w:p>
        </w:tc>
      </w:tr>
      <w:tr w:rsidR="00064A57" w:rsidRPr="00C87911" w:rsidTr="007A3E0A">
        <w:tc>
          <w:tcPr>
            <w:tcW w:w="3780" w:type="dxa"/>
          </w:tcPr>
          <w:p w:rsidR="00064A57" w:rsidRPr="00C87911" w:rsidRDefault="00064A57" w:rsidP="000708EE">
            <w:pPr>
              <w:pStyle w:val="Style1"/>
              <w:numPr>
                <w:ilvl w:val="3"/>
                <w:numId w:val="18"/>
              </w:numPr>
              <w:tabs>
                <w:tab w:val="clear" w:pos="2160"/>
              </w:tabs>
              <w:spacing w:before="0" w:after="0" w:line="240" w:lineRule="auto"/>
              <w:ind w:left="432" w:hanging="432"/>
              <w:outlineLvl w:val="1"/>
            </w:pPr>
            <w:bookmarkStart w:id="2339" w:name="_Toc241981521"/>
            <w:r w:rsidRPr="00C87911">
              <w:t>Surety bond callable upon demand issued by a surety or insurance company duly certified by the Insurance Commission as authorized to issue such security; and/or</w:t>
            </w:r>
            <w:bookmarkEnd w:id="2339"/>
          </w:p>
        </w:tc>
        <w:tc>
          <w:tcPr>
            <w:tcW w:w="3780" w:type="dxa"/>
          </w:tcPr>
          <w:p w:rsidR="00064A57" w:rsidRPr="00C87911" w:rsidRDefault="00064A57" w:rsidP="007A3E0A">
            <w:pPr>
              <w:pStyle w:val="Style1"/>
              <w:numPr>
                <w:ilvl w:val="0"/>
                <w:numId w:val="0"/>
              </w:numPr>
              <w:spacing w:before="0" w:after="0" w:line="240" w:lineRule="auto"/>
            </w:pPr>
          </w:p>
          <w:p w:rsidR="00064A57" w:rsidRPr="00C87911" w:rsidRDefault="00064A57" w:rsidP="007A3E0A">
            <w:pPr>
              <w:pStyle w:val="Style1"/>
              <w:numPr>
                <w:ilvl w:val="0"/>
                <w:numId w:val="0"/>
              </w:numPr>
              <w:spacing w:before="0" w:after="0" w:line="240" w:lineRule="auto"/>
              <w:jc w:val="center"/>
            </w:pPr>
            <w:r w:rsidRPr="00C87911">
              <w:t>Thirty percent (30%)</w:t>
            </w:r>
          </w:p>
        </w:tc>
      </w:tr>
      <w:tr w:rsidR="00064A57" w:rsidRPr="00C87911" w:rsidTr="007A3E0A">
        <w:tc>
          <w:tcPr>
            <w:tcW w:w="3780" w:type="dxa"/>
          </w:tcPr>
          <w:p w:rsidR="00064A57" w:rsidRPr="00C87911" w:rsidRDefault="00064A57" w:rsidP="000708EE">
            <w:pPr>
              <w:pStyle w:val="Style1"/>
              <w:numPr>
                <w:ilvl w:val="3"/>
                <w:numId w:val="18"/>
              </w:numPr>
              <w:tabs>
                <w:tab w:val="clear" w:pos="2160"/>
              </w:tabs>
              <w:spacing w:before="0" w:after="0" w:line="240" w:lineRule="auto"/>
              <w:ind w:left="432" w:hanging="432"/>
              <w:outlineLvl w:val="1"/>
            </w:pPr>
            <w:bookmarkStart w:id="2340" w:name="_Toc241981522"/>
            <w:r w:rsidRPr="00C87911">
              <w:t>Any combination of the foregoing.</w:t>
            </w:r>
            <w:bookmarkEnd w:id="2340"/>
          </w:p>
        </w:tc>
        <w:tc>
          <w:tcPr>
            <w:tcW w:w="3780" w:type="dxa"/>
          </w:tcPr>
          <w:p w:rsidR="00064A57" w:rsidRPr="00C87911" w:rsidRDefault="00064A57" w:rsidP="007A3E0A">
            <w:pPr>
              <w:pStyle w:val="Style1"/>
              <w:numPr>
                <w:ilvl w:val="0"/>
                <w:numId w:val="0"/>
              </w:numPr>
              <w:spacing w:before="0" w:after="0" w:line="240" w:lineRule="auto"/>
              <w:jc w:val="center"/>
            </w:pPr>
            <w:r w:rsidRPr="00C87911">
              <w:t>Proportionate to share of form with respect to total amount of security</w:t>
            </w:r>
          </w:p>
        </w:tc>
      </w:tr>
    </w:tbl>
    <w:p w:rsidR="00064A57" w:rsidRPr="00C87911" w:rsidRDefault="00064A57" w:rsidP="00064A57">
      <w:pPr>
        <w:pStyle w:val="Style5"/>
      </w:pPr>
      <w:r w:rsidRPr="00C87911">
        <w:t xml:space="preserve">Failure of the successful </w:t>
      </w:r>
      <w:r w:rsidR="003E708E" w:rsidRPr="003E708E">
        <w:rPr>
          <w:b/>
        </w:rPr>
        <w:t>Consultant</w:t>
      </w:r>
      <w:r w:rsidRPr="00C87911">
        <w:t xml:space="preserve"> to comply with the above-mentioned requirement </w:t>
      </w:r>
      <w:r w:rsidR="00207106">
        <w:t>wi</w:t>
      </w:r>
      <w:r w:rsidRPr="00C87911">
        <w:t xml:space="preserve">ll constitute sufficient ground for the annulment of the award and forfeiture of the </w:t>
      </w:r>
      <w:r w:rsidR="00A655F4" w:rsidRPr="00C87911">
        <w:t xml:space="preserve">proposal </w:t>
      </w:r>
      <w:r w:rsidRPr="00C87911">
        <w:t xml:space="preserve">security, in which event the </w:t>
      </w:r>
      <w:r w:rsidR="003E708E" w:rsidRPr="003E708E">
        <w:rPr>
          <w:b/>
        </w:rPr>
        <w:t>NEDA</w:t>
      </w:r>
      <w:r w:rsidRPr="00C87911">
        <w:t xml:space="preserve"> shall initiate and complete the post qualification of the second HR</w:t>
      </w:r>
      <w:r w:rsidR="004654FF" w:rsidRPr="00C87911">
        <w:t>P</w:t>
      </w:r>
      <w:r w:rsidRPr="00C87911">
        <w:t>. The procedure shall be repeated until the HRR</w:t>
      </w:r>
      <w:r w:rsidR="004654FF" w:rsidRPr="00C87911">
        <w:t>P</w:t>
      </w:r>
      <w:r w:rsidRPr="00C87911">
        <w:t xml:space="preserve"> is identified and selected for contract award. However if no </w:t>
      </w:r>
      <w:r w:rsidR="003E708E" w:rsidRPr="003E708E">
        <w:rPr>
          <w:b/>
        </w:rPr>
        <w:t>Consultant</w:t>
      </w:r>
      <w:r w:rsidRPr="00C87911">
        <w:t xml:space="preserve"> passed post-qualification, the </w:t>
      </w:r>
      <w:r w:rsidR="00F82987">
        <w:t>NBAC-CS</w:t>
      </w:r>
      <w:r w:rsidRPr="00C87911">
        <w:t xml:space="preserve"> shall declare the </w:t>
      </w:r>
      <w:r w:rsidR="004654FF" w:rsidRPr="00C87911">
        <w:t>procurement</w:t>
      </w:r>
      <w:r w:rsidRPr="00C87911">
        <w:t xml:space="preserve"> a failure and conduct a re-bidding with re-advertisement.</w:t>
      </w:r>
    </w:p>
    <w:p w:rsidR="00064A57" w:rsidRPr="00C87911" w:rsidRDefault="00064A57" w:rsidP="00064A57">
      <w:pPr>
        <w:pStyle w:val="Heading4"/>
      </w:pPr>
      <w:bookmarkStart w:id="2341" w:name="_Toc241981525"/>
      <w:bookmarkStart w:id="2342" w:name="_Toc241981542"/>
      <w:bookmarkStart w:id="2343" w:name="_Toc241981544"/>
      <w:bookmarkStart w:id="2344" w:name="_Toc241464190"/>
      <w:bookmarkStart w:id="2345" w:name="_Toc241476607"/>
      <w:bookmarkStart w:id="2346" w:name="_Toc241481653"/>
      <w:bookmarkStart w:id="2347" w:name="_Toc241481929"/>
      <w:bookmarkStart w:id="2348" w:name="_Toc241482205"/>
      <w:bookmarkStart w:id="2349" w:name="_Toc241486839"/>
      <w:bookmarkStart w:id="2350" w:name="_Toc241487529"/>
      <w:bookmarkStart w:id="2351" w:name="_Toc241579064"/>
      <w:bookmarkStart w:id="2352" w:name="_Toc241659179"/>
      <w:bookmarkStart w:id="2353" w:name="_Toc241900668"/>
      <w:bookmarkStart w:id="2354" w:name="_Toc241901065"/>
      <w:bookmarkStart w:id="2355" w:name="_Toc241903063"/>
      <w:bookmarkStart w:id="2356" w:name="_Toc241911047"/>
      <w:bookmarkStart w:id="2357" w:name="_Toc241981545"/>
      <w:bookmarkStart w:id="2358" w:name="_Toc98998621"/>
      <w:bookmarkStart w:id="2359" w:name="_Toc99004548"/>
      <w:bookmarkStart w:id="2360" w:name="_Toc99014440"/>
      <w:bookmarkStart w:id="2361" w:name="_Toc99073911"/>
      <w:bookmarkStart w:id="2362" w:name="_Toc99074510"/>
      <w:bookmarkStart w:id="2363" w:name="_Toc99075048"/>
      <w:bookmarkStart w:id="2364" w:name="_Toc99082410"/>
      <w:bookmarkStart w:id="2365" w:name="_Toc99173025"/>
      <w:bookmarkStart w:id="2366" w:name="_Toc100058087"/>
      <w:bookmarkStart w:id="2367" w:name="_Toc101840043"/>
      <w:bookmarkStart w:id="2368" w:name="_Toc101840610"/>
      <w:bookmarkStart w:id="2369" w:name="_Toc241487530"/>
      <w:bookmarkStart w:id="2370" w:name="_Toc241579065"/>
      <w:bookmarkStart w:id="2371" w:name="_Toc241659180"/>
      <w:bookmarkStart w:id="2372" w:name="_Toc241900669"/>
      <w:bookmarkStart w:id="2373" w:name="_Toc241901066"/>
      <w:bookmarkStart w:id="2374" w:name="_Toc241903064"/>
      <w:bookmarkStart w:id="2375" w:name="_Toc241981546"/>
      <w:bookmarkStart w:id="2376" w:name="_Ref242784763"/>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r w:rsidRPr="00C87911">
        <w:t>Notice to Proceed</w:t>
      </w:r>
      <w:bookmarkEnd w:id="1311"/>
      <w:bookmarkEnd w:id="1312"/>
      <w:bookmarkEnd w:id="1313"/>
      <w:bookmarkEnd w:id="1314"/>
      <w:bookmarkEnd w:id="1315"/>
      <w:bookmarkEnd w:id="1316"/>
      <w:bookmarkEnd w:id="131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p>
    <w:p w:rsidR="004654FF" w:rsidRPr="00C87911" w:rsidRDefault="004654FF" w:rsidP="00064A57">
      <w:pPr>
        <w:pStyle w:val="Style5"/>
      </w:pPr>
      <w:bookmarkStart w:id="2377" w:name="_Toc98998622"/>
      <w:bookmarkStart w:id="2378" w:name="_Toc99004549"/>
      <w:bookmarkStart w:id="2379" w:name="_Toc99014441"/>
      <w:bookmarkStart w:id="2380" w:name="_Toc99073912"/>
      <w:bookmarkStart w:id="2381" w:name="_Toc99074511"/>
      <w:bookmarkStart w:id="2382" w:name="_Toc99075049"/>
      <w:bookmarkStart w:id="2383" w:name="_Toc99082411"/>
      <w:bookmarkStart w:id="2384" w:name="_Toc99173026"/>
      <w:bookmarkStart w:id="2385" w:name="_Toc99176248"/>
      <w:bookmarkStart w:id="2386" w:name="_Toc99970426"/>
      <w:bookmarkStart w:id="2387" w:name="_Toc100058088"/>
      <w:bookmarkStart w:id="2388" w:name="_Toc100060519"/>
      <w:bookmarkStart w:id="2389" w:name="_Toc101840044"/>
      <w:bookmarkStart w:id="2390" w:name="_Toc101840611"/>
      <w:r w:rsidRPr="00C87911">
        <w:t xml:space="preserve">The Notice to Proceed to the </w:t>
      </w:r>
      <w:r w:rsidR="003E708E" w:rsidRPr="003E708E">
        <w:rPr>
          <w:b/>
        </w:rPr>
        <w:t>Consultant</w:t>
      </w:r>
      <w:r w:rsidRPr="00C87911">
        <w:t xml:space="preserve"> shall be issued </w:t>
      </w:r>
      <w:r w:rsidRPr="00B50448">
        <w:t>w</w:t>
      </w:r>
      <w:r w:rsidR="00064A57" w:rsidRPr="00B50448">
        <w:t xml:space="preserve">ithin three (3) calendar days from the date of approval of the contract by the </w:t>
      </w:r>
      <w:r w:rsidR="00E560DB" w:rsidRPr="00B50448">
        <w:t>Approving</w:t>
      </w:r>
      <w:r w:rsidR="00E560DB" w:rsidRPr="00C87911">
        <w:t xml:space="preserve"> A</w:t>
      </w:r>
      <w:r w:rsidR="00064A57" w:rsidRPr="00C87911">
        <w:t xml:space="preserve">uthority </w:t>
      </w:r>
      <w:r w:rsidR="00E560DB" w:rsidRPr="00C87911">
        <w:t xml:space="preserve">of </w:t>
      </w:r>
      <w:r w:rsidR="00064A57" w:rsidRPr="00C87911">
        <w:t xml:space="preserve">the </w:t>
      </w:r>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r w:rsidR="003E708E" w:rsidRPr="003E708E">
        <w:rPr>
          <w:b/>
        </w:rPr>
        <w:t>NEDA</w:t>
      </w:r>
      <w:r w:rsidR="00E560DB" w:rsidRPr="00C87911">
        <w:t>.</w:t>
      </w:r>
    </w:p>
    <w:p w:rsidR="00FB01C6" w:rsidRPr="00C87911" w:rsidRDefault="00FB01C6" w:rsidP="00064A57">
      <w:pPr>
        <w:pStyle w:val="Style5"/>
      </w:pPr>
      <w:r w:rsidRPr="00C87911">
        <w:t xml:space="preserve">The contract shall take effect upon the </w:t>
      </w:r>
      <w:r w:rsidR="003E708E" w:rsidRPr="003E708E">
        <w:rPr>
          <w:b/>
        </w:rPr>
        <w:t>Consultant</w:t>
      </w:r>
      <w:r w:rsidR="00AA18F0" w:rsidRPr="00AA18F0">
        <w:rPr>
          <w:b/>
        </w:rPr>
        <w:t>’s</w:t>
      </w:r>
      <w:r w:rsidRPr="00C87911">
        <w:t xml:space="preserve"> receipt of the Notice to Proceed or seven (7) days from its issuance whichever is earlier.</w:t>
      </w:r>
    </w:p>
    <w:p w:rsidR="00837099" w:rsidRDefault="00837099">
      <w:pPr>
        <w:overflowPunct/>
        <w:autoSpaceDE/>
        <w:autoSpaceDN/>
        <w:adjustRightInd/>
        <w:spacing w:after="200" w:line="276" w:lineRule="auto"/>
        <w:jc w:val="left"/>
        <w:textAlignment w:val="auto"/>
      </w:pPr>
      <w:r>
        <w:br w:type="page"/>
      </w:r>
    </w:p>
    <w:p w:rsidR="000A2C55" w:rsidRPr="00C87911" w:rsidRDefault="000A2C55" w:rsidP="000A2C55">
      <w:pPr>
        <w:pStyle w:val="Default"/>
        <w:jc w:val="right"/>
        <w:rPr>
          <w:b/>
          <w:bCs/>
          <w:i/>
          <w:sz w:val="23"/>
          <w:szCs w:val="23"/>
        </w:rPr>
      </w:pPr>
      <w:r w:rsidRPr="00C87911">
        <w:rPr>
          <w:b/>
          <w:bCs/>
          <w:i/>
          <w:sz w:val="23"/>
          <w:szCs w:val="23"/>
        </w:rPr>
        <w:lastRenderedPageBreak/>
        <w:t>(ANNEX A)</w:t>
      </w:r>
    </w:p>
    <w:p w:rsidR="000A2C55" w:rsidRPr="00C87911" w:rsidRDefault="000A2C55" w:rsidP="000A2C55">
      <w:pPr>
        <w:pStyle w:val="Default"/>
        <w:rPr>
          <w:b/>
          <w:bCs/>
          <w:sz w:val="23"/>
          <w:szCs w:val="23"/>
        </w:rPr>
      </w:pPr>
    </w:p>
    <w:p w:rsidR="000A2C55" w:rsidRPr="00C87911" w:rsidRDefault="000A2C55" w:rsidP="000A2C55">
      <w:pPr>
        <w:pStyle w:val="Default"/>
        <w:rPr>
          <w:sz w:val="23"/>
          <w:szCs w:val="23"/>
        </w:rPr>
      </w:pPr>
      <w:r w:rsidRPr="00C87911">
        <w:rPr>
          <w:b/>
          <w:bCs/>
          <w:sz w:val="23"/>
          <w:szCs w:val="23"/>
        </w:rPr>
        <w:t xml:space="preserve">REPUBLIC OF THE PHILIPPINES ) </w:t>
      </w:r>
    </w:p>
    <w:p w:rsidR="000A2C55" w:rsidRPr="00C87911" w:rsidRDefault="000A2C55" w:rsidP="000A2C55">
      <w:pPr>
        <w:pStyle w:val="Default"/>
        <w:rPr>
          <w:sz w:val="23"/>
          <w:szCs w:val="23"/>
        </w:rPr>
      </w:pPr>
      <w:r w:rsidRPr="00C87911">
        <w:rPr>
          <w:b/>
          <w:bCs/>
          <w:sz w:val="23"/>
          <w:szCs w:val="23"/>
        </w:rPr>
        <w:t xml:space="preserve">CITY OF _______________________ ) S.S. </w:t>
      </w:r>
    </w:p>
    <w:p w:rsidR="000A2C55" w:rsidRPr="00C87911" w:rsidRDefault="000A2C55" w:rsidP="000A2C55">
      <w:pPr>
        <w:pStyle w:val="Default"/>
        <w:rPr>
          <w:b/>
          <w:bCs/>
          <w:sz w:val="23"/>
          <w:szCs w:val="23"/>
        </w:rPr>
      </w:pPr>
      <w:r w:rsidRPr="00C87911">
        <w:rPr>
          <w:b/>
          <w:bCs/>
          <w:sz w:val="23"/>
          <w:szCs w:val="23"/>
        </w:rPr>
        <w:t xml:space="preserve">x-------------------------------------------------------x </w:t>
      </w:r>
    </w:p>
    <w:p w:rsidR="000A2C55" w:rsidRPr="00C87911" w:rsidRDefault="000A2C55" w:rsidP="000A2C55">
      <w:pPr>
        <w:pStyle w:val="Default"/>
        <w:rPr>
          <w:b/>
          <w:bCs/>
          <w:sz w:val="23"/>
          <w:szCs w:val="23"/>
        </w:rPr>
      </w:pPr>
    </w:p>
    <w:p w:rsidR="000A2C55" w:rsidRPr="00C87911" w:rsidRDefault="000A2C55" w:rsidP="000A2C55">
      <w:pPr>
        <w:pStyle w:val="Default"/>
        <w:rPr>
          <w:sz w:val="23"/>
          <w:szCs w:val="23"/>
        </w:rPr>
      </w:pPr>
    </w:p>
    <w:p w:rsidR="000A2C55" w:rsidRPr="00C87911" w:rsidRDefault="000A2C55" w:rsidP="000A2C55">
      <w:pPr>
        <w:pStyle w:val="Default"/>
        <w:rPr>
          <w:sz w:val="23"/>
          <w:szCs w:val="23"/>
        </w:rPr>
      </w:pPr>
      <w:r w:rsidRPr="00C87911">
        <w:rPr>
          <w:b/>
          <w:bCs/>
          <w:sz w:val="23"/>
          <w:szCs w:val="23"/>
        </w:rPr>
        <w:t xml:space="preserve">BID-SECURING DECLARATION </w:t>
      </w:r>
    </w:p>
    <w:p w:rsidR="000A2C55" w:rsidRPr="00C87911" w:rsidRDefault="005D6179" w:rsidP="000A2C55">
      <w:pPr>
        <w:pStyle w:val="Default"/>
        <w:rPr>
          <w:i/>
          <w:iCs/>
          <w:sz w:val="23"/>
          <w:szCs w:val="23"/>
        </w:rPr>
      </w:pPr>
      <w:r w:rsidRPr="00C87911">
        <w:rPr>
          <w:b/>
          <w:bCs/>
          <w:sz w:val="23"/>
          <w:szCs w:val="23"/>
        </w:rPr>
        <w:t>Request for Expression of Interest No.</w:t>
      </w:r>
      <w:r w:rsidR="000A2C55" w:rsidRPr="00C87911">
        <w:rPr>
          <w:b/>
          <w:bCs/>
          <w:sz w:val="23"/>
          <w:szCs w:val="23"/>
        </w:rPr>
        <w:t xml:space="preserve">: </w:t>
      </w:r>
      <w:r w:rsidR="000A2C55" w:rsidRPr="00C87911">
        <w:rPr>
          <w:i/>
          <w:iCs/>
          <w:sz w:val="23"/>
          <w:szCs w:val="23"/>
        </w:rPr>
        <w:t xml:space="preserve">[Insert reference number] </w:t>
      </w:r>
    </w:p>
    <w:p w:rsidR="000A2C55" w:rsidRPr="00C87911" w:rsidRDefault="000A2C55" w:rsidP="000A2C55">
      <w:pPr>
        <w:pStyle w:val="Default"/>
        <w:rPr>
          <w:i/>
          <w:iCs/>
          <w:sz w:val="23"/>
          <w:szCs w:val="23"/>
        </w:rPr>
      </w:pPr>
    </w:p>
    <w:p w:rsidR="000A2C55" w:rsidRPr="00C87911" w:rsidRDefault="000A2C55" w:rsidP="000A2C55">
      <w:pPr>
        <w:pStyle w:val="Default"/>
        <w:rPr>
          <w:sz w:val="23"/>
          <w:szCs w:val="23"/>
        </w:rPr>
      </w:pPr>
    </w:p>
    <w:p w:rsidR="000A2C55" w:rsidRPr="00C87911" w:rsidRDefault="000A2C55" w:rsidP="000A2C55">
      <w:pPr>
        <w:pStyle w:val="Default"/>
        <w:rPr>
          <w:i/>
          <w:iCs/>
          <w:sz w:val="23"/>
          <w:szCs w:val="23"/>
        </w:rPr>
      </w:pPr>
      <w:r w:rsidRPr="00C87911">
        <w:rPr>
          <w:sz w:val="23"/>
          <w:szCs w:val="23"/>
        </w:rPr>
        <w:t xml:space="preserve">To: </w:t>
      </w:r>
      <w:r w:rsidRPr="00C87911">
        <w:rPr>
          <w:i/>
          <w:iCs/>
          <w:sz w:val="23"/>
          <w:szCs w:val="23"/>
        </w:rPr>
        <w:t xml:space="preserve">[Insert name and address of the Procuring Entity] </w:t>
      </w:r>
    </w:p>
    <w:p w:rsidR="000A2C55" w:rsidRPr="00C87911" w:rsidRDefault="000A2C55" w:rsidP="000A2C55">
      <w:pPr>
        <w:pStyle w:val="Default"/>
        <w:rPr>
          <w:i/>
          <w:iCs/>
          <w:sz w:val="23"/>
          <w:szCs w:val="23"/>
        </w:rPr>
      </w:pPr>
    </w:p>
    <w:p w:rsidR="000A2C55" w:rsidRPr="00C87911" w:rsidRDefault="000A2C55" w:rsidP="000A2C55">
      <w:pPr>
        <w:pStyle w:val="Default"/>
        <w:jc w:val="both"/>
        <w:rPr>
          <w:sz w:val="23"/>
          <w:szCs w:val="23"/>
        </w:rPr>
      </w:pPr>
    </w:p>
    <w:p w:rsidR="000A2C55" w:rsidRPr="00C87911" w:rsidRDefault="000A2C55" w:rsidP="000A2C55">
      <w:pPr>
        <w:pStyle w:val="Default"/>
        <w:jc w:val="both"/>
        <w:rPr>
          <w:sz w:val="23"/>
          <w:szCs w:val="23"/>
        </w:rPr>
      </w:pPr>
      <w:r w:rsidRPr="00C87911">
        <w:rPr>
          <w:sz w:val="23"/>
          <w:szCs w:val="23"/>
        </w:rPr>
        <w:t>I/We</w:t>
      </w:r>
      <w:r w:rsidRPr="00C87911">
        <w:rPr>
          <w:rStyle w:val="FootnoteReference"/>
          <w:szCs w:val="23"/>
        </w:rPr>
        <w:footnoteReference w:id="1"/>
      </w:r>
      <w:r w:rsidRPr="00C87911">
        <w:rPr>
          <w:sz w:val="23"/>
          <w:szCs w:val="23"/>
        </w:rPr>
        <w:t xml:space="preserve">, the undersigned, declare that: </w:t>
      </w:r>
    </w:p>
    <w:p w:rsidR="000A2C55" w:rsidRPr="00C87911" w:rsidRDefault="000A2C55" w:rsidP="000A2C55">
      <w:pPr>
        <w:pStyle w:val="Default"/>
        <w:jc w:val="both"/>
        <w:rPr>
          <w:sz w:val="23"/>
          <w:szCs w:val="23"/>
        </w:rPr>
      </w:pPr>
    </w:p>
    <w:p w:rsidR="000A2C55" w:rsidRPr="00C87911" w:rsidRDefault="000A2C55" w:rsidP="000708EE">
      <w:pPr>
        <w:pStyle w:val="Default"/>
        <w:numPr>
          <w:ilvl w:val="0"/>
          <w:numId w:val="23"/>
        </w:numPr>
        <w:ind w:left="630"/>
        <w:jc w:val="both"/>
        <w:rPr>
          <w:sz w:val="23"/>
          <w:szCs w:val="23"/>
        </w:rPr>
      </w:pPr>
      <w:r w:rsidRPr="00C87911">
        <w:rPr>
          <w:sz w:val="23"/>
          <w:szCs w:val="23"/>
        </w:rPr>
        <w:t xml:space="preserve">I/We understand that, according to your conditions, bids must be supported by a </w:t>
      </w:r>
      <w:r w:rsidR="00A655F4" w:rsidRPr="00C87911">
        <w:rPr>
          <w:sz w:val="23"/>
          <w:szCs w:val="23"/>
        </w:rPr>
        <w:t xml:space="preserve">Proposal </w:t>
      </w:r>
      <w:r w:rsidRPr="00C87911">
        <w:rPr>
          <w:sz w:val="23"/>
          <w:szCs w:val="23"/>
        </w:rPr>
        <w:t xml:space="preserve">Security, which may be in the form of a Bid-Securing Declaration. </w:t>
      </w:r>
    </w:p>
    <w:p w:rsidR="000A2C55" w:rsidRPr="00C87911" w:rsidRDefault="000A2C55" w:rsidP="000A2C55">
      <w:pPr>
        <w:pStyle w:val="Default"/>
        <w:ind w:left="630" w:hanging="360"/>
        <w:jc w:val="both"/>
        <w:rPr>
          <w:sz w:val="23"/>
          <w:szCs w:val="23"/>
        </w:rPr>
      </w:pPr>
    </w:p>
    <w:p w:rsidR="000A2C55" w:rsidRPr="00C87911" w:rsidRDefault="000A2C55" w:rsidP="000708EE">
      <w:pPr>
        <w:pStyle w:val="Default"/>
        <w:numPr>
          <w:ilvl w:val="0"/>
          <w:numId w:val="23"/>
        </w:numPr>
        <w:ind w:left="630"/>
        <w:jc w:val="both"/>
        <w:rPr>
          <w:sz w:val="23"/>
          <w:szCs w:val="23"/>
        </w:rPr>
      </w:pPr>
      <w:r w:rsidRPr="00C87911">
        <w:rPr>
          <w:sz w:val="23"/>
          <w:szCs w:val="23"/>
        </w:rPr>
        <w:t>I/We accept that: (a) I/we will be automatically disqualified from bidding for any contract with any procuring entity for a period of two (2) years upon receipt of your Blacklisting Order; and, (b) I/we will pay the applicable fine provided under Section 6 of the Guidelines on the Use of Bid Securing Declaration</w:t>
      </w:r>
      <w:r w:rsidRPr="00C87911">
        <w:rPr>
          <w:rStyle w:val="FootnoteReference"/>
          <w:szCs w:val="23"/>
        </w:rPr>
        <w:footnoteReference w:id="2"/>
      </w:r>
      <w:r w:rsidRPr="00C87911">
        <w:rPr>
          <w:sz w:val="23"/>
          <w:szCs w:val="23"/>
        </w:rPr>
        <w:t xml:space="preserve">, if I/we have committed any of the following actions: </w:t>
      </w:r>
    </w:p>
    <w:p w:rsidR="000A2C55" w:rsidRPr="00C87911" w:rsidRDefault="000A2C55" w:rsidP="000A2C55">
      <w:pPr>
        <w:pStyle w:val="Default"/>
        <w:ind w:left="1080" w:hanging="270"/>
        <w:jc w:val="both"/>
        <w:rPr>
          <w:sz w:val="23"/>
          <w:szCs w:val="23"/>
        </w:rPr>
      </w:pPr>
    </w:p>
    <w:p w:rsidR="000A2C55" w:rsidRPr="00C87911" w:rsidRDefault="000A2C55" w:rsidP="000708EE">
      <w:pPr>
        <w:pStyle w:val="Default"/>
        <w:numPr>
          <w:ilvl w:val="0"/>
          <w:numId w:val="24"/>
        </w:numPr>
        <w:ind w:left="1080" w:hanging="180"/>
        <w:jc w:val="both"/>
        <w:rPr>
          <w:sz w:val="23"/>
          <w:szCs w:val="23"/>
        </w:rPr>
      </w:pPr>
      <w:r w:rsidRPr="00C87911">
        <w:rPr>
          <w:sz w:val="23"/>
          <w:szCs w:val="23"/>
        </w:rPr>
        <w:t xml:space="preserve">Withdrawn my/our </w:t>
      </w:r>
      <w:r w:rsidR="00A655F4" w:rsidRPr="00C87911">
        <w:rPr>
          <w:sz w:val="23"/>
          <w:szCs w:val="23"/>
        </w:rPr>
        <w:t>Proposal</w:t>
      </w:r>
      <w:r w:rsidRPr="00C87911">
        <w:rPr>
          <w:sz w:val="23"/>
          <w:szCs w:val="23"/>
        </w:rPr>
        <w:t xml:space="preserve"> during the period of </w:t>
      </w:r>
      <w:r w:rsidR="00A655F4" w:rsidRPr="00C87911">
        <w:rPr>
          <w:sz w:val="23"/>
          <w:szCs w:val="23"/>
        </w:rPr>
        <w:t>proposal</w:t>
      </w:r>
      <w:r w:rsidRPr="00C87911">
        <w:rPr>
          <w:sz w:val="23"/>
          <w:szCs w:val="23"/>
        </w:rPr>
        <w:t xml:space="preserve"> validity required in the Bidding Documents; or </w:t>
      </w:r>
    </w:p>
    <w:p w:rsidR="000A2C55" w:rsidRPr="00C87911" w:rsidRDefault="000A2C55" w:rsidP="000A2C55">
      <w:pPr>
        <w:pStyle w:val="Default"/>
        <w:ind w:left="1080" w:hanging="270"/>
        <w:jc w:val="both"/>
        <w:rPr>
          <w:sz w:val="23"/>
          <w:szCs w:val="23"/>
        </w:rPr>
      </w:pPr>
    </w:p>
    <w:p w:rsidR="000A2C55" w:rsidRPr="00C87911" w:rsidRDefault="000A2C55" w:rsidP="000708EE">
      <w:pPr>
        <w:pStyle w:val="Default"/>
        <w:numPr>
          <w:ilvl w:val="0"/>
          <w:numId w:val="24"/>
        </w:numPr>
        <w:ind w:left="1080" w:hanging="180"/>
        <w:jc w:val="both"/>
        <w:rPr>
          <w:sz w:val="23"/>
          <w:szCs w:val="23"/>
        </w:rPr>
      </w:pPr>
      <w:r w:rsidRPr="00C87911">
        <w:rPr>
          <w:sz w:val="23"/>
          <w:szCs w:val="23"/>
        </w:rPr>
        <w:t xml:space="preserve">Fail or refuse to accept the award and enter into contract or perform any and all acts necessary to the execution of the Contract, in accordance with the Bidding Documents after having been notified of your acceptance of our </w:t>
      </w:r>
      <w:r w:rsidR="00A655F4" w:rsidRPr="00C87911">
        <w:rPr>
          <w:sz w:val="23"/>
          <w:szCs w:val="23"/>
        </w:rPr>
        <w:t>Proposal</w:t>
      </w:r>
      <w:r w:rsidRPr="00C87911">
        <w:rPr>
          <w:sz w:val="23"/>
          <w:szCs w:val="23"/>
        </w:rPr>
        <w:t xml:space="preserve"> during the period of </w:t>
      </w:r>
      <w:r w:rsidR="00A655F4" w:rsidRPr="00C87911">
        <w:rPr>
          <w:sz w:val="23"/>
          <w:szCs w:val="23"/>
        </w:rPr>
        <w:t>Proposal</w:t>
      </w:r>
      <w:r w:rsidRPr="00C87911">
        <w:rPr>
          <w:sz w:val="23"/>
          <w:szCs w:val="23"/>
        </w:rPr>
        <w:t xml:space="preserve"> validity. </w:t>
      </w:r>
    </w:p>
    <w:p w:rsidR="000A2C55" w:rsidRPr="00C87911" w:rsidRDefault="000A2C55" w:rsidP="000A2C55">
      <w:pPr>
        <w:pStyle w:val="Default"/>
        <w:jc w:val="both"/>
        <w:rPr>
          <w:sz w:val="23"/>
          <w:szCs w:val="23"/>
        </w:rPr>
      </w:pPr>
    </w:p>
    <w:p w:rsidR="000A2C55" w:rsidRPr="00C87911" w:rsidRDefault="000A2C55" w:rsidP="000708EE">
      <w:pPr>
        <w:pStyle w:val="Default"/>
        <w:numPr>
          <w:ilvl w:val="0"/>
          <w:numId w:val="23"/>
        </w:numPr>
        <w:ind w:left="630"/>
        <w:jc w:val="both"/>
        <w:rPr>
          <w:sz w:val="23"/>
          <w:szCs w:val="23"/>
        </w:rPr>
      </w:pPr>
      <w:r w:rsidRPr="00C87911">
        <w:rPr>
          <w:sz w:val="23"/>
          <w:szCs w:val="23"/>
        </w:rPr>
        <w:t xml:space="preserve">I/We understand that this Bid-Securing Declaration shall cease to be valid on the following circumstances: </w:t>
      </w:r>
    </w:p>
    <w:p w:rsidR="000A2C55" w:rsidRPr="00C87911" w:rsidRDefault="000A2C55" w:rsidP="000A2C55">
      <w:pPr>
        <w:pStyle w:val="Default"/>
        <w:jc w:val="both"/>
        <w:rPr>
          <w:sz w:val="23"/>
          <w:szCs w:val="23"/>
        </w:rPr>
      </w:pPr>
    </w:p>
    <w:p w:rsidR="000A2C55" w:rsidRPr="00C87911" w:rsidRDefault="000A2C55" w:rsidP="000708EE">
      <w:pPr>
        <w:pStyle w:val="Default"/>
        <w:numPr>
          <w:ilvl w:val="0"/>
          <w:numId w:val="25"/>
        </w:numPr>
        <w:ind w:left="1080" w:hanging="180"/>
        <w:jc w:val="both"/>
        <w:rPr>
          <w:sz w:val="23"/>
          <w:szCs w:val="23"/>
        </w:rPr>
      </w:pPr>
      <w:r w:rsidRPr="00C87911">
        <w:rPr>
          <w:sz w:val="23"/>
          <w:szCs w:val="23"/>
        </w:rPr>
        <w:t xml:space="preserve">Upon expiration of the </w:t>
      </w:r>
      <w:r w:rsidR="00A655F4" w:rsidRPr="00C87911">
        <w:rPr>
          <w:sz w:val="23"/>
          <w:szCs w:val="23"/>
        </w:rPr>
        <w:t>Proposal</w:t>
      </w:r>
      <w:r w:rsidRPr="00C87911">
        <w:rPr>
          <w:sz w:val="23"/>
          <w:szCs w:val="23"/>
        </w:rPr>
        <w:t xml:space="preserve"> validity period, or any extension thereof pursuant to your request; </w:t>
      </w:r>
    </w:p>
    <w:p w:rsidR="000A2C55" w:rsidRPr="00C87911" w:rsidRDefault="000A2C55" w:rsidP="000A2C55">
      <w:pPr>
        <w:pStyle w:val="Default"/>
        <w:ind w:left="1080"/>
        <w:jc w:val="both"/>
        <w:rPr>
          <w:sz w:val="23"/>
          <w:szCs w:val="23"/>
        </w:rPr>
      </w:pPr>
    </w:p>
    <w:p w:rsidR="000A2C55" w:rsidRPr="00C87911" w:rsidRDefault="000A2C55" w:rsidP="000708EE">
      <w:pPr>
        <w:pStyle w:val="Default"/>
        <w:numPr>
          <w:ilvl w:val="0"/>
          <w:numId w:val="25"/>
        </w:numPr>
        <w:ind w:left="1080" w:hanging="180"/>
        <w:jc w:val="both"/>
        <w:rPr>
          <w:sz w:val="23"/>
          <w:szCs w:val="23"/>
        </w:rPr>
      </w:pPr>
      <w:r w:rsidRPr="00C87911">
        <w:rPr>
          <w:sz w:val="23"/>
          <w:szCs w:val="23"/>
        </w:rPr>
        <w:t xml:space="preserve">I am/we are declared ineligible or post-disqualified upon receipt of your notice to such effect, and (i) I/we failed to timely file a request for reconsideration or (ii) I/we filed a waiver to avail of said right; </w:t>
      </w:r>
    </w:p>
    <w:p w:rsidR="000A2C55" w:rsidRPr="00C87911" w:rsidRDefault="000A2C55" w:rsidP="000A2C55">
      <w:pPr>
        <w:pStyle w:val="Default"/>
        <w:ind w:left="1080"/>
        <w:jc w:val="both"/>
        <w:rPr>
          <w:sz w:val="23"/>
          <w:szCs w:val="23"/>
        </w:rPr>
      </w:pPr>
    </w:p>
    <w:p w:rsidR="000A2C55" w:rsidRPr="00C87911" w:rsidRDefault="000A2C55" w:rsidP="000708EE">
      <w:pPr>
        <w:pStyle w:val="Default"/>
        <w:numPr>
          <w:ilvl w:val="0"/>
          <w:numId w:val="25"/>
        </w:numPr>
        <w:ind w:left="1080" w:hanging="180"/>
        <w:jc w:val="both"/>
        <w:rPr>
          <w:sz w:val="23"/>
          <w:szCs w:val="23"/>
        </w:rPr>
      </w:pPr>
      <w:r w:rsidRPr="00C87911">
        <w:rPr>
          <w:sz w:val="23"/>
          <w:szCs w:val="23"/>
        </w:rPr>
        <w:t xml:space="preserve">I am/we are declared as the </w:t>
      </w:r>
      <w:r w:rsidR="003E708E" w:rsidRPr="003E708E">
        <w:rPr>
          <w:b/>
          <w:sz w:val="23"/>
          <w:szCs w:val="23"/>
        </w:rPr>
        <w:t>Consultant</w:t>
      </w:r>
      <w:r w:rsidRPr="00C87911">
        <w:rPr>
          <w:sz w:val="23"/>
          <w:szCs w:val="23"/>
        </w:rPr>
        <w:t xml:space="preserve"> with the Highest Rated and Responsive Bid, and I/we have furnished the performance security and signed the Contract. </w:t>
      </w:r>
    </w:p>
    <w:p w:rsidR="000A2C55" w:rsidRPr="00C87911" w:rsidRDefault="000A2C55" w:rsidP="000A2C55">
      <w:pPr>
        <w:spacing w:after="0" w:line="240" w:lineRule="auto"/>
        <w:ind w:firstLine="720"/>
        <w:rPr>
          <w:spacing w:val="-2"/>
        </w:rPr>
      </w:pPr>
      <w:r w:rsidRPr="00C87911">
        <w:rPr>
          <w:spacing w:val="-2"/>
        </w:rPr>
        <w:br w:type="page"/>
      </w:r>
    </w:p>
    <w:p w:rsidR="000A2C55" w:rsidRPr="00C87911" w:rsidRDefault="000A2C55" w:rsidP="000A2C55">
      <w:pPr>
        <w:spacing w:after="0" w:line="240" w:lineRule="auto"/>
        <w:ind w:firstLine="720"/>
        <w:rPr>
          <w:sz w:val="23"/>
          <w:szCs w:val="23"/>
        </w:rPr>
      </w:pPr>
      <w:r w:rsidRPr="00C87911">
        <w:rPr>
          <w:b/>
          <w:bCs/>
          <w:sz w:val="23"/>
          <w:szCs w:val="23"/>
        </w:rPr>
        <w:lastRenderedPageBreak/>
        <w:t>IN WITNESS WHEREOF</w:t>
      </w:r>
      <w:r w:rsidRPr="00C87911">
        <w:rPr>
          <w:sz w:val="23"/>
          <w:szCs w:val="23"/>
        </w:rPr>
        <w:t xml:space="preserve">, I/We have hereunto set my/our hand/s this ____ </w:t>
      </w:r>
    </w:p>
    <w:p w:rsidR="000A2C55" w:rsidRPr="00C87911" w:rsidRDefault="000A2C55" w:rsidP="000A2C55">
      <w:pPr>
        <w:spacing w:after="0" w:line="240" w:lineRule="auto"/>
        <w:rPr>
          <w:i/>
          <w:iCs/>
          <w:sz w:val="23"/>
          <w:szCs w:val="23"/>
        </w:rPr>
      </w:pPr>
      <w:r w:rsidRPr="00C87911">
        <w:rPr>
          <w:sz w:val="23"/>
          <w:szCs w:val="23"/>
        </w:rPr>
        <w:t xml:space="preserve">day of </w:t>
      </w:r>
      <w:r w:rsidRPr="00C87911">
        <w:rPr>
          <w:i/>
          <w:iCs/>
          <w:sz w:val="23"/>
          <w:szCs w:val="23"/>
        </w:rPr>
        <w:t xml:space="preserve">[month] [year] </w:t>
      </w:r>
      <w:r w:rsidRPr="00C87911">
        <w:rPr>
          <w:sz w:val="23"/>
          <w:szCs w:val="23"/>
        </w:rPr>
        <w:t xml:space="preserve">at </w:t>
      </w:r>
      <w:r w:rsidRPr="00C87911">
        <w:rPr>
          <w:i/>
          <w:iCs/>
          <w:sz w:val="23"/>
          <w:szCs w:val="23"/>
        </w:rPr>
        <w:t>[place of execution].</w:t>
      </w:r>
    </w:p>
    <w:p w:rsidR="000A2C55" w:rsidRPr="00C87911" w:rsidRDefault="000A2C55" w:rsidP="000A2C55">
      <w:pPr>
        <w:spacing w:after="0"/>
        <w:ind w:firstLine="720"/>
        <w:rPr>
          <w:sz w:val="23"/>
          <w:szCs w:val="23"/>
        </w:rPr>
      </w:pPr>
      <w:r w:rsidRPr="00C87911">
        <w:rPr>
          <w:sz w:val="23"/>
          <w:szCs w:val="23"/>
        </w:rPr>
        <w:t xml:space="preserve">. </w:t>
      </w:r>
      <w:r w:rsidRPr="00C87911">
        <w:rPr>
          <w:sz w:val="23"/>
          <w:szCs w:val="23"/>
        </w:rPr>
        <w:tab/>
      </w:r>
    </w:p>
    <w:p w:rsidR="000A2C55" w:rsidRPr="00C87911" w:rsidRDefault="000A2C55" w:rsidP="000A2C55">
      <w:pPr>
        <w:spacing w:after="0"/>
        <w:ind w:firstLine="720"/>
        <w:rPr>
          <w:sz w:val="23"/>
          <w:szCs w:val="23"/>
        </w:rPr>
      </w:pPr>
    </w:p>
    <w:p w:rsidR="000A2C55" w:rsidRPr="00C87911" w:rsidRDefault="000A2C55" w:rsidP="000A2C55">
      <w:pPr>
        <w:pStyle w:val="Default"/>
        <w:ind w:left="5040"/>
        <w:rPr>
          <w:b/>
          <w:bCs/>
          <w:i/>
          <w:iCs/>
          <w:sz w:val="23"/>
          <w:szCs w:val="23"/>
        </w:rPr>
      </w:pPr>
      <w:r w:rsidRPr="00C87911">
        <w:rPr>
          <w:b/>
          <w:bCs/>
          <w:i/>
          <w:iCs/>
          <w:sz w:val="23"/>
          <w:szCs w:val="23"/>
        </w:rPr>
        <w:t xml:space="preserve"> [Insert NAME OF </w:t>
      </w:r>
      <w:r w:rsidR="00031B22" w:rsidRPr="00C87911">
        <w:rPr>
          <w:b/>
          <w:bCs/>
          <w:i/>
          <w:iCs/>
          <w:sz w:val="23"/>
          <w:szCs w:val="23"/>
        </w:rPr>
        <w:t>CONULTANT</w:t>
      </w:r>
      <w:r w:rsidRPr="00C87911">
        <w:rPr>
          <w:b/>
          <w:bCs/>
          <w:i/>
          <w:iCs/>
          <w:sz w:val="23"/>
          <w:szCs w:val="23"/>
        </w:rPr>
        <w:t xml:space="preserve">’S          </w:t>
      </w:r>
    </w:p>
    <w:p w:rsidR="000A2C55" w:rsidRPr="00C87911" w:rsidRDefault="000A2C55" w:rsidP="000A2C55">
      <w:pPr>
        <w:pStyle w:val="Default"/>
        <w:ind w:left="5040"/>
        <w:rPr>
          <w:sz w:val="23"/>
          <w:szCs w:val="23"/>
        </w:rPr>
      </w:pPr>
      <w:r w:rsidRPr="00C87911">
        <w:rPr>
          <w:b/>
          <w:bCs/>
          <w:i/>
          <w:iCs/>
          <w:sz w:val="23"/>
          <w:szCs w:val="23"/>
        </w:rPr>
        <w:t xml:space="preserve">     AUTHORIZED REPRESENTATIVE] </w:t>
      </w:r>
    </w:p>
    <w:p w:rsidR="000A2C55" w:rsidRPr="00C87911" w:rsidRDefault="000A2C55" w:rsidP="000A2C55">
      <w:pPr>
        <w:pStyle w:val="Default"/>
        <w:ind w:left="5040"/>
        <w:rPr>
          <w:sz w:val="23"/>
          <w:szCs w:val="23"/>
        </w:rPr>
      </w:pPr>
      <w:r w:rsidRPr="00C87911">
        <w:rPr>
          <w:b/>
          <w:bCs/>
          <w:i/>
          <w:iCs/>
          <w:sz w:val="23"/>
          <w:szCs w:val="23"/>
        </w:rPr>
        <w:t xml:space="preserve">          [Insert signatory’s legal capacity] </w:t>
      </w:r>
    </w:p>
    <w:p w:rsidR="000A2C55" w:rsidRPr="00C87911" w:rsidRDefault="000A2C55" w:rsidP="000A2C55">
      <w:pPr>
        <w:pStyle w:val="Default"/>
        <w:ind w:left="5760" w:firstLine="720"/>
        <w:rPr>
          <w:sz w:val="23"/>
          <w:szCs w:val="23"/>
        </w:rPr>
      </w:pPr>
      <w:r w:rsidRPr="00C87911">
        <w:rPr>
          <w:sz w:val="23"/>
          <w:szCs w:val="23"/>
        </w:rPr>
        <w:t xml:space="preserve">         Affiant </w:t>
      </w:r>
    </w:p>
    <w:p w:rsidR="000A2C55" w:rsidRPr="00C87911" w:rsidRDefault="000A2C55" w:rsidP="000A2C55">
      <w:pPr>
        <w:pStyle w:val="Default"/>
        <w:rPr>
          <w:sz w:val="23"/>
          <w:szCs w:val="23"/>
        </w:rPr>
      </w:pPr>
    </w:p>
    <w:p w:rsidR="000A2C55" w:rsidRPr="00C87911" w:rsidRDefault="000A2C55" w:rsidP="000A2C55">
      <w:pPr>
        <w:pStyle w:val="Default"/>
        <w:rPr>
          <w:sz w:val="23"/>
          <w:szCs w:val="23"/>
        </w:rPr>
      </w:pPr>
    </w:p>
    <w:p w:rsidR="000A2C55" w:rsidRPr="00C87911" w:rsidRDefault="000A2C55" w:rsidP="000A2C55">
      <w:pPr>
        <w:pStyle w:val="Default"/>
        <w:ind w:firstLine="720"/>
        <w:jc w:val="both"/>
        <w:rPr>
          <w:sz w:val="23"/>
          <w:szCs w:val="23"/>
        </w:rPr>
      </w:pPr>
      <w:r w:rsidRPr="00C87911">
        <w:rPr>
          <w:b/>
          <w:bCs/>
          <w:sz w:val="23"/>
          <w:szCs w:val="23"/>
        </w:rPr>
        <w:t xml:space="preserve">SUBSCRIBED AND SWORN </w:t>
      </w:r>
      <w:r w:rsidRPr="00C87911">
        <w:rPr>
          <w:sz w:val="23"/>
          <w:szCs w:val="23"/>
        </w:rPr>
        <w:t xml:space="preserve">to before me this __ day of </w:t>
      </w:r>
      <w:r w:rsidRPr="00C87911">
        <w:rPr>
          <w:i/>
          <w:iCs/>
          <w:sz w:val="23"/>
          <w:szCs w:val="23"/>
        </w:rPr>
        <w:t xml:space="preserve">[month] [year] </w:t>
      </w:r>
      <w:r w:rsidRPr="00C87911">
        <w:rPr>
          <w:sz w:val="23"/>
          <w:szCs w:val="23"/>
        </w:rPr>
        <w:t xml:space="preserve">at </w:t>
      </w:r>
      <w:r w:rsidRPr="00C87911">
        <w:rPr>
          <w:i/>
          <w:iCs/>
          <w:sz w:val="23"/>
          <w:szCs w:val="23"/>
        </w:rPr>
        <w:t>[place of execution]</w:t>
      </w:r>
      <w:r w:rsidRPr="00C87911">
        <w:rPr>
          <w:sz w:val="23"/>
          <w:szCs w:val="23"/>
        </w:rPr>
        <w:t xml:space="preserve">, Philippines. Affiant/s is/are personally known to me and was/were identified by me through competent evidence of identity as defined in the 2004 Rules on Notarial Practice (A.M. No. 02-8-13-SC). Affiant/s exhibited to me his/her </w:t>
      </w:r>
      <w:r w:rsidRPr="00C87911">
        <w:rPr>
          <w:i/>
          <w:iCs/>
          <w:sz w:val="23"/>
          <w:szCs w:val="23"/>
        </w:rPr>
        <w:t>[insert type of government identification card used]</w:t>
      </w:r>
      <w:r w:rsidRPr="00C87911">
        <w:rPr>
          <w:sz w:val="23"/>
          <w:szCs w:val="23"/>
        </w:rPr>
        <w:t>, with his/her photograph and signature appearing thereon, with no. ______</w:t>
      </w:r>
      <w:r w:rsidR="00FD55A8">
        <w:rPr>
          <w:sz w:val="23"/>
          <w:szCs w:val="23"/>
        </w:rPr>
        <w:t>_____</w:t>
      </w:r>
      <w:r w:rsidRPr="00C87911">
        <w:rPr>
          <w:sz w:val="23"/>
          <w:szCs w:val="23"/>
        </w:rPr>
        <w:t xml:space="preserve">. </w:t>
      </w:r>
    </w:p>
    <w:p w:rsidR="000A2C55" w:rsidRPr="00C87911" w:rsidRDefault="000A2C55" w:rsidP="000A2C55">
      <w:pPr>
        <w:pStyle w:val="Default"/>
        <w:jc w:val="both"/>
        <w:rPr>
          <w:sz w:val="23"/>
          <w:szCs w:val="23"/>
        </w:rPr>
      </w:pPr>
    </w:p>
    <w:p w:rsidR="000A2C55" w:rsidRPr="00C87911" w:rsidRDefault="000A2C55" w:rsidP="000A2C55">
      <w:pPr>
        <w:pStyle w:val="Default"/>
        <w:jc w:val="both"/>
        <w:rPr>
          <w:i/>
          <w:iCs/>
          <w:sz w:val="23"/>
          <w:szCs w:val="23"/>
        </w:rPr>
      </w:pPr>
      <w:r w:rsidRPr="00C87911">
        <w:rPr>
          <w:sz w:val="23"/>
          <w:szCs w:val="23"/>
        </w:rPr>
        <w:t xml:space="preserve">Witness my hand and seal this ___ day of </w:t>
      </w:r>
      <w:r w:rsidRPr="00C87911">
        <w:rPr>
          <w:i/>
          <w:iCs/>
          <w:sz w:val="23"/>
          <w:szCs w:val="23"/>
        </w:rPr>
        <w:t>[month] [year].</w:t>
      </w:r>
    </w:p>
    <w:p w:rsidR="000A2C55" w:rsidRPr="00C87911" w:rsidRDefault="000A2C55" w:rsidP="000A2C55">
      <w:pPr>
        <w:pStyle w:val="Default"/>
        <w:rPr>
          <w:i/>
          <w:iCs/>
          <w:sz w:val="23"/>
          <w:szCs w:val="23"/>
        </w:rPr>
      </w:pPr>
    </w:p>
    <w:p w:rsidR="000A2C55" w:rsidRPr="00C87911" w:rsidRDefault="000A2C55" w:rsidP="000A2C55">
      <w:pPr>
        <w:pStyle w:val="Default"/>
        <w:rPr>
          <w:i/>
          <w:iCs/>
          <w:sz w:val="23"/>
          <w:szCs w:val="23"/>
        </w:rPr>
      </w:pPr>
    </w:p>
    <w:p w:rsidR="000A2C55" w:rsidRPr="00C87911" w:rsidRDefault="000A2C55" w:rsidP="000A2C55">
      <w:pPr>
        <w:pStyle w:val="Default"/>
        <w:rPr>
          <w:sz w:val="23"/>
          <w:szCs w:val="23"/>
        </w:rPr>
      </w:pPr>
    </w:p>
    <w:p w:rsidR="000A2C55" w:rsidRPr="00C87911" w:rsidRDefault="000A2C55" w:rsidP="000A2C55">
      <w:pPr>
        <w:pStyle w:val="Default"/>
        <w:ind w:left="5040"/>
        <w:rPr>
          <w:sz w:val="23"/>
          <w:szCs w:val="23"/>
        </w:rPr>
      </w:pPr>
      <w:r w:rsidRPr="00C87911">
        <w:rPr>
          <w:b/>
          <w:bCs/>
          <w:sz w:val="23"/>
          <w:szCs w:val="23"/>
        </w:rPr>
        <w:t xml:space="preserve">NAME OF NOTARY PUBLIC </w:t>
      </w:r>
    </w:p>
    <w:p w:rsidR="000A2C55" w:rsidRPr="00C87911" w:rsidRDefault="000A2C55" w:rsidP="000A2C55">
      <w:pPr>
        <w:pStyle w:val="Default"/>
        <w:ind w:left="5040"/>
        <w:rPr>
          <w:sz w:val="23"/>
          <w:szCs w:val="23"/>
        </w:rPr>
      </w:pPr>
      <w:r w:rsidRPr="00C87911">
        <w:rPr>
          <w:sz w:val="23"/>
          <w:szCs w:val="23"/>
        </w:rPr>
        <w:t xml:space="preserve">Serial No. of Commission ___________ </w:t>
      </w:r>
    </w:p>
    <w:p w:rsidR="000A2C55" w:rsidRPr="00C87911" w:rsidRDefault="000A2C55" w:rsidP="000A2C55">
      <w:pPr>
        <w:pStyle w:val="Default"/>
        <w:ind w:left="5040"/>
        <w:rPr>
          <w:sz w:val="23"/>
          <w:szCs w:val="23"/>
        </w:rPr>
      </w:pPr>
      <w:r w:rsidRPr="00C87911">
        <w:rPr>
          <w:sz w:val="23"/>
          <w:szCs w:val="23"/>
        </w:rPr>
        <w:t xml:space="preserve">Notary Public for ______ until _______ </w:t>
      </w:r>
    </w:p>
    <w:p w:rsidR="000A2C55" w:rsidRPr="00C87911" w:rsidRDefault="000A2C55" w:rsidP="000A2C55">
      <w:pPr>
        <w:pStyle w:val="Default"/>
        <w:ind w:left="5040"/>
        <w:rPr>
          <w:sz w:val="23"/>
          <w:szCs w:val="23"/>
        </w:rPr>
      </w:pPr>
      <w:r w:rsidRPr="00C87911">
        <w:rPr>
          <w:sz w:val="23"/>
          <w:szCs w:val="23"/>
        </w:rPr>
        <w:t xml:space="preserve">Roll of Attorneys No. _____ </w:t>
      </w:r>
    </w:p>
    <w:p w:rsidR="000A2C55" w:rsidRPr="00C87911" w:rsidRDefault="000A2C55" w:rsidP="000A2C55">
      <w:pPr>
        <w:pStyle w:val="Default"/>
        <w:ind w:left="5040"/>
        <w:rPr>
          <w:sz w:val="23"/>
          <w:szCs w:val="23"/>
        </w:rPr>
      </w:pPr>
      <w:r w:rsidRPr="00C87911">
        <w:rPr>
          <w:sz w:val="23"/>
          <w:szCs w:val="23"/>
        </w:rPr>
        <w:t xml:space="preserve">PTR No. __, </w:t>
      </w:r>
      <w:r w:rsidRPr="00C87911">
        <w:rPr>
          <w:i/>
          <w:iCs/>
          <w:sz w:val="23"/>
          <w:szCs w:val="23"/>
        </w:rPr>
        <w:t xml:space="preserve">[date issued], [place issued] </w:t>
      </w:r>
    </w:p>
    <w:p w:rsidR="000A2C55" w:rsidRPr="00C87911" w:rsidRDefault="000A2C55" w:rsidP="000A2C55">
      <w:pPr>
        <w:pStyle w:val="Default"/>
        <w:ind w:left="5040"/>
        <w:rPr>
          <w:i/>
          <w:iCs/>
          <w:sz w:val="23"/>
          <w:szCs w:val="23"/>
        </w:rPr>
      </w:pPr>
      <w:r w:rsidRPr="00C87911">
        <w:rPr>
          <w:sz w:val="23"/>
          <w:szCs w:val="23"/>
        </w:rPr>
        <w:t xml:space="preserve">IBP No. __, </w:t>
      </w:r>
      <w:r w:rsidRPr="00C87911">
        <w:rPr>
          <w:i/>
          <w:iCs/>
          <w:sz w:val="23"/>
          <w:szCs w:val="23"/>
        </w:rPr>
        <w:t xml:space="preserve">[date issued], [place issued] </w:t>
      </w:r>
    </w:p>
    <w:p w:rsidR="000A2C55" w:rsidRPr="00C87911" w:rsidRDefault="000A2C55" w:rsidP="000A2C55">
      <w:pPr>
        <w:pStyle w:val="Default"/>
        <w:rPr>
          <w:i/>
          <w:iCs/>
          <w:sz w:val="23"/>
          <w:szCs w:val="23"/>
        </w:rPr>
      </w:pPr>
    </w:p>
    <w:p w:rsidR="000A2C55" w:rsidRPr="00C87911" w:rsidRDefault="000A2C55" w:rsidP="000A2C55">
      <w:pPr>
        <w:pStyle w:val="Default"/>
        <w:rPr>
          <w:i/>
          <w:iCs/>
          <w:sz w:val="23"/>
          <w:szCs w:val="23"/>
        </w:rPr>
      </w:pPr>
    </w:p>
    <w:p w:rsidR="000A2C55" w:rsidRPr="00C87911" w:rsidRDefault="000A2C55" w:rsidP="000A2C55">
      <w:pPr>
        <w:pStyle w:val="Default"/>
        <w:rPr>
          <w:sz w:val="23"/>
          <w:szCs w:val="23"/>
        </w:rPr>
      </w:pPr>
    </w:p>
    <w:p w:rsidR="000A2C55" w:rsidRPr="00C87911" w:rsidRDefault="000A2C55" w:rsidP="000A2C55">
      <w:pPr>
        <w:pStyle w:val="Default"/>
        <w:rPr>
          <w:sz w:val="23"/>
          <w:szCs w:val="23"/>
        </w:rPr>
      </w:pPr>
      <w:r w:rsidRPr="00C87911">
        <w:rPr>
          <w:sz w:val="23"/>
          <w:szCs w:val="23"/>
        </w:rPr>
        <w:t xml:space="preserve">Doc. No. ___ </w:t>
      </w:r>
    </w:p>
    <w:p w:rsidR="000A2C55" w:rsidRPr="00C87911" w:rsidRDefault="000A2C55" w:rsidP="000A2C55">
      <w:pPr>
        <w:pStyle w:val="Default"/>
        <w:rPr>
          <w:sz w:val="23"/>
          <w:szCs w:val="23"/>
        </w:rPr>
      </w:pPr>
      <w:r w:rsidRPr="00C87911">
        <w:rPr>
          <w:sz w:val="23"/>
          <w:szCs w:val="23"/>
        </w:rPr>
        <w:t xml:space="preserve">Page No. ___ </w:t>
      </w:r>
    </w:p>
    <w:p w:rsidR="000A2C55" w:rsidRPr="00C87911" w:rsidRDefault="000A2C55" w:rsidP="000A2C55">
      <w:pPr>
        <w:pStyle w:val="Default"/>
        <w:rPr>
          <w:sz w:val="23"/>
          <w:szCs w:val="23"/>
        </w:rPr>
      </w:pPr>
      <w:r w:rsidRPr="00C87911">
        <w:rPr>
          <w:sz w:val="23"/>
          <w:szCs w:val="23"/>
        </w:rPr>
        <w:t xml:space="preserve">Book No. ___ </w:t>
      </w:r>
    </w:p>
    <w:p w:rsidR="000A2C55" w:rsidRPr="00C87911" w:rsidRDefault="000A2C55" w:rsidP="000A2C55">
      <w:pPr>
        <w:rPr>
          <w:sz w:val="23"/>
          <w:szCs w:val="23"/>
        </w:rPr>
      </w:pPr>
      <w:r w:rsidRPr="00C87911">
        <w:rPr>
          <w:sz w:val="23"/>
          <w:szCs w:val="23"/>
        </w:rPr>
        <w:t>Series of ____.</w:t>
      </w:r>
    </w:p>
    <w:p w:rsidR="000A2C55" w:rsidRPr="00C87911" w:rsidRDefault="000A2C55" w:rsidP="000A2C55">
      <w:pPr>
        <w:rPr>
          <w:spacing w:val="-2"/>
        </w:rPr>
      </w:pPr>
    </w:p>
    <w:p w:rsidR="000A2C55" w:rsidRPr="00C87911" w:rsidRDefault="000A2C55" w:rsidP="000A2C55">
      <w:pPr>
        <w:overflowPunct/>
        <w:autoSpaceDE/>
        <w:autoSpaceDN/>
        <w:adjustRightInd/>
        <w:spacing w:after="200" w:line="276" w:lineRule="auto"/>
        <w:jc w:val="left"/>
        <w:textAlignment w:val="auto"/>
        <w:sectPr w:rsidR="000A2C55" w:rsidRPr="00C87911" w:rsidSect="007A3E0A">
          <w:footerReference w:type="default" r:id="rId8"/>
          <w:pgSz w:w="11907" w:h="16839" w:code="9"/>
          <w:pgMar w:top="1440" w:right="1440" w:bottom="1440" w:left="1440" w:header="720" w:footer="720" w:gutter="0"/>
          <w:cols w:space="720"/>
          <w:docGrid w:linePitch="360"/>
        </w:sectPr>
      </w:pPr>
    </w:p>
    <w:p w:rsidR="00064A57" w:rsidRPr="00C87911" w:rsidRDefault="00064A57" w:rsidP="00064A57"/>
    <w:p w:rsidR="00064A57" w:rsidRPr="00C87911" w:rsidRDefault="00064A57" w:rsidP="00D73048">
      <w:pPr>
        <w:pStyle w:val="Heading1"/>
      </w:pPr>
      <w:bookmarkStart w:id="2391" w:name="_Toc36532124"/>
      <w:bookmarkStart w:id="2392" w:name="_Toc36532286"/>
      <w:bookmarkStart w:id="2393" w:name="_Toc36546043"/>
      <w:bookmarkStart w:id="2394" w:name="_Toc36546145"/>
      <w:bookmarkStart w:id="2395" w:name="_Toc36609006"/>
      <w:bookmarkStart w:id="2396" w:name="_Toc36609104"/>
      <w:bookmarkStart w:id="2397" w:name="_Toc40087994"/>
      <w:bookmarkStart w:id="2398" w:name="_Toc40096923"/>
      <w:bookmarkStart w:id="2399" w:name="_Toc40175313"/>
      <w:bookmarkStart w:id="2400" w:name="_Toc40199249"/>
      <w:bookmarkStart w:id="2401" w:name="_Toc40199430"/>
      <w:bookmarkStart w:id="2402" w:name="_Toc40501688"/>
      <w:bookmarkStart w:id="2403" w:name="_Toc40501792"/>
      <w:bookmarkStart w:id="2404" w:name="_Toc40501869"/>
      <w:bookmarkStart w:id="2405" w:name="_Toc40848293"/>
      <w:bookmarkStart w:id="2406" w:name="_Toc40848380"/>
      <w:bookmarkStart w:id="2407" w:name="_Toc40848588"/>
      <w:bookmarkStart w:id="2408" w:name="_Toc40848880"/>
      <w:bookmarkStart w:id="2409" w:name="_Ref60738734"/>
      <w:bookmarkStart w:id="2410" w:name="_Toc60740905"/>
      <w:bookmarkStart w:id="2411" w:name="_Toc60741230"/>
      <w:bookmarkStart w:id="2412" w:name="_Toc70231526"/>
      <w:bookmarkStart w:id="2413" w:name="_Toc70233611"/>
      <w:bookmarkStart w:id="2414" w:name="_Toc70394729"/>
      <w:bookmarkStart w:id="2415" w:name="_Toc70394869"/>
      <w:bookmarkStart w:id="2416" w:name="_Toc79208549"/>
      <w:bookmarkStart w:id="2417" w:name="_Toc79224206"/>
      <w:bookmarkStart w:id="2418" w:name="_Toc79230813"/>
      <w:bookmarkStart w:id="2419" w:name="_Toc79309015"/>
      <w:bookmarkStart w:id="2420" w:name="_Toc79309159"/>
      <w:bookmarkStart w:id="2421" w:name="_Toc84064671"/>
      <w:bookmarkStart w:id="2422" w:name="_Toc84125828"/>
      <w:bookmarkStart w:id="2423" w:name="_Toc87758141"/>
      <w:bookmarkStart w:id="2424" w:name="_Toc94529182"/>
      <w:bookmarkStart w:id="2425" w:name="_Toc98998629"/>
      <w:bookmarkStart w:id="2426" w:name="_Toc99004556"/>
      <w:bookmarkStart w:id="2427" w:name="_Toc99014448"/>
      <w:bookmarkStart w:id="2428" w:name="_Toc99073919"/>
      <w:bookmarkStart w:id="2429" w:name="_Toc99074518"/>
      <w:bookmarkStart w:id="2430" w:name="_Toc99075056"/>
      <w:bookmarkStart w:id="2431" w:name="_Toc99075868"/>
      <w:bookmarkStart w:id="2432" w:name="_Toc99075876"/>
      <w:bookmarkStart w:id="2433" w:name="_Toc99075884"/>
      <w:bookmarkStart w:id="2434" w:name="_Toc99082418"/>
      <w:bookmarkStart w:id="2435" w:name="_Toc99173033"/>
      <w:bookmarkStart w:id="2436" w:name="_Ref99173935"/>
      <w:bookmarkStart w:id="2437" w:name="_Toc99176255"/>
      <w:bookmarkStart w:id="2438" w:name="_Toc99970439"/>
      <w:bookmarkStart w:id="2439" w:name="_Toc100056869"/>
      <w:bookmarkStart w:id="2440" w:name="_Toc100058102"/>
      <w:bookmarkStart w:id="2441" w:name="_Toc100060526"/>
      <w:bookmarkStart w:id="2442" w:name="_Toc101840051"/>
      <w:bookmarkStart w:id="2443" w:name="_Toc101840618"/>
      <w:bookmarkStart w:id="2444" w:name="_Toc241579067"/>
      <w:bookmarkStart w:id="2445" w:name="_Toc241897780"/>
      <w:bookmarkStart w:id="2446" w:name="_Ref242847788"/>
      <w:r w:rsidRPr="00C87911">
        <w:t>Section I</w:t>
      </w:r>
      <w:r w:rsidR="000A2C55" w:rsidRPr="00C87911">
        <w:t>I</w:t>
      </w:r>
      <w:r w:rsidRPr="00C87911">
        <w:t>. General Conditions of Contract</w:t>
      </w:r>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p>
    <w:p w:rsidR="00064A57" w:rsidRPr="00C87911" w:rsidRDefault="00064A57" w:rsidP="00064A57">
      <w:pPr>
        <w:rPr>
          <w:b/>
        </w:rPr>
      </w:pPr>
    </w:p>
    <w:p w:rsidR="00064A57" w:rsidRPr="00C87911" w:rsidRDefault="00064A57" w:rsidP="00064A57">
      <w:pPr>
        <w:jc w:val="center"/>
      </w:pPr>
    </w:p>
    <w:p w:rsidR="00064A57" w:rsidRPr="00C87911" w:rsidRDefault="00064A57" w:rsidP="00064A57">
      <w:pPr>
        <w:jc w:val="center"/>
      </w:pPr>
    </w:p>
    <w:p w:rsidR="00064A57" w:rsidRPr="00C87911" w:rsidRDefault="00064A57" w:rsidP="00064A57">
      <w:pPr>
        <w:jc w:val="cente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jc w:val="center"/>
        <w:rPr>
          <w:b/>
          <w:sz w:val="32"/>
          <w:szCs w:val="32"/>
        </w:rPr>
      </w:pPr>
      <w:r w:rsidRPr="00C87911">
        <w:rPr>
          <w:b/>
          <w:sz w:val="32"/>
          <w:szCs w:val="32"/>
        </w:rPr>
        <w:lastRenderedPageBreak/>
        <w:t>TABLE OF CONTENTS</w:t>
      </w:r>
    </w:p>
    <w:p w:rsidR="00064A57" w:rsidRPr="00C87911" w:rsidRDefault="00AD1D23" w:rsidP="00064A57">
      <w:pPr>
        <w:pStyle w:val="TOC4"/>
        <w:tabs>
          <w:tab w:val="left" w:pos="720"/>
          <w:tab w:val="right" w:leader="dot" w:pos="9000"/>
        </w:tabs>
        <w:ind w:right="747" w:hanging="720"/>
        <w:rPr>
          <w:smallCaps/>
          <w:noProof/>
          <w:sz w:val="28"/>
          <w:szCs w:val="28"/>
        </w:rPr>
      </w:pPr>
      <w:r w:rsidRPr="00C87911">
        <w:rPr>
          <w:smallCaps/>
          <w:sz w:val="28"/>
          <w:szCs w:val="28"/>
        </w:rPr>
        <w:fldChar w:fldCharType="begin"/>
      </w:r>
      <w:r w:rsidR="00064A57" w:rsidRPr="00C87911">
        <w:rPr>
          <w:smallCaps/>
          <w:sz w:val="28"/>
          <w:szCs w:val="28"/>
        </w:rPr>
        <w:instrText xml:space="preserve"> TOC \h \z \u \t "Heading 4,4" </w:instrText>
      </w:r>
      <w:r w:rsidRPr="00C87911">
        <w:rPr>
          <w:smallCaps/>
          <w:sz w:val="28"/>
          <w:szCs w:val="28"/>
        </w:rPr>
        <w:fldChar w:fldCharType="separate"/>
      </w:r>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66" w:history="1">
        <w:r w:rsidR="00064A57" w:rsidRPr="00C87911">
          <w:rPr>
            <w:rStyle w:val="Hyperlink"/>
            <w:b w:val="0"/>
            <w:smallCaps/>
            <w:noProof/>
            <w:sz w:val="28"/>
            <w:szCs w:val="28"/>
          </w:rPr>
          <w:t>1.</w:t>
        </w:r>
        <w:r w:rsidR="00064A57" w:rsidRPr="00C87911">
          <w:rPr>
            <w:smallCaps/>
            <w:noProof/>
            <w:sz w:val="28"/>
            <w:szCs w:val="28"/>
          </w:rPr>
          <w:tab/>
        </w:r>
        <w:r w:rsidR="00064A57" w:rsidRPr="00C87911">
          <w:rPr>
            <w:rStyle w:val="Hyperlink"/>
            <w:b w:val="0"/>
            <w:smallCaps/>
            <w:noProof/>
            <w:sz w:val="28"/>
            <w:szCs w:val="28"/>
          </w:rPr>
          <w:t>Definitions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_Toc241903066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36</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67" w:history="1">
        <w:r w:rsidR="00064A57" w:rsidRPr="00C87911">
          <w:rPr>
            <w:rStyle w:val="Hyperlink"/>
            <w:b w:val="0"/>
            <w:smallCaps/>
            <w:noProof/>
            <w:sz w:val="28"/>
            <w:szCs w:val="28"/>
          </w:rPr>
          <w:t>2.</w:t>
        </w:r>
        <w:r w:rsidR="00064A57" w:rsidRPr="00C87911">
          <w:rPr>
            <w:smallCaps/>
            <w:noProof/>
            <w:sz w:val="28"/>
            <w:szCs w:val="28"/>
          </w:rPr>
          <w:tab/>
        </w:r>
        <w:r w:rsidR="00064A57" w:rsidRPr="00C87911">
          <w:rPr>
            <w:rStyle w:val="Hyperlink"/>
            <w:b w:val="0"/>
            <w:smallCaps/>
            <w:noProof/>
            <w:sz w:val="28"/>
            <w:szCs w:val="28"/>
          </w:rPr>
          <w:t>Headings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_Toc241903067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37</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69" w:history="1">
        <w:r w:rsidR="00984AB4">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Law Governing Contract and Services</w:t>
        </w:r>
        <w:r w:rsidR="00064A57" w:rsidRPr="00C87911">
          <w:rPr>
            <w:smallCaps/>
            <w:noProof/>
            <w:webHidden/>
            <w:sz w:val="28"/>
            <w:szCs w:val="28"/>
          </w:rPr>
          <w:tab/>
        </w:r>
      </w:hyperlink>
      <w:r w:rsidR="00984AB4">
        <w:rPr>
          <w:smallCaps/>
          <w:noProof/>
          <w:sz w:val="28"/>
          <w:szCs w:val="28"/>
        </w:rPr>
        <w:t>3</w:t>
      </w:r>
      <w:r w:rsidR="00414201">
        <w:rPr>
          <w:smallCaps/>
          <w:noProof/>
          <w:sz w:val="28"/>
          <w:szCs w:val="28"/>
        </w:rPr>
        <w:t>7</w:t>
      </w:r>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70" w:history="1">
        <w:r w:rsidR="00984AB4">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Language</w:t>
        </w:r>
        <w:r w:rsidR="00064A57" w:rsidRPr="00C87911">
          <w:rPr>
            <w:smallCaps/>
            <w:noProof/>
            <w:webHidden/>
            <w:sz w:val="28"/>
            <w:szCs w:val="28"/>
          </w:rPr>
          <w:tab/>
        </w:r>
        <w:r w:rsidR="00984AB4">
          <w:rPr>
            <w:smallCaps/>
            <w:noProof/>
            <w:webHidden/>
            <w:sz w:val="28"/>
            <w:szCs w:val="28"/>
          </w:rPr>
          <w:t>3</w:t>
        </w:r>
      </w:hyperlink>
      <w:r w:rsidR="00414201">
        <w:rPr>
          <w:smallCaps/>
          <w:noProof/>
          <w:sz w:val="28"/>
          <w:szCs w:val="28"/>
        </w:rPr>
        <w:t>7</w:t>
      </w:r>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71" w:history="1">
        <w:r w:rsidR="00984AB4">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3E708E" w:rsidRPr="003E708E">
          <w:rPr>
            <w:rStyle w:val="Hyperlink"/>
            <w:smallCaps/>
            <w:noProof/>
            <w:sz w:val="28"/>
            <w:szCs w:val="28"/>
          </w:rPr>
          <w:t>Consultant</w:t>
        </w:r>
        <w:r w:rsidR="00064A57" w:rsidRPr="00C87911">
          <w:rPr>
            <w:rStyle w:val="Hyperlink"/>
            <w:b w:val="0"/>
            <w:smallCaps/>
            <w:noProof/>
            <w:sz w:val="28"/>
            <w:szCs w:val="28"/>
          </w:rPr>
          <w:t>s and Affiliates Not to Engage in Certain Activities</w:t>
        </w:r>
        <w:r w:rsidR="00064A57" w:rsidRPr="00C87911">
          <w:rPr>
            <w:smallCaps/>
            <w:noProof/>
            <w:webHidden/>
            <w:sz w:val="28"/>
            <w:szCs w:val="28"/>
          </w:rPr>
          <w:tab/>
        </w:r>
        <w:r w:rsidR="008C2058" w:rsidRPr="00C87911">
          <w:rPr>
            <w:smallCaps/>
            <w:noProof/>
            <w:webHidden/>
            <w:sz w:val="28"/>
            <w:szCs w:val="28"/>
          </w:rPr>
          <w:t>3</w:t>
        </w:r>
        <w:r w:rsidR="00A534FA">
          <w:rPr>
            <w:smallCaps/>
            <w:noProof/>
            <w:webHidden/>
            <w:sz w:val="28"/>
            <w:szCs w:val="28"/>
          </w:rPr>
          <w:t>7</w:t>
        </w:r>
      </w:hyperlink>
    </w:p>
    <w:p w:rsidR="00064A57" w:rsidRPr="00C87911" w:rsidRDefault="00AD1D23" w:rsidP="00A534FA">
      <w:pPr>
        <w:pStyle w:val="TOC4"/>
        <w:tabs>
          <w:tab w:val="left" w:pos="720"/>
          <w:tab w:val="right" w:leader="dot" w:pos="9000"/>
        </w:tabs>
        <w:ind w:left="0" w:right="747"/>
        <w:rPr>
          <w:smallCaps/>
          <w:noProof/>
          <w:sz w:val="28"/>
          <w:szCs w:val="28"/>
        </w:rPr>
      </w:pPr>
      <w:hyperlink w:anchor="_Toc241903072" w:history="1">
        <w:r w:rsidR="00984AB4">
          <w:rPr>
            <w:rStyle w:val="Hyperlink"/>
            <w:b w:val="0"/>
            <w:smallCaps/>
            <w:noProof/>
            <w:sz w:val="28"/>
            <w:szCs w:val="28"/>
          </w:rPr>
          <w:t>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Authority of Member in Charge</w:t>
        </w:r>
        <w:r w:rsidR="00064A57" w:rsidRPr="00C87911">
          <w:rPr>
            <w:smallCaps/>
            <w:noProof/>
            <w:webHidden/>
            <w:sz w:val="28"/>
            <w:szCs w:val="28"/>
          </w:rPr>
          <w:tab/>
        </w:r>
      </w:hyperlink>
      <w:r w:rsidR="008C2058" w:rsidRPr="00C87911">
        <w:rPr>
          <w:smallCaps/>
          <w:noProof/>
          <w:sz w:val="28"/>
          <w:szCs w:val="28"/>
        </w:rPr>
        <w:t>3</w:t>
      </w:r>
      <w:r w:rsidR="00414201">
        <w:rPr>
          <w:smallCaps/>
          <w:noProof/>
          <w:sz w:val="28"/>
          <w:szCs w:val="28"/>
        </w:rPr>
        <w:t>8</w:t>
      </w:r>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74" w:history="1">
        <w:r w:rsidR="00984AB4">
          <w:rPr>
            <w:rStyle w:val="Hyperlink"/>
            <w:b w:val="0"/>
            <w:smallCaps/>
            <w:noProof/>
            <w:sz w:val="28"/>
            <w:szCs w:val="28"/>
          </w:rPr>
          <w:t>7</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Entire Agreement</w:t>
        </w:r>
        <w:r w:rsidR="00064A57" w:rsidRPr="00C87911">
          <w:rPr>
            <w:smallCaps/>
            <w:noProof/>
            <w:webHidden/>
            <w:sz w:val="28"/>
            <w:szCs w:val="28"/>
          </w:rPr>
          <w:tab/>
        </w:r>
      </w:hyperlink>
      <w:r w:rsidR="008C2058" w:rsidRPr="00C87911">
        <w:rPr>
          <w:smallCaps/>
          <w:noProof/>
          <w:sz w:val="28"/>
          <w:szCs w:val="28"/>
        </w:rPr>
        <w:t>3</w:t>
      </w:r>
      <w:r w:rsidR="00414201">
        <w:rPr>
          <w:smallCaps/>
          <w:noProof/>
          <w:sz w:val="28"/>
          <w:szCs w:val="28"/>
        </w:rPr>
        <w:t>8</w:t>
      </w:r>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75" w:history="1">
        <w:r w:rsidR="004748BE">
          <w:rPr>
            <w:rStyle w:val="Hyperlink"/>
            <w:b w:val="0"/>
            <w:smallCaps/>
            <w:noProof/>
            <w:sz w:val="28"/>
            <w:szCs w:val="28"/>
          </w:rPr>
          <w:t>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Modification</w:t>
        </w:r>
        <w:r w:rsidR="00064A57" w:rsidRPr="00C87911">
          <w:rPr>
            <w:smallCaps/>
            <w:noProof/>
            <w:webHidden/>
            <w:sz w:val="28"/>
            <w:szCs w:val="28"/>
          </w:rPr>
          <w:tab/>
        </w:r>
      </w:hyperlink>
      <w:r w:rsidR="008C2058" w:rsidRPr="00C87911">
        <w:rPr>
          <w:smallCaps/>
          <w:noProof/>
          <w:sz w:val="28"/>
          <w:szCs w:val="28"/>
        </w:rPr>
        <w:t>3</w:t>
      </w:r>
      <w:r w:rsidR="00414201">
        <w:rPr>
          <w:smallCaps/>
          <w:noProof/>
          <w:sz w:val="28"/>
          <w:szCs w:val="28"/>
        </w:rPr>
        <w:t>8</w:t>
      </w:r>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76" w:history="1">
        <w:r w:rsidR="004748BE">
          <w:rPr>
            <w:rStyle w:val="Hyperlink"/>
            <w:b w:val="0"/>
            <w:smallCaps/>
            <w:noProof/>
            <w:sz w:val="28"/>
            <w:szCs w:val="28"/>
          </w:rPr>
          <w:t>9</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Relationship of Parties</w:t>
        </w:r>
        <w:r w:rsidR="00064A57" w:rsidRPr="00C87911">
          <w:rPr>
            <w:smallCaps/>
            <w:noProof/>
            <w:webHidden/>
            <w:sz w:val="28"/>
            <w:szCs w:val="28"/>
          </w:rPr>
          <w:tab/>
        </w:r>
        <w:r w:rsidR="00414201">
          <w:rPr>
            <w:smallCaps/>
            <w:noProof/>
            <w:webHidden/>
            <w:sz w:val="28"/>
            <w:szCs w:val="28"/>
          </w:rPr>
          <w:t>3</w:t>
        </w:r>
        <w:r w:rsidR="00150A36">
          <w:rPr>
            <w:smallCaps/>
            <w:noProof/>
            <w:webHidden/>
            <w:sz w:val="28"/>
            <w:szCs w:val="28"/>
          </w:rPr>
          <w:t>8</w:t>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77" w:history="1">
        <w:r w:rsidR="00064A57" w:rsidRPr="00C87911">
          <w:rPr>
            <w:rStyle w:val="Hyperlink"/>
            <w:b w:val="0"/>
            <w:smallCaps/>
            <w:noProof/>
            <w:sz w:val="28"/>
            <w:szCs w:val="28"/>
          </w:rPr>
          <w:t>1</w:t>
        </w:r>
        <w:r w:rsidR="004748BE">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Authorized Representatives</w:t>
        </w:r>
        <w:r w:rsidR="00064A57" w:rsidRPr="00C87911">
          <w:rPr>
            <w:smallCaps/>
            <w:noProof/>
            <w:webHidden/>
            <w:sz w:val="28"/>
            <w:szCs w:val="28"/>
          </w:rPr>
          <w:tab/>
        </w:r>
      </w:hyperlink>
      <w:r w:rsidR="00414201" w:rsidRPr="00414201">
        <w:rPr>
          <w:smallCaps/>
          <w:noProof/>
          <w:webHidden/>
          <w:sz w:val="28"/>
          <w:szCs w:val="28"/>
        </w:rPr>
        <w:t>39</w:t>
      </w:r>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78" w:history="1">
        <w:r w:rsidR="00064A57" w:rsidRPr="00C87911">
          <w:rPr>
            <w:rStyle w:val="Hyperlink"/>
            <w:b w:val="0"/>
            <w:smallCaps/>
            <w:noProof/>
            <w:sz w:val="28"/>
            <w:szCs w:val="28"/>
          </w:rPr>
          <w:t>1</w:t>
        </w:r>
        <w:r w:rsidR="004748BE">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Good Faith</w:t>
        </w:r>
        <w:r w:rsidR="00064A57" w:rsidRPr="00C87911">
          <w:rPr>
            <w:smallCaps/>
            <w:noProof/>
            <w:webHidden/>
            <w:sz w:val="28"/>
            <w:szCs w:val="28"/>
          </w:rPr>
          <w:tab/>
        </w:r>
      </w:hyperlink>
      <w:r w:rsidR="00414201" w:rsidRPr="00414201">
        <w:rPr>
          <w:smallCaps/>
          <w:noProof/>
          <w:webHidden/>
          <w:sz w:val="28"/>
          <w:szCs w:val="28"/>
        </w:rPr>
        <w:t>39</w:t>
      </w:r>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79" w:history="1">
        <w:r w:rsidR="00064A57" w:rsidRPr="00C87911">
          <w:rPr>
            <w:rStyle w:val="Hyperlink"/>
            <w:b w:val="0"/>
            <w:smallCaps/>
            <w:noProof/>
            <w:sz w:val="28"/>
            <w:szCs w:val="28"/>
          </w:rPr>
          <w:t>1</w:t>
        </w:r>
        <w:r w:rsidR="004748BE">
          <w:rPr>
            <w:rStyle w:val="Hyperlink"/>
            <w:b w:val="0"/>
            <w:smallCaps/>
            <w:noProof/>
            <w:sz w:val="28"/>
            <w:szCs w:val="28"/>
          </w:rPr>
          <w:t>2</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Operation of the Contract</w:t>
        </w:r>
        <w:r w:rsidR="00064A57" w:rsidRPr="00C87911">
          <w:rPr>
            <w:smallCaps/>
            <w:noProof/>
            <w:webHidden/>
            <w:sz w:val="28"/>
            <w:szCs w:val="28"/>
          </w:rPr>
          <w:tab/>
        </w:r>
      </w:hyperlink>
      <w:r w:rsidR="00414201" w:rsidRPr="00414201">
        <w:rPr>
          <w:smallCaps/>
          <w:noProof/>
          <w:webHidden/>
          <w:sz w:val="28"/>
          <w:szCs w:val="28"/>
        </w:rPr>
        <w:t>39</w:t>
      </w:r>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80" w:history="1">
        <w:r w:rsidR="00064A57" w:rsidRPr="00C87911">
          <w:rPr>
            <w:rStyle w:val="Hyperlink"/>
            <w:b w:val="0"/>
            <w:smallCaps/>
            <w:noProof/>
            <w:sz w:val="28"/>
            <w:szCs w:val="28"/>
          </w:rPr>
          <w:t>1</w:t>
        </w:r>
        <w:r w:rsidR="004748BE">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Notices</w:t>
        </w:r>
        <w:r w:rsidR="00064A57" w:rsidRPr="00C87911">
          <w:rPr>
            <w:smallCaps/>
            <w:noProof/>
            <w:webHidden/>
            <w:sz w:val="28"/>
            <w:szCs w:val="28"/>
          </w:rPr>
          <w:tab/>
        </w:r>
      </w:hyperlink>
      <w:r w:rsidR="00414201" w:rsidRPr="00414201">
        <w:rPr>
          <w:smallCaps/>
          <w:noProof/>
          <w:webHidden/>
          <w:sz w:val="28"/>
          <w:szCs w:val="28"/>
        </w:rPr>
        <w:t>39</w:t>
      </w:r>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81" w:history="1">
        <w:r w:rsidR="00064A57" w:rsidRPr="00C87911">
          <w:rPr>
            <w:rStyle w:val="Hyperlink"/>
            <w:b w:val="0"/>
            <w:smallCaps/>
            <w:noProof/>
            <w:sz w:val="28"/>
            <w:szCs w:val="28"/>
          </w:rPr>
          <w:t>1</w:t>
        </w:r>
        <w:r w:rsidR="004748BE">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Warranty as to Eligibility</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_Toc241903081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40</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82" w:history="1">
        <w:r w:rsidR="00064A57" w:rsidRPr="00C87911">
          <w:rPr>
            <w:rStyle w:val="Hyperlink"/>
            <w:b w:val="0"/>
            <w:smallCaps/>
            <w:noProof/>
            <w:sz w:val="28"/>
            <w:szCs w:val="28"/>
          </w:rPr>
          <w:t>1</w:t>
        </w:r>
        <w:r w:rsidR="004748BE">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Confidentiality</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_Toc241903082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40</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83" w:history="1">
        <w:r w:rsidR="00064A57" w:rsidRPr="00C87911">
          <w:rPr>
            <w:rStyle w:val="Hyperlink"/>
            <w:b w:val="0"/>
            <w:smallCaps/>
            <w:noProof/>
            <w:sz w:val="28"/>
            <w:szCs w:val="28"/>
          </w:rPr>
          <w:t>1</w:t>
        </w:r>
        <w:r w:rsidR="004748BE">
          <w:rPr>
            <w:rStyle w:val="Hyperlink"/>
            <w:b w:val="0"/>
            <w:smallCaps/>
            <w:noProof/>
            <w:sz w:val="28"/>
            <w:szCs w:val="28"/>
          </w:rPr>
          <w:t>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Payment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_Toc241903083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40</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84" w:history="1">
        <w:r w:rsidR="00064A57" w:rsidRPr="00C87911">
          <w:rPr>
            <w:rStyle w:val="Hyperlink"/>
            <w:b w:val="0"/>
            <w:smallCaps/>
            <w:noProof/>
            <w:sz w:val="28"/>
            <w:szCs w:val="28"/>
          </w:rPr>
          <w:t>1</w:t>
        </w:r>
        <w:r w:rsidR="004748BE">
          <w:rPr>
            <w:rStyle w:val="Hyperlink"/>
            <w:b w:val="0"/>
            <w:smallCaps/>
            <w:noProof/>
            <w:sz w:val="28"/>
            <w:szCs w:val="28"/>
          </w:rPr>
          <w:t>7</w:t>
        </w:r>
        <w:r w:rsidR="00064A57" w:rsidRPr="00C87911">
          <w:rPr>
            <w:smallCaps/>
            <w:noProof/>
            <w:sz w:val="28"/>
            <w:szCs w:val="28"/>
          </w:rPr>
          <w:tab/>
        </w:r>
        <w:r w:rsidR="00064A57" w:rsidRPr="00C87911">
          <w:rPr>
            <w:rStyle w:val="Hyperlink"/>
            <w:b w:val="0"/>
            <w:smallCaps/>
            <w:noProof/>
            <w:sz w:val="28"/>
            <w:szCs w:val="28"/>
          </w:rPr>
          <w:t>Currency of Payment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_Toc241903084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41</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85" w:history="1">
        <w:r w:rsidR="004748BE">
          <w:rPr>
            <w:rStyle w:val="Hyperlink"/>
            <w:b w:val="0"/>
            <w:smallCaps/>
            <w:noProof/>
            <w:sz w:val="28"/>
            <w:szCs w:val="28"/>
          </w:rPr>
          <w:t>18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Liability of the </w:t>
        </w:r>
        <w:r w:rsidR="003E708E" w:rsidRPr="003E708E">
          <w:rPr>
            <w:rStyle w:val="Hyperlink"/>
            <w:smallCaps/>
            <w:noProof/>
            <w:sz w:val="28"/>
            <w:szCs w:val="28"/>
          </w:rPr>
          <w:t>Consultant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_Toc241903085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41</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86" w:history="1">
        <w:r w:rsidR="00064A57" w:rsidRPr="00C87911">
          <w:rPr>
            <w:rStyle w:val="Hyperlink"/>
            <w:b w:val="0"/>
            <w:smallCaps/>
            <w:noProof/>
            <w:sz w:val="28"/>
            <w:szCs w:val="28"/>
          </w:rPr>
          <w:t>1</w:t>
        </w:r>
        <w:r w:rsidR="004748BE">
          <w:rPr>
            <w:rStyle w:val="Hyperlink"/>
            <w:b w:val="0"/>
            <w:smallCaps/>
            <w:noProof/>
            <w:sz w:val="28"/>
            <w:szCs w:val="28"/>
          </w:rPr>
          <w:t>9</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Insurance to be Taken Out by the </w:t>
        </w:r>
        <w:r w:rsidR="003E708E" w:rsidRPr="003E708E">
          <w:rPr>
            <w:rStyle w:val="Hyperlink"/>
            <w:smallCaps/>
            <w:noProof/>
            <w:sz w:val="28"/>
            <w:szCs w:val="28"/>
          </w:rPr>
          <w:t>Consultant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_Toc241903086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41</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87" w:history="1">
        <w:r w:rsidR="00064A57" w:rsidRPr="00C87911">
          <w:rPr>
            <w:rStyle w:val="Hyperlink"/>
            <w:b w:val="0"/>
            <w:smallCaps/>
            <w:noProof/>
            <w:sz w:val="28"/>
            <w:szCs w:val="28"/>
          </w:rPr>
          <w:t>2</w:t>
        </w:r>
        <w:r w:rsidR="004748BE">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Effectivity of Contract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_Toc241903087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41</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88" w:history="1">
        <w:r w:rsidR="00064A57" w:rsidRPr="00C87911">
          <w:rPr>
            <w:rStyle w:val="Hyperlink"/>
            <w:b w:val="0"/>
            <w:smallCaps/>
            <w:noProof/>
            <w:sz w:val="28"/>
            <w:szCs w:val="28"/>
          </w:rPr>
          <w:t>2</w:t>
        </w:r>
        <w:r w:rsidR="004748BE">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Commencement of Services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_Toc241903088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41</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89" w:history="1">
        <w:r w:rsidR="00064A57" w:rsidRPr="00C87911">
          <w:rPr>
            <w:rStyle w:val="Hyperlink"/>
            <w:b w:val="0"/>
            <w:smallCaps/>
            <w:noProof/>
            <w:sz w:val="28"/>
            <w:szCs w:val="28"/>
          </w:rPr>
          <w:t>2</w:t>
        </w:r>
        <w:r w:rsidR="004748BE">
          <w:rPr>
            <w:rStyle w:val="Hyperlink"/>
            <w:b w:val="0"/>
            <w:smallCaps/>
            <w:noProof/>
            <w:sz w:val="28"/>
            <w:szCs w:val="28"/>
          </w:rPr>
          <w:t>2</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Expiration of Contract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_Toc241903089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41</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90" w:history="1">
        <w:r w:rsidR="00064A57" w:rsidRPr="00C87911">
          <w:rPr>
            <w:rStyle w:val="Hyperlink"/>
            <w:b w:val="0"/>
            <w:smallCaps/>
            <w:noProof/>
            <w:sz w:val="28"/>
            <w:szCs w:val="28"/>
          </w:rPr>
          <w:t>2</w:t>
        </w:r>
        <w:r w:rsidR="004748BE">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Force Majeure</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_Toc241903090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42</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91" w:history="1">
        <w:r w:rsidR="00064A57" w:rsidRPr="00C87911">
          <w:rPr>
            <w:rStyle w:val="Hyperlink"/>
            <w:b w:val="0"/>
            <w:smallCaps/>
            <w:noProof/>
            <w:sz w:val="28"/>
            <w:szCs w:val="28"/>
          </w:rPr>
          <w:t>2</w:t>
        </w:r>
        <w:r w:rsidR="004748BE">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Suspension</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_Toc241903091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43</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92" w:history="1">
        <w:r w:rsidR="00064A57" w:rsidRPr="00C87911">
          <w:rPr>
            <w:rStyle w:val="Hyperlink"/>
            <w:b w:val="0"/>
            <w:smallCaps/>
            <w:noProof/>
            <w:sz w:val="28"/>
            <w:szCs w:val="28"/>
          </w:rPr>
          <w:t>2</w:t>
        </w:r>
        <w:r w:rsidR="004748BE">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Termination by the </w:t>
        </w:r>
        <w:r w:rsidR="003E708E" w:rsidRPr="003E708E">
          <w:rPr>
            <w:rStyle w:val="Hyperlink"/>
            <w:smallCaps/>
            <w:noProof/>
            <w:sz w:val="28"/>
            <w:szCs w:val="28"/>
          </w:rPr>
          <w:t>NEDA</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_Toc241903092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43</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93" w:history="1">
        <w:r w:rsidR="00064A57" w:rsidRPr="00C87911">
          <w:rPr>
            <w:rStyle w:val="Hyperlink"/>
            <w:b w:val="0"/>
            <w:smallCaps/>
            <w:noProof/>
            <w:sz w:val="28"/>
            <w:szCs w:val="28"/>
          </w:rPr>
          <w:t>2</w:t>
        </w:r>
        <w:r w:rsidR="004748BE">
          <w:rPr>
            <w:rStyle w:val="Hyperlink"/>
            <w:b w:val="0"/>
            <w:smallCaps/>
            <w:noProof/>
            <w:sz w:val="28"/>
            <w:szCs w:val="28"/>
          </w:rPr>
          <w:t>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Termination by the </w:t>
        </w:r>
        <w:r w:rsidR="003E708E" w:rsidRPr="003E708E">
          <w:rPr>
            <w:rStyle w:val="Hyperlink"/>
            <w:smallCaps/>
            <w:noProof/>
            <w:sz w:val="28"/>
            <w:szCs w:val="28"/>
          </w:rPr>
          <w:t>Consultant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_Toc241903093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44</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94" w:history="1">
        <w:r w:rsidR="00064A57" w:rsidRPr="00C87911">
          <w:rPr>
            <w:rStyle w:val="Hyperlink"/>
            <w:b w:val="0"/>
            <w:smallCaps/>
            <w:noProof/>
            <w:sz w:val="28"/>
            <w:szCs w:val="28"/>
          </w:rPr>
          <w:t>2</w:t>
        </w:r>
        <w:r w:rsidR="004748BE">
          <w:rPr>
            <w:rStyle w:val="Hyperlink"/>
            <w:b w:val="0"/>
            <w:smallCaps/>
            <w:noProof/>
            <w:sz w:val="28"/>
            <w:szCs w:val="28"/>
          </w:rPr>
          <w:t>7</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Procedures for Termination of Contracts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_Toc241903094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45</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95" w:history="1">
        <w:r w:rsidR="004748BE">
          <w:rPr>
            <w:rStyle w:val="Hyperlink"/>
            <w:b w:val="0"/>
            <w:smallCaps/>
            <w:noProof/>
            <w:sz w:val="28"/>
            <w:szCs w:val="28"/>
          </w:rPr>
          <w:t>28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Cessation of Services</w:t>
        </w:r>
        <w:r w:rsidR="00064A57" w:rsidRPr="00C87911">
          <w:rPr>
            <w:smallCaps/>
            <w:noProof/>
            <w:webHidden/>
            <w:sz w:val="28"/>
            <w:szCs w:val="28"/>
          </w:rPr>
          <w:tab/>
        </w:r>
        <w:r w:rsidR="004748BE">
          <w:rPr>
            <w:smallCaps/>
            <w:noProof/>
            <w:webHidden/>
            <w:sz w:val="28"/>
            <w:szCs w:val="28"/>
          </w:rPr>
          <w:t>4</w:t>
        </w:r>
        <w:r w:rsidR="00414201">
          <w:rPr>
            <w:smallCaps/>
            <w:noProof/>
            <w:webHidden/>
            <w:sz w:val="28"/>
            <w:szCs w:val="28"/>
          </w:rPr>
          <w:t>6</w:t>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96" w:history="1">
        <w:r w:rsidR="004748BE">
          <w:rPr>
            <w:rStyle w:val="Hyperlink"/>
            <w:b w:val="0"/>
            <w:smallCaps/>
            <w:noProof/>
            <w:sz w:val="28"/>
            <w:szCs w:val="28"/>
          </w:rPr>
          <w:t>29</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Payment Upon Termination</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_Toc241903096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46</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97" w:history="1">
        <w:r w:rsidR="00064A57" w:rsidRPr="00C87911">
          <w:rPr>
            <w:rStyle w:val="Hyperlink"/>
            <w:b w:val="0"/>
            <w:smallCaps/>
            <w:noProof/>
            <w:sz w:val="28"/>
            <w:szCs w:val="28"/>
          </w:rPr>
          <w:t>3</w:t>
        </w:r>
        <w:r w:rsidR="004748BE">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Disputes about Events of Termination</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_Toc241903097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46</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98" w:history="1">
        <w:r w:rsidR="00064A57" w:rsidRPr="00C87911">
          <w:rPr>
            <w:rStyle w:val="Hyperlink"/>
            <w:b w:val="0"/>
            <w:smallCaps/>
            <w:noProof/>
            <w:sz w:val="28"/>
            <w:szCs w:val="28"/>
          </w:rPr>
          <w:t>3</w:t>
        </w:r>
        <w:r w:rsidR="004748BE">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Cessation of Rights and Obligations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_Toc241903098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47</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099" w:history="1">
        <w:r w:rsidR="00064A57" w:rsidRPr="00C87911">
          <w:rPr>
            <w:rStyle w:val="Hyperlink"/>
            <w:b w:val="0"/>
            <w:smallCaps/>
            <w:noProof/>
            <w:sz w:val="28"/>
            <w:szCs w:val="28"/>
          </w:rPr>
          <w:t>3</w:t>
        </w:r>
        <w:r w:rsidR="004748BE">
          <w:rPr>
            <w:rStyle w:val="Hyperlink"/>
            <w:b w:val="0"/>
            <w:smallCaps/>
            <w:noProof/>
            <w:sz w:val="28"/>
            <w:szCs w:val="28"/>
          </w:rPr>
          <w:t>2</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Dispute Settlement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_Toc241903099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47</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00" w:history="1">
        <w:r w:rsidR="00064A57" w:rsidRPr="00C87911">
          <w:rPr>
            <w:rStyle w:val="Hyperlink"/>
            <w:b w:val="0"/>
            <w:smallCaps/>
            <w:noProof/>
            <w:sz w:val="28"/>
            <w:szCs w:val="28"/>
          </w:rPr>
          <w:t>3</w:t>
        </w:r>
        <w:r w:rsidR="004748BE">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Documents Prepared by the </w:t>
        </w:r>
        <w:r w:rsidR="003E708E" w:rsidRPr="003E708E">
          <w:rPr>
            <w:rStyle w:val="Hyperlink"/>
            <w:smallCaps/>
            <w:noProof/>
            <w:sz w:val="28"/>
            <w:szCs w:val="28"/>
          </w:rPr>
          <w:t>Consultant</w:t>
        </w:r>
        <w:r w:rsidR="00064A57" w:rsidRPr="00C87911">
          <w:rPr>
            <w:rStyle w:val="Hyperlink"/>
            <w:b w:val="0"/>
            <w:smallCaps/>
            <w:noProof/>
            <w:sz w:val="28"/>
            <w:szCs w:val="28"/>
          </w:rPr>
          <w:t xml:space="preserve"> and Software Developed to be the Property of the </w:t>
        </w:r>
        <w:r w:rsidR="003E708E" w:rsidRPr="003E708E">
          <w:rPr>
            <w:rStyle w:val="Hyperlink"/>
            <w:smallCaps/>
            <w:noProof/>
            <w:sz w:val="28"/>
            <w:szCs w:val="28"/>
          </w:rPr>
          <w:t>NEDA</w:t>
        </w:r>
        <w:r w:rsidR="00064A57" w:rsidRPr="00C87911">
          <w:rPr>
            <w:smallCaps/>
            <w:noProof/>
            <w:webHidden/>
            <w:sz w:val="28"/>
            <w:szCs w:val="28"/>
          </w:rPr>
          <w:tab/>
        </w:r>
        <w:r w:rsidR="008C2058" w:rsidRPr="00C87911">
          <w:rPr>
            <w:smallCaps/>
            <w:noProof/>
            <w:webHidden/>
            <w:sz w:val="28"/>
            <w:szCs w:val="28"/>
          </w:rPr>
          <w:t>4</w:t>
        </w:r>
        <w:r w:rsidR="00150A36">
          <w:rPr>
            <w:smallCaps/>
            <w:noProof/>
            <w:webHidden/>
            <w:sz w:val="28"/>
            <w:szCs w:val="28"/>
          </w:rPr>
          <w:t>7</w:t>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01" w:history="1">
        <w:r w:rsidR="00064A57" w:rsidRPr="00C87911">
          <w:rPr>
            <w:rStyle w:val="Hyperlink"/>
            <w:b w:val="0"/>
            <w:smallCaps/>
            <w:noProof/>
            <w:sz w:val="28"/>
            <w:szCs w:val="28"/>
          </w:rPr>
          <w:t>3</w:t>
        </w:r>
        <w:r w:rsidR="004748BE">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Equipment and Materials Furnished by the </w:t>
        </w:r>
        <w:r w:rsidR="003E708E" w:rsidRPr="003E708E">
          <w:rPr>
            <w:rStyle w:val="Hyperlink"/>
            <w:b w:val="0"/>
            <w:smallCaps/>
            <w:noProof/>
            <w:sz w:val="28"/>
            <w:szCs w:val="28"/>
          </w:rPr>
          <w:t>NEDA</w:t>
        </w:r>
        <w:r w:rsidR="00064A57" w:rsidRPr="00C87911">
          <w:rPr>
            <w:smallCaps/>
            <w:noProof/>
            <w:webHidden/>
            <w:sz w:val="28"/>
            <w:szCs w:val="28"/>
          </w:rPr>
          <w:tab/>
        </w:r>
        <w:r w:rsidR="008C2058" w:rsidRPr="00C87911">
          <w:rPr>
            <w:smallCaps/>
            <w:noProof/>
            <w:webHidden/>
            <w:sz w:val="28"/>
            <w:szCs w:val="28"/>
          </w:rPr>
          <w:t>4</w:t>
        </w:r>
        <w:r w:rsidR="006F3F77">
          <w:rPr>
            <w:smallCaps/>
            <w:noProof/>
            <w:webHidden/>
            <w:sz w:val="28"/>
            <w:szCs w:val="28"/>
          </w:rPr>
          <w:t>7</w:t>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02" w:history="1">
        <w:r w:rsidR="00064A57" w:rsidRPr="00C87911">
          <w:rPr>
            <w:rStyle w:val="Hyperlink"/>
            <w:b w:val="0"/>
            <w:smallCaps/>
            <w:noProof/>
            <w:sz w:val="28"/>
            <w:szCs w:val="28"/>
          </w:rPr>
          <w:t>3</w:t>
        </w:r>
        <w:r w:rsidR="004748BE">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Services, Facilities and Property of the </w:t>
        </w:r>
        <w:r w:rsidR="003E708E" w:rsidRPr="003E708E">
          <w:rPr>
            <w:rStyle w:val="Hyperlink"/>
            <w:smallCaps/>
            <w:noProof/>
            <w:sz w:val="28"/>
            <w:szCs w:val="28"/>
          </w:rPr>
          <w:t>NEDA</w:t>
        </w:r>
        <w:r w:rsidR="00064A57" w:rsidRPr="00C87911">
          <w:rPr>
            <w:smallCaps/>
            <w:noProof/>
            <w:webHidden/>
            <w:sz w:val="28"/>
            <w:szCs w:val="28"/>
          </w:rPr>
          <w:tab/>
        </w:r>
        <w:r w:rsidR="008C2058" w:rsidRPr="00C87911">
          <w:rPr>
            <w:smallCaps/>
            <w:noProof/>
            <w:webHidden/>
            <w:sz w:val="28"/>
            <w:szCs w:val="28"/>
          </w:rPr>
          <w:t>4</w:t>
        </w:r>
        <w:r w:rsidR="00414201">
          <w:rPr>
            <w:smallCaps/>
            <w:noProof/>
            <w:webHidden/>
            <w:sz w:val="28"/>
            <w:szCs w:val="28"/>
          </w:rPr>
          <w:t>8</w:t>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03" w:history="1">
        <w:r w:rsidR="00064A57" w:rsidRPr="00C87911">
          <w:rPr>
            <w:rStyle w:val="Hyperlink"/>
            <w:b w:val="0"/>
            <w:smallCaps/>
            <w:noProof/>
            <w:sz w:val="28"/>
            <w:szCs w:val="28"/>
          </w:rPr>
          <w:t>3</w:t>
        </w:r>
        <w:r w:rsidR="004748BE">
          <w:rPr>
            <w:rStyle w:val="Hyperlink"/>
            <w:b w:val="0"/>
            <w:smallCaps/>
            <w:noProof/>
            <w:sz w:val="28"/>
            <w:szCs w:val="28"/>
          </w:rPr>
          <w:t>6</w:t>
        </w:r>
        <w:r w:rsidR="00064A57" w:rsidRPr="00C87911">
          <w:rPr>
            <w:rStyle w:val="Hyperlink"/>
            <w:b w:val="0"/>
            <w:smallCaps/>
            <w:noProof/>
            <w:sz w:val="28"/>
            <w:szCs w:val="28"/>
          </w:rPr>
          <w:t>.</w:t>
        </w:r>
        <w:r w:rsidR="00064A57" w:rsidRPr="00C87911">
          <w:rPr>
            <w:smallCaps/>
            <w:noProof/>
            <w:sz w:val="28"/>
            <w:szCs w:val="28"/>
          </w:rPr>
          <w:tab/>
        </w:r>
        <w:r w:rsidR="003E708E" w:rsidRPr="003E708E">
          <w:rPr>
            <w:rStyle w:val="Hyperlink"/>
            <w:smallCaps/>
            <w:noProof/>
            <w:sz w:val="28"/>
            <w:szCs w:val="28"/>
          </w:rPr>
          <w:t>Consultant</w:t>
        </w:r>
        <w:r w:rsidR="00064A57" w:rsidRPr="00C87911">
          <w:rPr>
            <w:rStyle w:val="Hyperlink"/>
            <w:b w:val="0"/>
            <w:smallCaps/>
            <w:noProof/>
            <w:sz w:val="28"/>
            <w:szCs w:val="28"/>
          </w:rPr>
          <w:t xml:space="preserve">’s Actions Requiring </w:t>
        </w:r>
        <w:r w:rsidR="003E708E" w:rsidRPr="003E708E">
          <w:rPr>
            <w:rStyle w:val="Hyperlink"/>
            <w:smallCaps/>
            <w:noProof/>
            <w:sz w:val="28"/>
            <w:szCs w:val="28"/>
          </w:rPr>
          <w:t>NEDA</w:t>
        </w:r>
        <w:r w:rsidR="00064A57" w:rsidRPr="00C87911">
          <w:rPr>
            <w:rStyle w:val="Hyperlink"/>
            <w:b w:val="0"/>
            <w:smallCaps/>
            <w:noProof/>
            <w:sz w:val="28"/>
            <w:szCs w:val="28"/>
          </w:rPr>
          <w:t>’s Prior Approval</w:t>
        </w:r>
        <w:r w:rsidR="00064A57" w:rsidRPr="00C87911">
          <w:rPr>
            <w:smallCaps/>
            <w:noProof/>
            <w:webHidden/>
            <w:sz w:val="28"/>
            <w:szCs w:val="28"/>
          </w:rPr>
          <w:tab/>
        </w:r>
        <w:r w:rsidR="008C2058" w:rsidRPr="00C87911">
          <w:rPr>
            <w:smallCaps/>
            <w:noProof/>
            <w:webHidden/>
            <w:sz w:val="28"/>
            <w:szCs w:val="28"/>
          </w:rPr>
          <w:t>4</w:t>
        </w:r>
        <w:r w:rsidR="00414201">
          <w:rPr>
            <w:smallCaps/>
            <w:noProof/>
            <w:webHidden/>
            <w:sz w:val="28"/>
            <w:szCs w:val="28"/>
          </w:rPr>
          <w:t>8</w:t>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04" w:history="1">
        <w:r w:rsidR="00064A57" w:rsidRPr="00C87911">
          <w:rPr>
            <w:rStyle w:val="Hyperlink"/>
            <w:b w:val="0"/>
            <w:smallCaps/>
            <w:noProof/>
            <w:sz w:val="28"/>
            <w:szCs w:val="28"/>
          </w:rPr>
          <w:t>3</w:t>
        </w:r>
        <w:r w:rsidR="004748BE">
          <w:rPr>
            <w:rStyle w:val="Hyperlink"/>
            <w:b w:val="0"/>
            <w:smallCaps/>
            <w:noProof/>
            <w:sz w:val="28"/>
            <w:szCs w:val="28"/>
          </w:rPr>
          <w:t>7</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Personnel</w:t>
        </w:r>
        <w:r w:rsidR="00064A57" w:rsidRPr="00C87911">
          <w:rPr>
            <w:smallCaps/>
            <w:noProof/>
            <w:webHidden/>
            <w:sz w:val="28"/>
            <w:szCs w:val="28"/>
          </w:rPr>
          <w:tab/>
        </w:r>
        <w:r w:rsidR="00414201">
          <w:rPr>
            <w:smallCaps/>
            <w:noProof/>
            <w:webHidden/>
            <w:sz w:val="28"/>
            <w:szCs w:val="28"/>
          </w:rPr>
          <w:t>4</w:t>
        </w:r>
        <w:r w:rsidR="006F3F77">
          <w:rPr>
            <w:smallCaps/>
            <w:noProof/>
            <w:webHidden/>
            <w:sz w:val="28"/>
            <w:szCs w:val="28"/>
          </w:rPr>
          <w:t>8</w:t>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05" w:history="1">
        <w:r w:rsidR="004748BE">
          <w:rPr>
            <w:rStyle w:val="Hyperlink"/>
            <w:b w:val="0"/>
            <w:smallCaps/>
            <w:noProof/>
            <w:sz w:val="28"/>
            <w:szCs w:val="28"/>
          </w:rPr>
          <w:t>38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Working Hours, Overtime, Leave, etc.</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_Toc241903105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50</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07" w:history="1">
        <w:r w:rsidR="00506C99">
          <w:rPr>
            <w:rStyle w:val="Hyperlink"/>
            <w:b w:val="0"/>
            <w:smallCaps/>
            <w:noProof/>
            <w:sz w:val="28"/>
            <w:szCs w:val="28"/>
          </w:rPr>
          <w:t>39</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Performance Security</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_Toc241903107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50</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08" w:history="1">
        <w:r w:rsidR="00064A57" w:rsidRPr="00C87911">
          <w:rPr>
            <w:rStyle w:val="Hyperlink"/>
            <w:b w:val="0"/>
            <w:smallCaps/>
            <w:noProof/>
            <w:sz w:val="28"/>
            <w:szCs w:val="28"/>
          </w:rPr>
          <w:t>4</w:t>
        </w:r>
        <w:r w:rsidR="00506C99">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Standard of Performance</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_Toc241903108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51</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09" w:history="1">
        <w:r w:rsidR="00064A57" w:rsidRPr="00C87911">
          <w:rPr>
            <w:rStyle w:val="Hyperlink"/>
            <w:b w:val="0"/>
            <w:smallCaps/>
            <w:noProof/>
            <w:sz w:val="28"/>
            <w:szCs w:val="28"/>
          </w:rPr>
          <w:t>4</w:t>
        </w:r>
        <w:r w:rsidR="00506C99">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3E708E" w:rsidRPr="003E708E">
          <w:rPr>
            <w:rStyle w:val="Hyperlink"/>
            <w:smallCaps/>
            <w:noProof/>
            <w:sz w:val="28"/>
            <w:szCs w:val="28"/>
          </w:rPr>
          <w:t>Consultant</w:t>
        </w:r>
        <w:r w:rsidR="00064A57" w:rsidRPr="00C87911">
          <w:rPr>
            <w:rStyle w:val="Hyperlink"/>
            <w:b w:val="0"/>
            <w:smallCaps/>
            <w:noProof/>
            <w:sz w:val="28"/>
            <w:szCs w:val="28"/>
          </w:rPr>
          <w:t xml:space="preserve"> Not to Benefit from Commissions, Discounts, etc.</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_Toc241903109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52</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11" w:history="1">
        <w:r w:rsidR="00064A57" w:rsidRPr="00C87911">
          <w:rPr>
            <w:rStyle w:val="Hyperlink"/>
            <w:b w:val="0"/>
            <w:smallCaps/>
            <w:noProof/>
            <w:sz w:val="28"/>
            <w:szCs w:val="28"/>
          </w:rPr>
          <w:t>4</w:t>
        </w:r>
        <w:r w:rsidR="00506C99">
          <w:rPr>
            <w:rStyle w:val="Hyperlink"/>
            <w:b w:val="0"/>
            <w:smallCaps/>
            <w:noProof/>
            <w:sz w:val="28"/>
            <w:szCs w:val="28"/>
          </w:rPr>
          <w:t>2</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Procurement by the </w:t>
        </w:r>
        <w:r w:rsidR="003E708E" w:rsidRPr="003E708E">
          <w:rPr>
            <w:rStyle w:val="Hyperlink"/>
            <w:smallCaps/>
            <w:noProof/>
            <w:sz w:val="28"/>
            <w:szCs w:val="28"/>
          </w:rPr>
          <w:t>Consultant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_Toc241903111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52</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12" w:history="1">
        <w:r w:rsidR="00064A57" w:rsidRPr="00C87911">
          <w:rPr>
            <w:rStyle w:val="Hyperlink"/>
            <w:b w:val="0"/>
            <w:smallCaps/>
            <w:noProof/>
            <w:sz w:val="28"/>
            <w:szCs w:val="28"/>
          </w:rPr>
          <w:t>4</w:t>
        </w:r>
        <w:r w:rsidR="00506C99">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Specifications and Designs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_Toc241903112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52</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13" w:history="1">
        <w:r w:rsidR="00064A57" w:rsidRPr="00C87911">
          <w:rPr>
            <w:rStyle w:val="Hyperlink"/>
            <w:b w:val="0"/>
            <w:smallCaps/>
            <w:noProof/>
            <w:sz w:val="28"/>
            <w:szCs w:val="28"/>
          </w:rPr>
          <w:t>4</w:t>
        </w:r>
        <w:r w:rsidR="00506C99">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Reports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_Toc241903113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52</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14" w:history="1">
        <w:r w:rsidR="00064A57" w:rsidRPr="00C87911">
          <w:rPr>
            <w:rStyle w:val="Hyperlink"/>
            <w:b w:val="0"/>
            <w:smallCaps/>
            <w:noProof/>
            <w:sz w:val="28"/>
            <w:szCs w:val="28"/>
          </w:rPr>
          <w:t>4</w:t>
        </w:r>
        <w:r w:rsidR="00506C99">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Assistance by the </w:t>
        </w:r>
        <w:r w:rsidR="003E708E" w:rsidRPr="003E708E">
          <w:rPr>
            <w:rStyle w:val="Hyperlink"/>
            <w:smallCaps/>
            <w:noProof/>
            <w:sz w:val="28"/>
            <w:szCs w:val="28"/>
          </w:rPr>
          <w:t>NEDA</w:t>
        </w:r>
        <w:r w:rsidR="00064A57" w:rsidRPr="00C87911">
          <w:rPr>
            <w:rStyle w:val="Hyperlink"/>
            <w:b w:val="0"/>
            <w:smallCaps/>
            <w:noProof/>
            <w:sz w:val="28"/>
            <w:szCs w:val="28"/>
          </w:rPr>
          <w:t xml:space="preserve"> on Government Requirements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_Toc241903114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53</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16" w:history="1">
        <w:r w:rsidR="00506C99">
          <w:rPr>
            <w:rStyle w:val="Hyperlink"/>
            <w:b w:val="0"/>
            <w:smallCaps/>
            <w:noProof/>
            <w:sz w:val="28"/>
            <w:szCs w:val="28"/>
          </w:rPr>
          <w:t>46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Subcontract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_Toc241903116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53</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17" w:history="1">
        <w:r w:rsidR="00506C99">
          <w:rPr>
            <w:rStyle w:val="Hyperlink"/>
            <w:b w:val="0"/>
            <w:smallCaps/>
            <w:noProof/>
            <w:sz w:val="28"/>
            <w:szCs w:val="28"/>
          </w:rPr>
          <w:t>47</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Accounting, Inspection and Auditing</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_Toc241903117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54</w:t>
        </w:r>
        <w:r w:rsidRPr="00C87911">
          <w:rPr>
            <w:smallCaps/>
            <w:noProof/>
            <w:webHidden/>
            <w:sz w:val="28"/>
            <w:szCs w:val="28"/>
          </w:rPr>
          <w:fldChar w:fldCharType="end"/>
        </w:r>
      </w:hyperlink>
    </w:p>
    <w:p w:rsidR="00064A57" w:rsidRDefault="00AD1D23" w:rsidP="00064A57">
      <w:pPr>
        <w:pStyle w:val="TOC4"/>
        <w:tabs>
          <w:tab w:val="left" w:pos="720"/>
          <w:tab w:val="right" w:leader="dot" w:pos="9000"/>
        </w:tabs>
        <w:ind w:right="747" w:hanging="720"/>
        <w:rPr>
          <w:noProof/>
        </w:rPr>
      </w:pPr>
      <w:hyperlink w:anchor="_Toc241903118" w:history="1">
        <w:r w:rsidR="00506C99">
          <w:rPr>
            <w:rStyle w:val="Hyperlink"/>
            <w:b w:val="0"/>
            <w:smallCaps/>
            <w:noProof/>
            <w:sz w:val="28"/>
            <w:szCs w:val="28"/>
          </w:rPr>
          <w:t>48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Contract Cost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_Toc241903118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54</w:t>
        </w:r>
        <w:r w:rsidRPr="00C87911">
          <w:rPr>
            <w:smallCaps/>
            <w:noProof/>
            <w:webHidden/>
            <w:sz w:val="28"/>
            <w:szCs w:val="28"/>
          </w:rPr>
          <w:fldChar w:fldCharType="end"/>
        </w:r>
      </w:hyperlink>
    </w:p>
    <w:p w:rsidR="00A63D75" w:rsidRPr="00A63D75" w:rsidRDefault="00AD1D23" w:rsidP="00A63D75">
      <w:pPr>
        <w:pStyle w:val="TOC4"/>
        <w:tabs>
          <w:tab w:val="left" w:pos="720"/>
          <w:tab w:val="right" w:leader="dot" w:pos="9000"/>
        </w:tabs>
        <w:ind w:right="747" w:hanging="720"/>
        <w:rPr>
          <w:smallCaps/>
          <w:noProof/>
          <w:sz w:val="28"/>
          <w:szCs w:val="28"/>
        </w:rPr>
      </w:pPr>
      <w:hyperlink w:anchor="_Toc241903118" w:history="1">
        <w:r w:rsidR="00A63D75">
          <w:rPr>
            <w:rStyle w:val="Hyperlink"/>
            <w:b w:val="0"/>
            <w:smallCaps/>
            <w:noProof/>
            <w:sz w:val="28"/>
            <w:szCs w:val="28"/>
          </w:rPr>
          <w:t>49</w:t>
        </w:r>
        <w:r w:rsidR="00A63D75" w:rsidRPr="00C87911">
          <w:rPr>
            <w:rStyle w:val="Hyperlink"/>
            <w:b w:val="0"/>
            <w:smallCaps/>
            <w:noProof/>
            <w:sz w:val="28"/>
            <w:szCs w:val="28"/>
          </w:rPr>
          <w:t>.</w:t>
        </w:r>
        <w:r w:rsidR="00A63D75" w:rsidRPr="00C87911">
          <w:rPr>
            <w:smallCaps/>
            <w:noProof/>
            <w:sz w:val="28"/>
            <w:szCs w:val="28"/>
          </w:rPr>
          <w:tab/>
        </w:r>
        <w:r w:rsidR="006F3F77">
          <w:rPr>
            <w:rStyle w:val="Hyperlink"/>
            <w:b w:val="0"/>
            <w:smallCaps/>
            <w:noProof/>
            <w:szCs w:val="24"/>
          </w:rPr>
          <w:t>PAYMENT SCHEME</w:t>
        </w:r>
        <w:r w:rsidR="00A63D75" w:rsidRPr="00C87911">
          <w:rPr>
            <w:smallCaps/>
            <w:noProof/>
            <w:webHidden/>
            <w:sz w:val="28"/>
            <w:szCs w:val="28"/>
          </w:rPr>
          <w:tab/>
        </w:r>
        <w:r w:rsidRPr="00C87911">
          <w:rPr>
            <w:smallCaps/>
            <w:noProof/>
            <w:webHidden/>
            <w:sz w:val="28"/>
            <w:szCs w:val="28"/>
          </w:rPr>
          <w:fldChar w:fldCharType="begin"/>
        </w:r>
        <w:r w:rsidR="00A63D75" w:rsidRPr="00C87911">
          <w:rPr>
            <w:smallCaps/>
            <w:noProof/>
            <w:webHidden/>
            <w:sz w:val="28"/>
            <w:szCs w:val="28"/>
          </w:rPr>
          <w:instrText xml:space="preserve"> PAGEREF _Toc241903118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54</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20" w:history="1">
        <w:r w:rsidR="00064A57" w:rsidRPr="00C87911">
          <w:rPr>
            <w:rStyle w:val="Hyperlink"/>
            <w:b w:val="0"/>
            <w:smallCaps/>
            <w:noProof/>
            <w:sz w:val="28"/>
            <w:szCs w:val="28"/>
          </w:rPr>
          <w:t>5</w:t>
        </w:r>
        <w:r w:rsidR="00506C99">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Final Payment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_Toc241903120 \h </w:instrText>
        </w:r>
        <w:r w:rsidRPr="00C87911">
          <w:rPr>
            <w:smallCaps/>
            <w:noProof/>
            <w:webHidden/>
            <w:sz w:val="28"/>
            <w:szCs w:val="28"/>
          </w:rPr>
        </w:r>
        <w:r w:rsidRPr="00C87911">
          <w:rPr>
            <w:smallCaps/>
            <w:noProof/>
            <w:webHidden/>
            <w:sz w:val="28"/>
            <w:szCs w:val="28"/>
          </w:rPr>
          <w:fldChar w:fldCharType="separate"/>
        </w:r>
        <w:r w:rsidR="00610F9D">
          <w:rPr>
            <w:smallCaps/>
            <w:noProof/>
            <w:webHidden/>
            <w:sz w:val="28"/>
            <w:szCs w:val="28"/>
          </w:rPr>
          <w:t>56</w:t>
        </w:r>
        <w:r w:rsidRPr="00C87911">
          <w:rPr>
            <w:smallCaps/>
            <w:noProof/>
            <w:webHidden/>
            <w:sz w:val="28"/>
            <w:szCs w:val="28"/>
          </w:rPr>
          <w:fldChar w:fldCharType="end"/>
        </w:r>
      </w:hyperlink>
    </w:p>
    <w:p w:rsidR="00064A57" w:rsidRPr="00C87911" w:rsidRDefault="00AD1D23" w:rsidP="00064A57">
      <w:pPr>
        <w:pStyle w:val="TOC4"/>
        <w:tabs>
          <w:tab w:val="left" w:pos="720"/>
          <w:tab w:val="right" w:leader="dot" w:pos="9000"/>
        </w:tabs>
        <w:ind w:right="747" w:hanging="720"/>
        <w:rPr>
          <w:smallCaps/>
          <w:noProof/>
          <w:sz w:val="28"/>
          <w:szCs w:val="28"/>
        </w:rPr>
      </w:pPr>
      <w:hyperlink w:anchor="_Toc241903122" w:history="1">
        <w:r w:rsidR="00064A57" w:rsidRPr="00C87911">
          <w:rPr>
            <w:rStyle w:val="Hyperlink"/>
            <w:b w:val="0"/>
            <w:smallCaps/>
            <w:noProof/>
            <w:sz w:val="28"/>
            <w:szCs w:val="28"/>
          </w:rPr>
          <w:t>5</w:t>
        </w:r>
        <w:r w:rsidR="00506C99">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Liquidated Damages for Delay</w:t>
        </w:r>
        <w:r w:rsidR="00064A57" w:rsidRPr="00C87911">
          <w:rPr>
            <w:smallCaps/>
            <w:noProof/>
            <w:webHidden/>
            <w:sz w:val="28"/>
            <w:szCs w:val="28"/>
          </w:rPr>
          <w:tab/>
        </w:r>
        <w:r w:rsidR="008C2058" w:rsidRPr="00C87911">
          <w:rPr>
            <w:smallCaps/>
            <w:noProof/>
            <w:webHidden/>
            <w:sz w:val="28"/>
            <w:szCs w:val="28"/>
          </w:rPr>
          <w:t>5</w:t>
        </w:r>
        <w:r w:rsidR="006F3F77">
          <w:rPr>
            <w:smallCaps/>
            <w:noProof/>
            <w:webHidden/>
            <w:sz w:val="28"/>
            <w:szCs w:val="28"/>
          </w:rPr>
          <w:t>7</w:t>
        </w:r>
      </w:hyperlink>
    </w:p>
    <w:p w:rsidR="00064A57" w:rsidRPr="00C87911" w:rsidRDefault="00AD1D23" w:rsidP="00064A57">
      <w:pPr>
        <w:tabs>
          <w:tab w:val="left" w:pos="720"/>
          <w:tab w:val="right" w:leader="dot" w:pos="9000"/>
        </w:tabs>
        <w:ind w:left="720" w:right="747" w:hanging="720"/>
        <w:jc w:val="center"/>
        <w:sectPr w:rsidR="00064A57" w:rsidRPr="00C87911" w:rsidSect="007A3E0A">
          <w:headerReference w:type="default" r:id="rId9"/>
          <w:footerReference w:type="default" r:id="rId10"/>
          <w:pgSz w:w="11907" w:h="16839" w:code="9"/>
          <w:pgMar w:top="1440" w:right="1440" w:bottom="1440" w:left="1440" w:header="720" w:footer="720" w:gutter="0"/>
          <w:cols w:space="720"/>
          <w:docGrid w:linePitch="360"/>
        </w:sectPr>
      </w:pPr>
      <w:r w:rsidRPr="00C87911">
        <w:rPr>
          <w:smallCaps/>
          <w:sz w:val="28"/>
          <w:szCs w:val="28"/>
        </w:rPr>
        <w:fldChar w:fldCharType="end"/>
      </w:r>
    </w:p>
    <w:p w:rsidR="00EA5532" w:rsidRPr="00C87911" w:rsidRDefault="00EA5532" w:rsidP="000708EE">
      <w:pPr>
        <w:pStyle w:val="Heading4"/>
        <w:numPr>
          <w:ilvl w:val="1"/>
          <w:numId w:val="17"/>
        </w:numPr>
      </w:pPr>
      <w:bookmarkStart w:id="2447" w:name="_Toc40199250"/>
      <w:bookmarkStart w:id="2448" w:name="_Toc40501689"/>
      <w:bookmarkStart w:id="2449" w:name="_Toc40501870"/>
      <w:bookmarkStart w:id="2450" w:name="_Ref40502079"/>
      <w:bookmarkStart w:id="2451" w:name="_Ref40502084"/>
      <w:bookmarkStart w:id="2452" w:name="_Toc40848294"/>
      <w:bookmarkStart w:id="2453" w:name="_Toc40848381"/>
      <w:bookmarkStart w:id="2454" w:name="_Toc40848589"/>
      <w:bookmarkStart w:id="2455" w:name="_Toc60740906"/>
      <w:bookmarkStart w:id="2456" w:name="_Toc60741231"/>
      <w:bookmarkStart w:id="2457" w:name="_Toc70233612"/>
      <w:bookmarkStart w:id="2458" w:name="_Toc79208550"/>
      <w:bookmarkStart w:id="2459" w:name="_Toc79224207"/>
      <w:bookmarkStart w:id="2460" w:name="_Toc79230814"/>
      <w:bookmarkStart w:id="2461" w:name="_Toc79309160"/>
      <w:bookmarkStart w:id="2462" w:name="_Toc84064672"/>
      <w:bookmarkStart w:id="2463" w:name="_Toc84125829"/>
      <w:bookmarkStart w:id="2464" w:name="_Toc87758142"/>
      <w:bookmarkStart w:id="2465" w:name="_Toc94529183"/>
      <w:bookmarkStart w:id="2466" w:name="_Toc99004557"/>
      <w:bookmarkStart w:id="2467" w:name="_Toc99073920"/>
      <w:bookmarkStart w:id="2468" w:name="_Toc99074519"/>
      <w:bookmarkStart w:id="2469" w:name="_Toc99075057"/>
      <w:bookmarkStart w:id="2470" w:name="_Toc99082419"/>
      <w:bookmarkStart w:id="2471" w:name="_Toc99173034"/>
      <w:bookmarkStart w:id="2472" w:name="_Toc241579069"/>
      <w:bookmarkStart w:id="2473" w:name="_Toc241903066"/>
      <w:bookmarkStart w:id="2474" w:name="_Toc241911050"/>
      <w:bookmarkStart w:id="2475" w:name="_Toc241981548"/>
      <w:bookmarkStart w:id="2476" w:name="_Toc40199251"/>
      <w:bookmarkStart w:id="2477" w:name="_Toc40501690"/>
      <w:bookmarkStart w:id="2478" w:name="_Toc40501871"/>
      <w:bookmarkStart w:id="2479" w:name="_Toc40848295"/>
      <w:bookmarkStart w:id="2480" w:name="_Toc40848382"/>
      <w:bookmarkStart w:id="2481" w:name="_Toc40848590"/>
      <w:bookmarkStart w:id="2482" w:name="_Toc60740907"/>
      <w:bookmarkStart w:id="2483" w:name="_Toc60741232"/>
      <w:bookmarkStart w:id="2484" w:name="_Toc70233613"/>
      <w:bookmarkStart w:id="2485" w:name="_Toc79208551"/>
      <w:bookmarkStart w:id="2486" w:name="_Toc79224208"/>
      <w:bookmarkStart w:id="2487" w:name="_Toc79230815"/>
      <w:bookmarkStart w:id="2488" w:name="_Toc79309161"/>
      <w:bookmarkStart w:id="2489" w:name="_Toc84064673"/>
      <w:bookmarkStart w:id="2490" w:name="_Toc84125830"/>
      <w:bookmarkStart w:id="2491" w:name="_Toc87758143"/>
      <w:bookmarkStart w:id="2492" w:name="_Toc94529184"/>
      <w:bookmarkStart w:id="2493" w:name="_Toc40199252"/>
      <w:bookmarkStart w:id="2494" w:name="_Toc40501691"/>
      <w:bookmarkStart w:id="2495" w:name="_Toc40501872"/>
      <w:bookmarkStart w:id="2496" w:name="_Toc40848296"/>
      <w:bookmarkStart w:id="2497" w:name="_Toc40848383"/>
      <w:bookmarkStart w:id="2498" w:name="_Toc40848591"/>
      <w:bookmarkStart w:id="2499" w:name="_Toc60740908"/>
      <w:bookmarkStart w:id="2500" w:name="_Toc60741233"/>
      <w:bookmarkStart w:id="2501" w:name="_Toc70233614"/>
      <w:bookmarkStart w:id="2502" w:name="_Toc79208552"/>
      <w:bookmarkStart w:id="2503" w:name="_Toc79224209"/>
      <w:bookmarkStart w:id="2504" w:name="_Toc79230816"/>
      <w:bookmarkStart w:id="2505" w:name="_Toc79309162"/>
      <w:bookmarkStart w:id="2506" w:name="_Toc84064674"/>
      <w:bookmarkStart w:id="2507" w:name="_Toc84125831"/>
      <w:bookmarkStart w:id="2508" w:name="_Toc87758144"/>
      <w:bookmarkStart w:id="2509" w:name="_Toc94529185"/>
      <w:bookmarkStart w:id="2510" w:name="_Toc40199253"/>
      <w:bookmarkStart w:id="2511" w:name="_Toc40501692"/>
      <w:bookmarkStart w:id="2512" w:name="_Toc40501873"/>
      <w:bookmarkStart w:id="2513" w:name="_Toc40848297"/>
      <w:bookmarkStart w:id="2514" w:name="_Toc40848384"/>
      <w:bookmarkStart w:id="2515" w:name="_Toc40848592"/>
      <w:bookmarkStart w:id="2516" w:name="_Toc60740909"/>
      <w:bookmarkStart w:id="2517" w:name="_Toc60741234"/>
      <w:bookmarkStart w:id="2518" w:name="_Toc70233615"/>
      <w:bookmarkStart w:id="2519" w:name="_Toc79208553"/>
      <w:bookmarkStart w:id="2520" w:name="_Toc79224210"/>
      <w:bookmarkStart w:id="2521" w:name="_Toc79230817"/>
      <w:bookmarkStart w:id="2522" w:name="_Toc79309163"/>
      <w:bookmarkStart w:id="2523" w:name="_Toc84064675"/>
      <w:bookmarkStart w:id="2524" w:name="_Toc84125832"/>
      <w:bookmarkStart w:id="2525" w:name="_Toc87758145"/>
      <w:bookmarkStart w:id="2526" w:name="_Toc94529186"/>
      <w:bookmarkStart w:id="2527" w:name="_Toc40199254"/>
      <w:bookmarkStart w:id="2528" w:name="_Toc40501693"/>
      <w:bookmarkStart w:id="2529" w:name="_Toc40501874"/>
      <w:bookmarkStart w:id="2530" w:name="_Toc40848298"/>
      <w:bookmarkStart w:id="2531" w:name="_Toc40848385"/>
      <w:bookmarkStart w:id="2532" w:name="_Toc40848593"/>
      <w:bookmarkStart w:id="2533" w:name="_Toc60740910"/>
      <w:bookmarkStart w:id="2534" w:name="_Toc60741235"/>
      <w:bookmarkStart w:id="2535" w:name="_Toc70233616"/>
      <w:bookmarkStart w:id="2536" w:name="_Toc79208554"/>
      <w:bookmarkStart w:id="2537" w:name="_Toc79224211"/>
      <w:bookmarkStart w:id="2538" w:name="_Toc79230818"/>
      <w:bookmarkStart w:id="2539" w:name="_Toc79309164"/>
      <w:bookmarkStart w:id="2540" w:name="_Toc84064676"/>
      <w:bookmarkStart w:id="2541" w:name="_Toc84125833"/>
      <w:bookmarkStart w:id="2542" w:name="_Toc87758146"/>
      <w:bookmarkStart w:id="2543" w:name="_Toc94529187"/>
      <w:bookmarkStart w:id="2544" w:name="_Toc40199255"/>
      <w:bookmarkStart w:id="2545" w:name="_Toc40501694"/>
      <w:bookmarkStart w:id="2546" w:name="_Toc40501875"/>
      <w:bookmarkStart w:id="2547" w:name="_Ref40502329"/>
      <w:bookmarkStart w:id="2548" w:name="_Ref40502350"/>
      <w:bookmarkStart w:id="2549" w:name="_Toc40848299"/>
      <w:bookmarkStart w:id="2550" w:name="_Toc40848386"/>
      <w:bookmarkStart w:id="2551" w:name="_Toc40848594"/>
      <w:bookmarkStart w:id="2552" w:name="_Toc60740911"/>
      <w:bookmarkStart w:id="2553" w:name="_Toc60741236"/>
      <w:bookmarkStart w:id="2554" w:name="_Toc70233617"/>
      <w:bookmarkStart w:id="2555" w:name="_Toc79208555"/>
      <w:bookmarkStart w:id="2556" w:name="_Toc79224212"/>
      <w:bookmarkStart w:id="2557" w:name="_Toc79230819"/>
      <w:bookmarkStart w:id="2558" w:name="_Toc79309165"/>
      <w:bookmarkStart w:id="2559" w:name="_Toc84064677"/>
      <w:bookmarkStart w:id="2560" w:name="_Toc84125834"/>
      <w:bookmarkStart w:id="2561" w:name="_Toc87758147"/>
      <w:bookmarkStart w:id="2562" w:name="_Toc94529188"/>
      <w:bookmarkStart w:id="2563" w:name="_Toc40199256"/>
      <w:bookmarkStart w:id="2564" w:name="_Toc40501695"/>
      <w:bookmarkStart w:id="2565" w:name="_Toc40501876"/>
      <w:bookmarkStart w:id="2566" w:name="_Ref40502749"/>
      <w:bookmarkStart w:id="2567" w:name="_Ref40502764"/>
      <w:bookmarkStart w:id="2568" w:name="_Toc40848300"/>
      <w:bookmarkStart w:id="2569" w:name="_Toc40848387"/>
      <w:bookmarkStart w:id="2570" w:name="_Toc40848595"/>
      <w:bookmarkStart w:id="2571" w:name="_Toc60740912"/>
      <w:bookmarkStart w:id="2572" w:name="_Toc60741237"/>
      <w:bookmarkStart w:id="2573" w:name="_Toc70233618"/>
      <w:bookmarkStart w:id="2574" w:name="_Toc79208556"/>
      <w:bookmarkStart w:id="2575" w:name="_Toc79224213"/>
      <w:bookmarkStart w:id="2576" w:name="_Toc79230820"/>
      <w:bookmarkStart w:id="2577" w:name="_Toc79309166"/>
      <w:bookmarkStart w:id="2578" w:name="_Toc84064678"/>
      <w:bookmarkStart w:id="2579" w:name="_Toc84125835"/>
      <w:bookmarkStart w:id="2580" w:name="_Toc87758148"/>
      <w:bookmarkStart w:id="2581" w:name="_Toc94529189"/>
      <w:bookmarkStart w:id="2582" w:name="_Toc40199257"/>
      <w:bookmarkStart w:id="2583" w:name="_Toc40501696"/>
      <w:bookmarkStart w:id="2584" w:name="_Toc40501877"/>
      <w:bookmarkStart w:id="2585" w:name="_Ref40503975"/>
      <w:bookmarkStart w:id="2586" w:name="_Ref40503979"/>
      <w:bookmarkStart w:id="2587" w:name="_Ref40503990"/>
      <w:bookmarkStart w:id="2588" w:name="_Toc40848301"/>
      <w:bookmarkStart w:id="2589" w:name="_Toc40848388"/>
      <w:bookmarkStart w:id="2590" w:name="_Toc40848596"/>
      <w:bookmarkStart w:id="2591" w:name="_Toc60740913"/>
      <w:bookmarkStart w:id="2592" w:name="_Toc60741238"/>
      <w:bookmarkStart w:id="2593" w:name="_Toc70233619"/>
      <w:bookmarkStart w:id="2594" w:name="_Toc79208557"/>
      <w:bookmarkStart w:id="2595" w:name="_Toc79224214"/>
      <w:bookmarkStart w:id="2596" w:name="_Toc79230821"/>
      <w:bookmarkStart w:id="2597" w:name="_Toc79309167"/>
      <w:bookmarkStart w:id="2598" w:name="_Toc84064679"/>
      <w:bookmarkStart w:id="2599" w:name="_Toc84125836"/>
      <w:bookmarkStart w:id="2600" w:name="_Toc87758149"/>
      <w:bookmarkStart w:id="2601" w:name="_Toc94529190"/>
      <w:bookmarkStart w:id="2602" w:name="_Toc40199258"/>
      <w:bookmarkStart w:id="2603" w:name="_Toc40501697"/>
      <w:bookmarkStart w:id="2604" w:name="_Toc40501878"/>
      <w:bookmarkStart w:id="2605" w:name="_Toc40848302"/>
      <w:bookmarkStart w:id="2606" w:name="_Toc40848389"/>
      <w:bookmarkStart w:id="2607" w:name="_Toc40848597"/>
      <w:bookmarkStart w:id="2608" w:name="_Toc60740914"/>
      <w:bookmarkStart w:id="2609" w:name="_Toc60741239"/>
      <w:bookmarkStart w:id="2610" w:name="_Toc70233620"/>
      <w:bookmarkStart w:id="2611" w:name="_Toc79208558"/>
      <w:bookmarkStart w:id="2612" w:name="_Toc79224215"/>
      <w:bookmarkStart w:id="2613" w:name="_Toc79230822"/>
      <w:bookmarkStart w:id="2614" w:name="_Toc79309168"/>
      <w:bookmarkStart w:id="2615" w:name="_Toc84064680"/>
      <w:bookmarkStart w:id="2616" w:name="_Toc84125837"/>
      <w:bookmarkStart w:id="2617" w:name="_Toc87758150"/>
      <w:bookmarkStart w:id="2618" w:name="_Toc94529191"/>
      <w:bookmarkStart w:id="2619" w:name="_Toc40199259"/>
      <w:bookmarkStart w:id="2620" w:name="_Toc40501698"/>
      <w:bookmarkStart w:id="2621" w:name="_Toc40501879"/>
      <w:bookmarkStart w:id="2622" w:name="_Toc40848303"/>
      <w:bookmarkStart w:id="2623" w:name="_Toc40848390"/>
      <w:bookmarkStart w:id="2624" w:name="_Toc40848598"/>
      <w:bookmarkStart w:id="2625" w:name="_Toc60740915"/>
      <w:bookmarkStart w:id="2626" w:name="_Toc60741240"/>
      <w:bookmarkStart w:id="2627" w:name="_Toc70233621"/>
      <w:bookmarkStart w:id="2628" w:name="_Toc79208559"/>
      <w:bookmarkStart w:id="2629" w:name="_Toc79224216"/>
      <w:bookmarkStart w:id="2630" w:name="_Toc79230823"/>
      <w:bookmarkStart w:id="2631" w:name="_Toc79309169"/>
      <w:bookmarkStart w:id="2632" w:name="_Toc84064681"/>
      <w:bookmarkStart w:id="2633" w:name="_Toc84125838"/>
      <w:bookmarkStart w:id="2634" w:name="_Toc87758151"/>
      <w:bookmarkStart w:id="2635" w:name="_Toc94529192"/>
      <w:bookmarkStart w:id="2636" w:name="_Toc40199260"/>
      <w:bookmarkStart w:id="2637" w:name="_Toc40501699"/>
      <w:bookmarkStart w:id="2638" w:name="_Toc40501880"/>
      <w:bookmarkStart w:id="2639" w:name="_Toc40848304"/>
      <w:bookmarkStart w:id="2640" w:name="_Toc40848391"/>
      <w:bookmarkStart w:id="2641" w:name="_Toc40848599"/>
      <w:bookmarkStart w:id="2642" w:name="_Toc60740916"/>
      <w:bookmarkStart w:id="2643" w:name="_Toc60741241"/>
      <w:bookmarkStart w:id="2644" w:name="_Toc70233622"/>
      <w:bookmarkStart w:id="2645" w:name="_Toc79208560"/>
      <w:bookmarkStart w:id="2646" w:name="_Toc79224217"/>
      <w:bookmarkStart w:id="2647" w:name="_Toc79230824"/>
      <w:bookmarkStart w:id="2648" w:name="_Toc79309170"/>
      <w:bookmarkStart w:id="2649" w:name="_Toc84064682"/>
      <w:bookmarkStart w:id="2650" w:name="_Toc84125839"/>
      <w:bookmarkStart w:id="2651" w:name="_Toc87758152"/>
      <w:bookmarkStart w:id="2652" w:name="_Toc94529193"/>
      <w:bookmarkStart w:id="2653" w:name="_Toc40199261"/>
      <w:bookmarkStart w:id="2654" w:name="_Toc40501700"/>
      <w:bookmarkStart w:id="2655" w:name="_Toc40501881"/>
      <w:bookmarkStart w:id="2656" w:name="_Ref40504231"/>
      <w:bookmarkStart w:id="2657" w:name="_Ref40504239"/>
      <w:bookmarkStart w:id="2658" w:name="_Toc40848305"/>
      <w:bookmarkStart w:id="2659" w:name="_Toc40848392"/>
      <w:bookmarkStart w:id="2660" w:name="_Toc40848600"/>
      <w:bookmarkStart w:id="2661" w:name="_Toc60740917"/>
      <w:bookmarkStart w:id="2662" w:name="_Toc60741242"/>
      <w:bookmarkStart w:id="2663" w:name="_Toc70233623"/>
      <w:bookmarkStart w:id="2664" w:name="_Toc79208561"/>
      <w:bookmarkStart w:id="2665" w:name="_Toc79224218"/>
      <w:bookmarkStart w:id="2666" w:name="_Toc79230825"/>
      <w:bookmarkStart w:id="2667" w:name="_Toc79309171"/>
      <w:bookmarkStart w:id="2668" w:name="_Toc84064683"/>
      <w:bookmarkStart w:id="2669" w:name="_Toc84125840"/>
      <w:bookmarkStart w:id="2670" w:name="_Toc87758153"/>
      <w:bookmarkStart w:id="2671" w:name="_Toc94529194"/>
      <w:bookmarkStart w:id="2672" w:name="_Toc40199262"/>
      <w:bookmarkStart w:id="2673" w:name="_Toc40501701"/>
      <w:bookmarkStart w:id="2674" w:name="_Toc40501882"/>
      <w:bookmarkStart w:id="2675" w:name="_Toc40848306"/>
      <w:bookmarkStart w:id="2676" w:name="_Toc40848393"/>
      <w:bookmarkStart w:id="2677" w:name="_Toc40848601"/>
      <w:bookmarkStart w:id="2678" w:name="_Toc60740918"/>
      <w:bookmarkStart w:id="2679" w:name="_Toc60741243"/>
      <w:bookmarkStart w:id="2680" w:name="_Toc70233624"/>
      <w:bookmarkStart w:id="2681" w:name="_Toc79208562"/>
      <w:bookmarkStart w:id="2682" w:name="_Toc79224219"/>
      <w:bookmarkStart w:id="2683" w:name="_Toc79230826"/>
      <w:bookmarkStart w:id="2684" w:name="_Toc79309172"/>
      <w:bookmarkStart w:id="2685" w:name="_Toc84064684"/>
      <w:bookmarkStart w:id="2686" w:name="_Toc84125841"/>
      <w:bookmarkStart w:id="2687" w:name="_Toc87758154"/>
      <w:bookmarkStart w:id="2688" w:name="_Toc94529195"/>
      <w:bookmarkStart w:id="2689" w:name="_Ref40175946"/>
      <w:bookmarkStart w:id="2690" w:name="_Toc40199263"/>
      <w:bookmarkStart w:id="2691" w:name="_Toc40501702"/>
      <w:bookmarkStart w:id="2692" w:name="_Toc40501883"/>
      <w:bookmarkStart w:id="2693" w:name="_Toc40848307"/>
      <w:bookmarkStart w:id="2694" w:name="_Toc40848394"/>
      <w:bookmarkStart w:id="2695" w:name="_Toc40848602"/>
      <w:bookmarkStart w:id="2696" w:name="_Toc60740919"/>
      <w:bookmarkStart w:id="2697" w:name="_Toc60741244"/>
      <w:bookmarkStart w:id="2698" w:name="_Toc70233625"/>
      <w:bookmarkStart w:id="2699" w:name="_Toc79208563"/>
      <w:bookmarkStart w:id="2700" w:name="_Toc79224220"/>
      <w:bookmarkStart w:id="2701" w:name="_Toc79230827"/>
      <w:bookmarkStart w:id="2702" w:name="_Toc79309173"/>
      <w:bookmarkStart w:id="2703" w:name="_Toc84064685"/>
      <w:bookmarkStart w:id="2704" w:name="_Toc84125842"/>
      <w:bookmarkStart w:id="2705" w:name="_Toc87758155"/>
      <w:bookmarkStart w:id="2706" w:name="_Toc94529196"/>
      <w:bookmarkStart w:id="2707" w:name="_Toc40199264"/>
      <w:bookmarkStart w:id="2708" w:name="_Toc40501703"/>
      <w:bookmarkStart w:id="2709" w:name="_Toc40501884"/>
      <w:bookmarkStart w:id="2710" w:name="_Ref40504424"/>
      <w:bookmarkStart w:id="2711" w:name="_Ref40504429"/>
      <w:bookmarkStart w:id="2712" w:name="_Toc40848308"/>
      <w:bookmarkStart w:id="2713" w:name="_Toc40848395"/>
      <w:bookmarkStart w:id="2714" w:name="_Toc40848603"/>
      <w:bookmarkStart w:id="2715" w:name="_Toc60740920"/>
      <w:bookmarkStart w:id="2716" w:name="_Toc60741245"/>
      <w:bookmarkStart w:id="2717" w:name="_Toc70233626"/>
      <w:bookmarkStart w:id="2718" w:name="_Toc79208564"/>
      <w:bookmarkStart w:id="2719" w:name="_Toc79224221"/>
      <w:bookmarkStart w:id="2720" w:name="_Toc79230828"/>
      <w:bookmarkStart w:id="2721" w:name="_Toc79309174"/>
      <w:bookmarkStart w:id="2722" w:name="_Toc84064686"/>
      <w:bookmarkStart w:id="2723" w:name="_Toc84125843"/>
      <w:bookmarkStart w:id="2724" w:name="_Toc87758156"/>
      <w:bookmarkStart w:id="2725" w:name="_Toc94529197"/>
      <w:bookmarkStart w:id="2726" w:name="_Ref98515227"/>
      <w:bookmarkStart w:id="2727" w:name="_Ref40178178"/>
      <w:bookmarkStart w:id="2728" w:name="_Toc40199266"/>
      <w:bookmarkStart w:id="2729" w:name="_Toc40501705"/>
      <w:bookmarkStart w:id="2730" w:name="_Toc40501886"/>
      <w:bookmarkStart w:id="2731" w:name="_Toc40848310"/>
      <w:bookmarkStart w:id="2732" w:name="_Toc40848397"/>
      <w:bookmarkStart w:id="2733" w:name="_Toc40848605"/>
      <w:bookmarkStart w:id="2734" w:name="_Toc60740922"/>
      <w:bookmarkStart w:id="2735" w:name="_Toc60741247"/>
      <w:bookmarkStart w:id="2736" w:name="_Toc70233628"/>
      <w:bookmarkStart w:id="2737" w:name="_Toc79208566"/>
      <w:bookmarkStart w:id="2738" w:name="_Toc79224223"/>
      <w:bookmarkStart w:id="2739" w:name="_Toc79230830"/>
      <w:bookmarkStart w:id="2740" w:name="_Toc79309176"/>
      <w:bookmarkStart w:id="2741" w:name="_Toc84064688"/>
      <w:bookmarkStart w:id="2742" w:name="_Toc84125845"/>
      <w:bookmarkStart w:id="2743" w:name="_Toc87758158"/>
      <w:bookmarkStart w:id="2744" w:name="_Toc94529199"/>
      <w:bookmarkStart w:id="2745" w:name="_Ref40176202"/>
      <w:bookmarkStart w:id="2746" w:name="_Toc40199265"/>
      <w:bookmarkStart w:id="2747" w:name="_Toc40501704"/>
      <w:bookmarkStart w:id="2748" w:name="_Toc40501885"/>
      <w:bookmarkStart w:id="2749" w:name="_Toc40848309"/>
      <w:bookmarkStart w:id="2750" w:name="_Toc40848396"/>
      <w:bookmarkStart w:id="2751" w:name="_Toc40848604"/>
      <w:bookmarkStart w:id="2752" w:name="_Toc60740921"/>
      <w:bookmarkStart w:id="2753" w:name="_Toc60741246"/>
      <w:bookmarkStart w:id="2754" w:name="_Toc70233627"/>
      <w:bookmarkStart w:id="2755" w:name="_Toc79208565"/>
      <w:bookmarkStart w:id="2756" w:name="_Toc79224222"/>
      <w:bookmarkStart w:id="2757" w:name="_Toc79230829"/>
      <w:bookmarkStart w:id="2758" w:name="_Toc79309175"/>
      <w:bookmarkStart w:id="2759" w:name="_Toc84064687"/>
      <w:bookmarkStart w:id="2760" w:name="_Toc84125844"/>
      <w:bookmarkStart w:id="2761" w:name="_Toc87758157"/>
      <w:bookmarkStart w:id="2762" w:name="_Toc94529198"/>
      <w:r w:rsidRPr="00C87911">
        <w:lastRenderedPageBreak/>
        <w:t>Definitions</w:t>
      </w:r>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p>
    <w:p w:rsidR="00EA5532" w:rsidRPr="00C87911" w:rsidRDefault="00EA5532" w:rsidP="00EA5532">
      <w:pPr>
        <w:pStyle w:val="Style5"/>
      </w:pPr>
      <w:bookmarkStart w:id="2763" w:name="_Toc99004558"/>
      <w:bookmarkStart w:id="2764" w:name="_Toc99014450"/>
      <w:bookmarkStart w:id="2765" w:name="_Toc99073921"/>
      <w:bookmarkStart w:id="2766" w:name="_Toc99074520"/>
      <w:bookmarkStart w:id="2767" w:name="_Toc99075058"/>
      <w:bookmarkStart w:id="2768" w:name="_Toc99082420"/>
      <w:bookmarkStart w:id="2769" w:name="_Toc99173035"/>
      <w:bookmarkStart w:id="2770" w:name="_Toc101840620"/>
      <w:r w:rsidRPr="00C87911">
        <w:t>Unless the context otherwise requires, the following terms whenever used in this Contract have the following meanings:</w:t>
      </w:r>
      <w:bookmarkEnd w:id="2763"/>
      <w:bookmarkEnd w:id="2764"/>
      <w:bookmarkEnd w:id="2765"/>
      <w:bookmarkEnd w:id="2766"/>
      <w:bookmarkEnd w:id="2767"/>
      <w:bookmarkEnd w:id="2768"/>
      <w:bookmarkEnd w:id="2769"/>
      <w:bookmarkEnd w:id="2770"/>
    </w:p>
    <w:p w:rsidR="00EA5532" w:rsidRPr="00C87911" w:rsidRDefault="00EA5532" w:rsidP="00E84F57">
      <w:pPr>
        <w:pStyle w:val="Style3"/>
        <w:numPr>
          <w:ilvl w:val="2"/>
          <w:numId w:val="5"/>
        </w:numPr>
      </w:pPr>
      <w:bookmarkStart w:id="2771" w:name="_Toc99004559"/>
      <w:bookmarkStart w:id="2772" w:name="_Toc99014451"/>
      <w:bookmarkStart w:id="2773" w:name="_Toc99073922"/>
      <w:bookmarkStart w:id="2774" w:name="_Toc99074521"/>
      <w:bookmarkStart w:id="2775" w:name="_Toc99075059"/>
      <w:bookmarkStart w:id="2776" w:name="_Toc99082421"/>
      <w:bookmarkStart w:id="2777" w:name="_Toc99173036"/>
      <w:bookmarkStart w:id="2778" w:name="_Toc101840621"/>
      <w:r w:rsidRPr="00C87911">
        <w:t>“Applicable Law” means the laws and any other instruments having the force of law in the Philippines as they may be issued and enforced from time to time.</w:t>
      </w:r>
      <w:bookmarkEnd w:id="2771"/>
      <w:bookmarkEnd w:id="2772"/>
      <w:bookmarkEnd w:id="2773"/>
      <w:bookmarkEnd w:id="2774"/>
      <w:bookmarkEnd w:id="2775"/>
      <w:bookmarkEnd w:id="2776"/>
      <w:bookmarkEnd w:id="2777"/>
      <w:bookmarkEnd w:id="2778"/>
    </w:p>
    <w:p w:rsidR="00EA5532" w:rsidRPr="00C87911" w:rsidRDefault="00EA5532" w:rsidP="00E84F57">
      <w:pPr>
        <w:pStyle w:val="Style3"/>
        <w:numPr>
          <w:ilvl w:val="2"/>
          <w:numId w:val="5"/>
        </w:numPr>
      </w:pPr>
      <w:bookmarkStart w:id="2779" w:name="gcc1_1_b"/>
      <w:bookmarkStart w:id="2780" w:name="_Toc99004560"/>
      <w:bookmarkStart w:id="2781" w:name="_Toc99014452"/>
      <w:bookmarkStart w:id="2782" w:name="_Toc99073923"/>
      <w:bookmarkStart w:id="2783" w:name="_Toc99074522"/>
      <w:bookmarkStart w:id="2784" w:name="_Toc99075060"/>
      <w:bookmarkStart w:id="2785" w:name="_Toc99082422"/>
      <w:bookmarkStart w:id="2786" w:name="_Toc99173037"/>
      <w:bookmarkStart w:id="2787" w:name="_Ref100375900"/>
      <w:bookmarkStart w:id="2788" w:name="_Toc101840622"/>
      <w:r w:rsidRPr="00C87911">
        <w:t>“</w:t>
      </w:r>
      <w:r w:rsidR="003E708E" w:rsidRPr="003E708E">
        <w:rPr>
          <w:b/>
        </w:rPr>
        <w:t>Consultant</w:t>
      </w:r>
      <w:r w:rsidRPr="00C87911">
        <w:t xml:space="preserve">” refers to the short listed </w:t>
      </w:r>
      <w:r w:rsidR="003E708E" w:rsidRPr="003E708E">
        <w:rPr>
          <w:b/>
        </w:rPr>
        <w:t>Consultant</w:t>
      </w:r>
      <w:r w:rsidRPr="00C87911">
        <w:t xml:space="preserve"> with the Highest Rated and Responsive Proposal determined by the </w:t>
      </w:r>
      <w:r w:rsidR="003E708E" w:rsidRPr="003E708E">
        <w:rPr>
          <w:b/>
        </w:rPr>
        <w:t>NEDA</w:t>
      </w:r>
      <w:r w:rsidRPr="00C87911">
        <w:t xml:space="preserve"> as such in accordance with the ITB.</w:t>
      </w:r>
      <w:bookmarkStart w:id="2789" w:name="_Toc99004561"/>
      <w:bookmarkStart w:id="2790" w:name="_Toc99014453"/>
      <w:bookmarkStart w:id="2791" w:name="_Toc99073924"/>
      <w:bookmarkStart w:id="2792" w:name="_Toc99074523"/>
      <w:bookmarkStart w:id="2793" w:name="_Toc99075061"/>
      <w:bookmarkStart w:id="2794" w:name="_Toc99082423"/>
      <w:bookmarkStart w:id="2795" w:name="_Toc99173038"/>
      <w:bookmarkEnd w:id="2779"/>
      <w:bookmarkEnd w:id="2780"/>
      <w:bookmarkEnd w:id="2781"/>
      <w:bookmarkEnd w:id="2782"/>
      <w:bookmarkEnd w:id="2783"/>
      <w:bookmarkEnd w:id="2784"/>
      <w:bookmarkEnd w:id="2785"/>
      <w:bookmarkEnd w:id="2786"/>
      <w:bookmarkEnd w:id="2787"/>
      <w:bookmarkEnd w:id="2788"/>
    </w:p>
    <w:p w:rsidR="00EA5532" w:rsidRPr="00C87911" w:rsidRDefault="00EA5532" w:rsidP="00E84F57">
      <w:pPr>
        <w:pStyle w:val="Style3"/>
        <w:numPr>
          <w:ilvl w:val="2"/>
          <w:numId w:val="5"/>
        </w:numPr>
      </w:pPr>
      <w:bookmarkStart w:id="2796" w:name="_Toc101840623"/>
      <w:r w:rsidRPr="00C87911">
        <w:t xml:space="preserve">“Consulting Services” refer to services for Infrastructure Projects and other types of projects or activities of the Government of the Philippines (GOP) requiring adequate external technical and professional expertise that are beyond the capability and/or capacity of the </w:t>
      </w:r>
      <w:r w:rsidR="003E708E" w:rsidRPr="003E708E">
        <w:rPr>
          <w:b/>
        </w:rPr>
        <w:t>NEDA</w:t>
      </w:r>
      <w:r w:rsidRPr="00C87911">
        <w:t xml:space="preserve"> to undertake such as, but not limited to: (i) advisory and review services; (ii) pre-investment or feasibility studies; (iii) design; (iv) construction supervision; (v) management and related services; and (vi) other technical services or special studies.</w:t>
      </w:r>
      <w:bookmarkEnd w:id="2789"/>
      <w:bookmarkEnd w:id="2790"/>
      <w:bookmarkEnd w:id="2791"/>
      <w:bookmarkEnd w:id="2792"/>
      <w:bookmarkEnd w:id="2793"/>
      <w:bookmarkEnd w:id="2794"/>
      <w:bookmarkEnd w:id="2795"/>
      <w:bookmarkEnd w:id="2796"/>
    </w:p>
    <w:p w:rsidR="00EA5532" w:rsidRPr="00C87911" w:rsidRDefault="00EA5532" w:rsidP="00E84F57">
      <w:pPr>
        <w:pStyle w:val="Style3"/>
        <w:numPr>
          <w:ilvl w:val="2"/>
          <w:numId w:val="5"/>
        </w:numPr>
      </w:pPr>
      <w:bookmarkStart w:id="2797" w:name="_Toc99004562"/>
      <w:bookmarkStart w:id="2798" w:name="_Toc99014454"/>
      <w:bookmarkStart w:id="2799" w:name="_Toc99073925"/>
      <w:bookmarkStart w:id="2800" w:name="_Toc99074524"/>
      <w:bookmarkStart w:id="2801" w:name="_Toc99075062"/>
      <w:bookmarkStart w:id="2802" w:name="_Toc99082424"/>
      <w:bookmarkStart w:id="2803" w:name="_Toc99173039"/>
      <w:bookmarkStart w:id="2804" w:name="_Toc101840624"/>
      <w:r w:rsidRPr="00C87911">
        <w:t>“Contract” means the agreement signed by the Parties, to which these General Conditions of Contract (GCC) and other sections of the Bidding Documents are attached.</w:t>
      </w:r>
      <w:bookmarkEnd w:id="2797"/>
      <w:bookmarkEnd w:id="2798"/>
      <w:bookmarkEnd w:id="2799"/>
      <w:bookmarkEnd w:id="2800"/>
      <w:bookmarkEnd w:id="2801"/>
      <w:bookmarkEnd w:id="2802"/>
      <w:bookmarkEnd w:id="2803"/>
      <w:bookmarkEnd w:id="2804"/>
    </w:p>
    <w:p w:rsidR="00EA5532" w:rsidRPr="00C87911" w:rsidRDefault="00EA5532" w:rsidP="00E84F57">
      <w:pPr>
        <w:pStyle w:val="Style3"/>
        <w:numPr>
          <w:ilvl w:val="2"/>
          <w:numId w:val="5"/>
        </w:numPr>
      </w:pPr>
      <w:bookmarkStart w:id="2805" w:name="_Toc99004563"/>
      <w:bookmarkStart w:id="2806" w:name="_Toc99014455"/>
      <w:bookmarkStart w:id="2807" w:name="_Toc99073926"/>
      <w:bookmarkStart w:id="2808" w:name="_Toc99074525"/>
      <w:bookmarkStart w:id="2809" w:name="_Toc99075063"/>
      <w:bookmarkStart w:id="2810" w:name="_Toc99082425"/>
      <w:bookmarkStart w:id="2811" w:name="_Toc99173040"/>
      <w:bookmarkStart w:id="2812" w:name="_Toc101840625"/>
      <w:r w:rsidRPr="00C87911">
        <w:t>“Effective Date” means the date on which this Contract comes into full force and effect.</w:t>
      </w:r>
      <w:bookmarkEnd w:id="2805"/>
      <w:bookmarkEnd w:id="2806"/>
      <w:bookmarkEnd w:id="2807"/>
      <w:bookmarkEnd w:id="2808"/>
      <w:bookmarkEnd w:id="2809"/>
      <w:bookmarkEnd w:id="2810"/>
      <w:bookmarkEnd w:id="2811"/>
      <w:bookmarkEnd w:id="2812"/>
    </w:p>
    <w:p w:rsidR="00EA5532" w:rsidRPr="00C87911" w:rsidRDefault="00EA5532" w:rsidP="00E84F57">
      <w:pPr>
        <w:pStyle w:val="Style3"/>
        <w:numPr>
          <w:ilvl w:val="2"/>
          <w:numId w:val="5"/>
        </w:numPr>
      </w:pPr>
      <w:bookmarkStart w:id="2813" w:name="_Toc99004564"/>
      <w:bookmarkStart w:id="2814" w:name="_Toc99014456"/>
      <w:bookmarkStart w:id="2815" w:name="_Toc99073927"/>
      <w:bookmarkStart w:id="2816" w:name="_Toc99074526"/>
      <w:bookmarkStart w:id="2817" w:name="_Toc99075064"/>
      <w:bookmarkStart w:id="2818" w:name="_Toc99082426"/>
      <w:bookmarkStart w:id="2819" w:name="_Toc99173041"/>
      <w:bookmarkStart w:id="2820" w:name="_Toc101840626"/>
      <w:r w:rsidRPr="00C87911">
        <w:t>“Foreign Currency” means any currency other than the currency of the Philippines.</w:t>
      </w:r>
      <w:bookmarkEnd w:id="2813"/>
      <w:bookmarkEnd w:id="2814"/>
      <w:bookmarkEnd w:id="2815"/>
      <w:bookmarkEnd w:id="2816"/>
      <w:bookmarkEnd w:id="2817"/>
      <w:bookmarkEnd w:id="2818"/>
      <w:bookmarkEnd w:id="2819"/>
      <w:bookmarkEnd w:id="2820"/>
    </w:p>
    <w:p w:rsidR="00EA5532" w:rsidRPr="00C87911" w:rsidRDefault="00EA5532" w:rsidP="00E84F57">
      <w:pPr>
        <w:pStyle w:val="Style3"/>
        <w:numPr>
          <w:ilvl w:val="2"/>
          <w:numId w:val="5"/>
        </w:numPr>
      </w:pPr>
      <w:bookmarkStart w:id="2821" w:name="_Toc101840627"/>
      <w:bookmarkStart w:id="2822" w:name="_Ref103415668"/>
      <w:bookmarkStart w:id="2823" w:name="_Toc99004565"/>
      <w:bookmarkStart w:id="2824" w:name="_Toc99014457"/>
      <w:bookmarkStart w:id="2825" w:name="_Toc99073928"/>
      <w:bookmarkStart w:id="2826" w:name="_Toc99074527"/>
      <w:bookmarkStart w:id="2827" w:name="_Toc99075065"/>
      <w:bookmarkStart w:id="2828" w:name="_Toc99082427"/>
      <w:bookmarkStart w:id="2829" w:name="_Toc99173042"/>
      <w:r w:rsidRPr="00C87911">
        <w:t xml:space="preserve">“Funding Source” means the FY </w:t>
      </w:r>
      <w:r w:rsidR="00B460C6" w:rsidRPr="00C87911">
        <w:t>201</w:t>
      </w:r>
      <w:r w:rsidR="00B460C6">
        <w:t>5</w:t>
      </w:r>
      <w:r w:rsidRPr="00C87911">
        <w:t>General Appropriations Act.</w:t>
      </w:r>
      <w:bookmarkEnd w:id="2821"/>
      <w:bookmarkEnd w:id="2822"/>
    </w:p>
    <w:p w:rsidR="00EA5532" w:rsidRPr="00C87911" w:rsidRDefault="00EA5532" w:rsidP="00E84F57">
      <w:pPr>
        <w:pStyle w:val="Style3"/>
        <w:numPr>
          <w:ilvl w:val="2"/>
          <w:numId w:val="5"/>
        </w:numPr>
      </w:pPr>
      <w:bookmarkStart w:id="2830" w:name="_Toc101840628"/>
      <w:r w:rsidRPr="00C87911">
        <w:t>“GCC” means these General Conditions of Contract.</w:t>
      </w:r>
      <w:bookmarkEnd w:id="2823"/>
      <w:bookmarkEnd w:id="2824"/>
      <w:bookmarkEnd w:id="2825"/>
      <w:bookmarkEnd w:id="2826"/>
      <w:bookmarkEnd w:id="2827"/>
      <w:bookmarkEnd w:id="2828"/>
      <w:bookmarkEnd w:id="2829"/>
      <w:bookmarkEnd w:id="2830"/>
    </w:p>
    <w:p w:rsidR="00EA5532" w:rsidRPr="00C87911" w:rsidRDefault="00EA5532" w:rsidP="00E84F57">
      <w:pPr>
        <w:pStyle w:val="Style3"/>
        <w:numPr>
          <w:ilvl w:val="2"/>
          <w:numId w:val="5"/>
        </w:numPr>
      </w:pPr>
      <w:bookmarkStart w:id="2831" w:name="_Toc99004566"/>
      <w:bookmarkStart w:id="2832" w:name="_Toc99014458"/>
      <w:bookmarkStart w:id="2833" w:name="_Toc99073929"/>
      <w:bookmarkStart w:id="2834" w:name="_Toc99074528"/>
      <w:bookmarkStart w:id="2835" w:name="_Toc99075066"/>
      <w:bookmarkStart w:id="2836" w:name="_Toc99082428"/>
      <w:bookmarkStart w:id="2837" w:name="_Toc99173043"/>
      <w:bookmarkStart w:id="2838" w:name="_Toc101840629"/>
      <w:r w:rsidRPr="00C87911">
        <w:t>“Government” means the Government of the Philippines (GOP).</w:t>
      </w:r>
      <w:bookmarkEnd w:id="2831"/>
      <w:bookmarkEnd w:id="2832"/>
      <w:bookmarkEnd w:id="2833"/>
      <w:bookmarkEnd w:id="2834"/>
      <w:bookmarkEnd w:id="2835"/>
      <w:bookmarkEnd w:id="2836"/>
      <w:bookmarkEnd w:id="2837"/>
      <w:bookmarkEnd w:id="2838"/>
    </w:p>
    <w:p w:rsidR="00EA5532" w:rsidRPr="00C87911" w:rsidRDefault="00EA5532" w:rsidP="00E84F57">
      <w:pPr>
        <w:pStyle w:val="Style3"/>
        <w:numPr>
          <w:ilvl w:val="2"/>
          <w:numId w:val="5"/>
        </w:numPr>
      </w:pPr>
      <w:bookmarkStart w:id="2839" w:name="_Toc99004567"/>
      <w:bookmarkStart w:id="2840" w:name="_Toc99014459"/>
      <w:bookmarkStart w:id="2841" w:name="_Toc99073930"/>
      <w:bookmarkStart w:id="2842" w:name="_Toc99074529"/>
      <w:bookmarkStart w:id="2843" w:name="_Toc99075067"/>
      <w:bookmarkStart w:id="2844" w:name="_Toc99082429"/>
      <w:bookmarkStart w:id="2845" w:name="_Toc99173044"/>
      <w:bookmarkStart w:id="2846" w:name="_Toc101840630"/>
      <w:r w:rsidRPr="00C87911">
        <w:t>“Local Currency” means the Philippine Peso (Php).</w:t>
      </w:r>
      <w:bookmarkEnd w:id="2839"/>
      <w:bookmarkEnd w:id="2840"/>
      <w:bookmarkEnd w:id="2841"/>
      <w:bookmarkEnd w:id="2842"/>
      <w:bookmarkEnd w:id="2843"/>
      <w:bookmarkEnd w:id="2844"/>
      <w:bookmarkEnd w:id="2845"/>
      <w:bookmarkEnd w:id="2846"/>
    </w:p>
    <w:p w:rsidR="00EA5532" w:rsidRPr="00C87911" w:rsidRDefault="00EA5532" w:rsidP="00E84F57">
      <w:pPr>
        <w:pStyle w:val="Style3"/>
        <w:numPr>
          <w:ilvl w:val="2"/>
          <w:numId w:val="5"/>
        </w:numPr>
      </w:pPr>
      <w:bookmarkStart w:id="2847" w:name="_Toc99004568"/>
      <w:bookmarkStart w:id="2848" w:name="_Toc99014460"/>
      <w:bookmarkStart w:id="2849" w:name="_Toc99073931"/>
      <w:bookmarkStart w:id="2850" w:name="_Toc99074530"/>
      <w:bookmarkStart w:id="2851" w:name="_Toc99075068"/>
      <w:bookmarkStart w:id="2852" w:name="_Toc99082430"/>
      <w:bookmarkStart w:id="2853" w:name="_Toc99173045"/>
      <w:bookmarkStart w:id="2854" w:name="_Toc101840631"/>
      <w:r w:rsidRPr="00C87911">
        <w:t xml:space="preserve">“Member,” in case the </w:t>
      </w:r>
      <w:r w:rsidR="003E708E" w:rsidRPr="003E708E">
        <w:rPr>
          <w:b/>
        </w:rPr>
        <w:t>Consultant</w:t>
      </w:r>
      <w:r w:rsidRPr="00C87911">
        <w:t xml:space="preserve"> is a Joint Venture (JV) of two (2) or more entities, means any of these entities; and “Members” means all these entities.</w:t>
      </w:r>
      <w:bookmarkEnd w:id="2847"/>
      <w:bookmarkEnd w:id="2848"/>
      <w:bookmarkEnd w:id="2849"/>
      <w:bookmarkEnd w:id="2850"/>
      <w:bookmarkEnd w:id="2851"/>
      <w:bookmarkEnd w:id="2852"/>
      <w:bookmarkEnd w:id="2853"/>
      <w:bookmarkEnd w:id="2854"/>
    </w:p>
    <w:p w:rsidR="00EA5532" w:rsidRPr="00C87911" w:rsidRDefault="00EA5532" w:rsidP="00E84F57">
      <w:pPr>
        <w:pStyle w:val="Style3"/>
        <w:numPr>
          <w:ilvl w:val="2"/>
          <w:numId w:val="5"/>
        </w:numPr>
      </w:pPr>
      <w:bookmarkStart w:id="2855" w:name="_Toc99004569"/>
      <w:bookmarkStart w:id="2856" w:name="_Toc99014461"/>
      <w:bookmarkStart w:id="2857" w:name="_Toc99073932"/>
      <w:bookmarkStart w:id="2858" w:name="_Toc99074531"/>
      <w:bookmarkStart w:id="2859" w:name="_Toc99075069"/>
      <w:bookmarkStart w:id="2860" w:name="_Toc99082431"/>
      <w:bookmarkStart w:id="2861" w:name="_Toc99173046"/>
      <w:bookmarkStart w:id="2862" w:name="_Toc101840632"/>
      <w:r w:rsidRPr="00C87911">
        <w:t xml:space="preserve">“Party” means the </w:t>
      </w:r>
      <w:r w:rsidR="003E708E" w:rsidRPr="003E708E">
        <w:rPr>
          <w:b/>
        </w:rPr>
        <w:t>NEDA</w:t>
      </w:r>
      <w:r w:rsidRPr="00C87911">
        <w:t xml:space="preserve"> or the </w:t>
      </w:r>
      <w:r w:rsidR="003E708E" w:rsidRPr="003E708E">
        <w:rPr>
          <w:b/>
        </w:rPr>
        <w:t>Consultant</w:t>
      </w:r>
      <w:r w:rsidRPr="00C87911">
        <w:t>, as the case may be, and “Parties” means both of them.</w:t>
      </w:r>
      <w:bookmarkEnd w:id="2855"/>
      <w:bookmarkEnd w:id="2856"/>
      <w:bookmarkEnd w:id="2857"/>
      <w:bookmarkEnd w:id="2858"/>
      <w:bookmarkEnd w:id="2859"/>
      <w:bookmarkEnd w:id="2860"/>
      <w:bookmarkEnd w:id="2861"/>
      <w:bookmarkEnd w:id="2862"/>
    </w:p>
    <w:p w:rsidR="00EA5532" w:rsidRPr="00C87911" w:rsidRDefault="005D6179" w:rsidP="00E84F57">
      <w:pPr>
        <w:pStyle w:val="Style3"/>
        <w:numPr>
          <w:ilvl w:val="2"/>
          <w:numId w:val="5"/>
        </w:numPr>
      </w:pPr>
      <w:bookmarkStart w:id="2863" w:name="_Toc99004570"/>
      <w:bookmarkStart w:id="2864" w:name="_Toc99014462"/>
      <w:bookmarkStart w:id="2865" w:name="_Toc99073933"/>
      <w:bookmarkStart w:id="2866" w:name="_Toc99074532"/>
      <w:bookmarkStart w:id="2867" w:name="_Toc99075070"/>
      <w:bookmarkStart w:id="2868" w:name="_Toc99082432"/>
      <w:bookmarkStart w:id="2869" w:name="_Toc99173047"/>
      <w:bookmarkStart w:id="2870" w:name="_Toc101840633"/>
      <w:r w:rsidRPr="00C87911">
        <w:t>“</w:t>
      </w:r>
      <w:r w:rsidRPr="00872344">
        <w:t xml:space="preserve">Personnel” means persons hired by the </w:t>
      </w:r>
      <w:r w:rsidR="003E708E" w:rsidRPr="003E708E">
        <w:rPr>
          <w:b/>
        </w:rPr>
        <w:t>Consultant</w:t>
      </w:r>
      <w:r w:rsidRPr="00872344">
        <w:t xml:space="preserve"> or by any Sub-</w:t>
      </w:r>
      <w:r w:rsidR="003E708E" w:rsidRPr="003E708E">
        <w:rPr>
          <w:b/>
        </w:rPr>
        <w:t>Consultant</w:t>
      </w:r>
      <w:r w:rsidRPr="00872344">
        <w:t xml:space="preserve"> as employees and assigned to the performance of the Services or any part thereof; “Foreign Personnel” means such persons who at the time of being so hired had their domicile outside the Government’s country; “Local Personnel” means such persons who at </w:t>
      </w:r>
      <w:r w:rsidRPr="00872344">
        <w:lastRenderedPageBreak/>
        <w:t>the time of being so hired had their domicile inside the Philippines; and</w:t>
      </w:r>
      <w:r>
        <w:t xml:space="preserve"> </w:t>
      </w:r>
      <w:r w:rsidRPr="00872344">
        <w:t xml:space="preserve">“Key/Organic Personnel” means the Personnel referred to in </w:t>
      </w:r>
      <w:r w:rsidRPr="00872344">
        <w:rPr>
          <w:b/>
        </w:rPr>
        <w:t>GCC</w:t>
      </w:r>
      <w:r w:rsidRPr="00872344">
        <w:t xml:space="preserve"> Clause </w:t>
      </w:r>
      <w:fldSimple w:instr=" REF _Ref101081823 \r \h  \* MERGEFORMAT ">
        <w:r w:rsidR="00610F9D">
          <w:t>37</w:t>
        </w:r>
      </w:fldSimple>
      <w:r w:rsidRPr="007F5468">
        <w:rPr>
          <w:szCs w:val="20"/>
        </w:rPr>
        <w:t>.</w:t>
      </w:r>
      <w:bookmarkEnd w:id="2863"/>
      <w:bookmarkEnd w:id="2864"/>
      <w:bookmarkEnd w:id="2865"/>
      <w:bookmarkEnd w:id="2866"/>
      <w:bookmarkEnd w:id="2867"/>
      <w:bookmarkEnd w:id="2868"/>
      <w:bookmarkEnd w:id="2869"/>
      <w:bookmarkEnd w:id="2870"/>
    </w:p>
    <w:p w:rsidR="00EA5532" w:rsidRPr="00C87911" w:rsidRDefault="00EA5532" w:rsidP="00E84F57">
      <w:pPr>
        <w:pStyle w:val="Style3"/>
        <w:numPr>
          <w:ilvl w:val="2"/>
          <w:numId w:val="5"/>
        </w:numPr>
      </w:pPr>
      <w:bookmarkStart w:id="2871" w:name="_Toc99004572"/>
      <w:bookmarkStart w:id="2872" w:name="_Toc99014464"/>
      <w:bookmarkStart w:id="2873" w:name="_Toc99073935"/>
      <w:bookmarkStart w:id="2874" w:name="_Toc99074534"/>
      <w:bookmarkStart w:id="2875" w:name="_Toc99075072"/>
      <w:bookmarkStart w:id="2876" w:name="_Toc99082434"/>
      <w:bookmarkStart w:id="2877" w:name="_Toc99173049"/>
      <w:bookmarkStart w:id="2878" w:name="_Toc101840635"/>
      <w:r w:rsidRPr="00C87911">
        <w:t xml:space="preserve"> “SCC” means the Special Conditions of Contract by which the GCC may be amended or supplemented.</w:t>
      </w:r>
      <w:bookmarkEnd w:id="2871"/>
      <w:bookmarkEnd w:id="2872"/>
      <w:bookmarkEnd w:id="2873"/>
      <w:bookmarkEnd w:id="2874"/>
      <w:bookmarkEnd w:id="2875"/>
      <w:bookmarkEnd w:id="2876"/>
      <w:bookmarkEnd w:id="2877"/>
      <w:bookmarkEnd w:id="2878"/>
    </w:p>
    <w:p w:rsidR="00EA5532" w:rsidRPr="00C87911" w:rsidRDefault="00EA5532" w:rsidP="00E84F57">
      <w:pPr>
        <w:pStyle w:val="Style3"/>
        <w:numPr>
          <w:ilvl w:val="2"/>
          <w:numId w:val="5"/>
        </w:numPr>
      </w:pPr>
      <w:bookmarkStart w:id="2879" w:name="_Toc99004573"/>
      <w:bookmarkStart w:id="2880" w:name="_Toc99014465"/>
      <w:bookmarkStart w:id="2881" w:name="_Toc99073936"/>
      <w:bookmarkStart w:id="2882" w:name="_Toc99074535"/>
      <w:bookmarkStart w:id="2883" w:name="_Toc99075073"/>
      <w:bookmarkStart w:id="2884" w:name="_Toc99082435"/>
      <w:bookmarkStart w:id="2885" w:name="_Toc99173050"/>
      <w:bookmarkStart w:id="2886" w:name="_Toc101840636"/>
      <w:r w:rsidRPr="00C87911">
        <w:t xml:space="preserve">“Services” means the work to be performed by the </w:t>
      </w:r>
      <w:r w:rsidR="003E708E" w:rsidRPr="003E708E">
        <w:rPr>
          <w:b/>
        </w:rPr>
        <w:t>Consultant</w:t>
      </w:r>
      <w:r w:rsidRPr="00C87911">
        <w:t xml:space="preserve"> pursuant to this Contract and as required in the TOR.</w:t>
      </w:r>
      <w:bookmarkEnd w:id="2879"/>
      <w:bookmarkEnd w:id="2880"/>
      <w:bookmarkEnd w:id="2881"/>
      <w:bookmarkEnd w:id="2882"/>
      <w:bookmarkEnd w:id="2883"/>
      <w:bookmarkEnd w:id="2884"/>
      <w:bookmarkEnd w:id="2885"/>
      <w:bookmarkEnd w:id="2886"/>
    </w:p>
    <w:p w:rsidR="00EA5532" w:rsidRPr="00C87911" w:rsidRDefault="00EA5532" w:rsidP="00E84F57">
      <w:pPr>
        <w:pStyle w:val="Style3"/>
        <w:numPr>
          <w:ilvl w:val="2"/>
          <w:numId w:val="5"/>
        </w:numPr>
      </w:pPr>
      <w:bookmarkStart w:id="2887" w:name="_Toc99004574"/>
      <w:bookmarkStart w:id="2888" w:name="_Toc99014466"/>
      <w:bookmarkStart w:id="2889" w:name="_Toc99073937"/>
      <w:bookmarkStart w:id="2890" w:name="_Toc99074536"/>
      <w:bookmarkStart w:id="2891" w:name="_Toc99075074"/>
      <w:bookmarkStart w:id="2892" w:name="_Toc99082436"/>
      <w:bookmarkStart w:id="2893" w:name="_Toc99173051"/>
      <w:bookmarkStart w:id="2894" w:name="_Toc101840637"/>
      <w:r w:rsidRPr="00C87911">
        <w:t>“</w:t>
      </w:r>
      <w:r w:rsidR="00C54C4D" w:rsidRPr="00872344">
        <w:t>Sub-</w:t>
      </w:r>
      <w:r w:rsidR="003E708E" w:rsidRPr="003E708E">
        <w:rPr>
          <w:b/>
        </w:rPr>
        <w:t>Consultant</w:t>
      </w:r>
      <w:r w:rsidR="00C54C4D" w:rsidRPr="00872344">
        <w:t xml:space="preserve">” means any person or entity to whom/which the </w:t>
      </w:r>
      <w:r w:rsidR="003E708E" w:rsidRPr="003E708E">
        <w:rPr>
          <w:b/>
        </w:rPr>
        <w:t>Consultant</w:t>
      </w:r>
      <w:r w:rsidR="00C54C4D" w:rsidRPr="00872344">
        <w:t xml:space="preserve"> subcontracts any part of the Services in accordance with the provisions of </w:t>
      </w:r>
      <w:r w:rsidR="00C54C4D" w:rsidRPr="00872344">
        <w:rPr>
          <w:b/>
        </w:rPr>
        <w:t>GCC</w:t>
      </w:r>
      <w:r w:rsidR="00C54C4D" w:rsidRPr="00872344">
        <w:t xml:space="preserve"> Clause 46</w:t>
      </w:r>
      <w:r w:rsidRPr="00C87911">
        <w:t>.</w:t>
      </w:r>
      <w:bookmarkEnd w:id="2887"/>
      <w:bookmarkEnd w:id="2888"/>
      <w:bookmarkEnd w:id="2889"/>
      <w:bookmarkEnd w:id="2890"/>
      <w:bookmarkEnd w:id="2891"/>
      <w:bookmarkEnd w:id="2892"/>
      <w:bookmarkEnd w:id="2893"/>
      <w:bookmarkEnd w:id="2894"/>
    </w:p>
    <w:p w:rsidR="00EA5532" w:rsidRPr="00C87911" w:rsidRDefault="00EA5532" w:rsidP="00E84F57">
      <w:pPr>
        <w:pStyle w:val="Style3"/>
        <w:numPr>
          <w:ilvl w:val="2"/>
          <w:numId w:val="5"/>
        </w:numPr>
      </w:pPr>
      <w:bookmarkStart w:id="2895" w:name="_Toc99004575"/>
      <w:bookmarkStart w:id="2896" w:name="_Toc99014467"/>
      <w:bookmarkStart w:id="2897" w:name="_Toc99073938"/>
      <w:bookmarkStart w:id="2898" w:name="_Toc99074537"/>
      <w:bookmarkStart w:id="2899" w:name="_Toc99075075"/>
      <w:bookmarkStart w:id="2900" w:name="_Toc99082437"/>
      <w:bookmarkStart w:id="2901" w:name="_Toc99173052"/>
      <w:bookmarkStart w:id="2902" w:name="_Toc101840638"/>
      <w:r w:rsidRPr="00C87911">
        <w:t xml:space="preserve">“Third Party” means any person or entity other than the Government, the </w:t>
      </w:r>
      <w:r w:rsidR="003E708E" w:rsidRPr="003E708E">
        <w:rPr>
          <w:b/>
        </w:rPr>
        <w:t>NEDA</w:t>
      </w:r>
      <w:r w:rsidRPr="00C87911">
        <w:t xml:space="preserve">, the </w:t>
      </w:r>
      <w:r w:rsidR="003E708E" w:rsidRPr="003E708E">
        <w:rPr>
          <w:b/>
        </w:rPr>
        <w:t>Consultant</w:t>
      </w:r>
      <w:r w:rsidRPr="00C87911">
        <w:t xml:space="preserve"> or a Sub-</w:t>
      </w:r>
      <w:r w:rsidR="003E708E" w:rsidRPr="003E708E">
        <w:rPr>
          <w:b/>
        </w:rPr>
        <w:t>Consultant</w:t>
      </w:r>
      <w:r w:rsidRPr="00C87911">
        <w:t>.</w:t>
      </w:r>
      <w:bookmarkEnd w:id="2895"/>
      <w:bookmarkEnd w:id="2896"/>
      <w:bookmarkEnd w:id="2897"/>
      <w:bookmarkEnd w:id="2898"/>
      <w:bookmarkEnd w:id="2899"/>
      <w:bookmarkEnd w:id="2900"/>
      <w:bookmarkEnd w:id="2901"/>
      <w:bookmarkEnd w:id="2902"/>
    </w:p>
    <w:p w:rsidR="00EA5532" w:rsidRPr="00C87911" w:rsidRDefault="00EA5532" w:rsidP="00EA5532">
      <w:pPr>
        <w:pStyle w:val="Heading4"/>
      </w:pPr>
      <w:bookmarkStart w:id="2903" w:name="_Toc99004576"/>
      <w:bookmarkStart w:id="2904" w:name="_Toc99073939"/>
      <w:bookmarkStart w:id="2905" w:name="_Toc99074538"/>
      <w:bookmarkStart w:id="2906" w:name="_Toc99075076"/>
      <w:bookmarkStart w:id="2907" w:name="_Toc99082438"/>
      <w:bookmarkStart w:id="2908" w:name="_Toc99173053"/>
      <w:bookmarkStart w:id="2909" w:name="_Toc241579070"/>
      <w:bookmarkStart w:id="2910" w:name="_Toc241900670"/>
      <w:bookmarkStart w:id="2911" w:name="_Toc241903067"/>
      <w:bookmarkStart w:id="2912" w:name="_Toc241911051"/>
      <w:bookmarkStart w:id="2913" w:name="_Toc241981549"/>
      <w:r w:rsidRPr="00C87911">
        <w:t>Headings</w:t>
      </w:r>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903"/>
      <w:bookmarkEnd w:id="2904"/>
      <w:bookmarkEnd w:id="2905"/>
      <w:bookmarkEnd w:id="2906"/>
      <w:bookmarkEnd w:id="2907"/>
      <w:bookmarkEnd w:id="2908"/>
      <w:bookmarkEnd w:id="2909"/>
      <w:bookmarkEnd w:id="2910"/>
      <w:bookmarkEnd w:id="2911"/>
      <w:bookmarkEnd w:id="2912"/>
      <w:bookmarkEnd w:id="2913"/>
    </w:p>
    <w:p w:rsidR="00EA5532" w:rsidRPr="00C87911" w:rsidRDefault="00EA5532" w:rsidP="00EA5532">
      <w:pPr>
        <w:pStyle w:val="Style3"/>
        <w:numPr>
          <w:ilvl w:val="0"/>
          <w:numId w:val="0"/>
        </w:numPr>
        <w:ind w:left="720"/>
      </w:pPr>
      <w:bookmarkStart w:id="2914" w:name="_Toc99004577"/>
      <w:bookmarkStart w:id="2915" w:name="_Toc99014469"/>
      <w:bookmarkStart w:id="2916" w:name="_Toc99073940"/>
      <w:bookmarkStart w:id="2917" w:name="_Toc99074539"/>
      <w:bookmarkStart w:id="2918" w:name="_Toc99075077"/>
      <w:bookmarkStart w:id="2919" w:name="_Toc99082439"/>
      <w:bookmarkStart w:id="2920" w:name="_Toc99173054"/>
      <w:bookmarkStart w:id="2921" w:name="_Toc101840640"/>
      <w:r w:rsidRPr="00C87911">
        <w:t>The headings shall not limit, alter or affect the meaning of this Contract.</w:t>
      </w:r>
      <w:bookmarkEnd w:id="2914"/>
      <w:bookmarkEnd w:id="2915"/>
      <w:bookmarkEnd w:id="2916"/>
      <w:bookmarkEnd w:id="2917"/>
      <w:bookmarkEnd w:id="2918"/>
      <w:bookmarkEnd w:id="2919"/>
      <w:bookmarkEnd w:id="2920"/>
      <w:bookmarkEnd w:id="2921"/>
    </w:p>
    <w:p w:rsidR="00EA5532" w:rsidRPr="00C87911" w:rsidRDefault="00EA5532" w:rsidP="00EA5532">
      <w:pPr>
        <w:pStyle w:val="Heading4"/>
      </w:pPr>
      <w:bookmarkStart w:id="2922" w:name="_Toc99004580"/>
      <w:bookmarkStart w:id="2923" w:name="_Toc99073943"/>
      <w:bookmarkStart w:id="2924" w:name="_Toc99074542"/>
      <w:bookmarkStart w:id="2925" w:name="_Toc99075080"/>
      <w:bookmarkStart w:id="2926" w:name="_Toc99082442"/>
      <w:bookmarkStart w:id="2927" w:name="_Toc99173057"/>
      <w:bookmarkStart w:id="2928" w:name="_Toc241579072"/>
      <w:bookmarkStart w:id="2929" w:name="_Toc241900672"/>
      <w:bookmarkStart w:id="2930" w:name="_Toc241903069"/>
      <w:bookmarkStart w:id="2931" w:name="_Toc241911053"/>
      <w:bookmarkStart w:id="2932" w:name="_Toc241981551"/>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r w:rsidRPr="00C87911">
        <w:t>Law Governing Contract and Services</w:t>
      </w:r>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922"/>
      <w:bookmarkEnd w:id="2923"/>
      <w:bookmarkEnd w:id="2924"/>
      <w:bookmarkEnd w:id="2925"/>
      <w:bookmarkEnd w:id="2926"/>
      <w:bookmarkEnd w:id="2927"/>
      <w:bookmarkEnd w:id="2928"/>
      <w:bookmarkEnd w:id="2929"/>
      <w:bookmarkEnd w:id="2930"/>
      <w:bookmarkEnd w:id="2931"/>
      <w:bookmarkEnd w:id="2932"/>
    </w:p>
    <w:p w:rsidR="00EA5532" w:rsidRPr="00C87911" w:rsidRDefault="00EA5532" w:rsidP="00EA5532">
      <w:pPr>
        <w:pStyle w:val="Style5"/>
      </w:pPr>
      <w:bookmarkStart w:id="2933" w:name="_Toc99004581"/>
      <w:bookmarkStart w:id="2934" w:name="_Toc99014473"/>
      <w:bookmarkStart w:id="2935" w:name="_Toc99073944"/>
      <w:bookmarkStart w:id="2936" w:name="_Toc99074543"/>
      <w:bookmarkStart w:id="2937" w:name="_Toc99075081"/>
      <w:bookmarkStart w:id="2938" w:name="_Toc99082443"/>
      <w:bookmarkStart w:id="2939" w:name="_Toc99173058"/>
      <w:bookmarkStart w:id="2940" w:name="_Toc101840644"/>
      <w:r w:rsidRPr="00C87911">
        <w:t>This Contract, its meaning and interpretation, and the relation between the Parties shall be governed by the Applicable Law.</w:t>
      </w:r>
      <w:bookmarkEnd w:id="2933"/>
      <w:bookmarkEnd w:id="2934"/>
      <w:bookmarkEnd w:id="2935"/>
      <w:bookmarkEnd w:id="2936"/>
      <w:bookmarkEnd w:id="2937"/>
      <w:bookmarkEnd w:id="2938"/>
      <w:bookmarkEnd w:id="2939"/>
      <w:bookmarkEnd w:id="2940"/>
    </w:p>
    <w:p w:rsidR="00EA5532" w:rsidRPr="00436C9A" w:rsidRDefault="00EA5532" w:rsidP="00EA5532">
      <w:pPr>
        <w:pStyle w:val="Style5"/>
        <w:rPr>
          <w:lang w:val="en-PH"/>
        </w:rPr>
      </w:pPr>
      <w:bookmarkStart w:id="2941" w:name="_Toc99004582"/>
      <w:bookmarkStart w:id="2942" w:name="_Toc99014474"/>
      <w:bookmarkStart w:id="2943" w:name="_Toc99073945"/>
      <w:bookmarkStart w:id="2944" w:name="_Toc99074544"/>
      <w:bookmarkStart w:id="2945" w:name="_Toc99075082"/>
      <w:bookmarkStart w:id="2946" w:name="_Toc99082444"/>
      <w:bookmarkStart w:id="2947" w:name="_Toc99173059"/>
      <w:bookmarkStart w:id="2948" w:name="_Toc101840645"/>
      <w:r w:rsidRPr="00C87911">
        <w:t xml:space="preserve">The </w:t>
      </w:r>
      <w:r w:rsidR="003E708E" w:rsidRPr="003E708E">
        <w:rPr>
          <w:b/>
        </w:rPr>
        <w:t>Consultant</w:t>
      </w:r>
      <w:r w:rsidRPr="00C87911">
        <w:t xml:space="preserve"> shall perform the Services in accordance with the Applicable Law and shall take all practicable steps to ensure </w:t>
      </w:r>
      <w:r w:rsidRPr="00872344">
        <w:t xml:space="preserve">that </w:t>
      </w:r>
      <w:r w:rsidR="00C54C4D" w:rsidRPr="00872344">
        <w:t>any Sub-</w:t>
      </w:r>
      <w:r w:rsidR="003E708E" w:rsidRPr="003E708E">
        <w:rPr>
          <w:b/>
        </w:rPr>
        <w:t>Consultant</w:t>
      </w:r>
      <w:r w:rsidR="00C54C4D" w:rsidRPr="00872344">
        <w:t xml:space="preserve">, as well as the Personnel of the </w:t>
      </w:r>
      <w:r w:rsidR="003E708E" w:rsidRPr="003E708E">
        <w:rPr>
          <w:b/>
        </w:rPr>
        <w:t>Consultant</w:t>
      </w:r>
      <w:r w:rsidR="00C54C4D" w:rsidRPr="00872344">
        <w:t xml:space="preserve"> and any Sub-</w:t>
      </w:r>
      <w:r w:rsidR="003E708E" w:rsidRPr="003E708E">
        <w:rPr>
          <w:b/>
        </w:rPr>
        <w:t>Consultant</w:t>
      </w:r>
      <w:r w:rsidR="00C54C4D" w:rsidRPr="00872344">
        <w:t>,</w:t>
      </w:r>
      <w:r w:rsidRPr="00C87911">
        <w:t xml:space="preserve"> complies with the Applicable Law.  The </w:t>
      </w:r>
      <w:r w:rsidR="003E708E" w:rsidRPr="003E708E">
        <w:rPr>
          <w:b/>
        </w:rPr>
        <w:t>NEDA</w:t>
      </w:r>
      <w:r w:rsidRPr="00C87911">
        <w:t xml:space="preserve"> shall notify the </w:t>
      </w:r>
      <w:r w:rsidR="003E708E" w:rsidRPr="003E708E">
        <w:rPr>
          <w:b/>
        </w:rPr>
        <w:t>Consultant</w:t>
      </w:r>
      <w:r w:rsidRPr="00C87911">
        <w:t xml:space="preserve"> in writing of relevant local customs, and the </w:t>
      </w:r>
      <w:r w:rsidR="003E708E" w:rsidRPr="003E708E">
        <w:rPr>
          <w:b/>
        </w:rPr>
        <w:t>Consultant</w:t>
      </w:r>
      <w:r w:rsidRPr="00C87911">
        <w:t xml:space="preserve"> shall, after such notification, respect such customs.</w:t>
      </w:r>
      <w:bookmarkEnd w:id="2941"/>
      <w:bookmarkEnd w:id="2942"/>
      <w:bookmarkEnd w:id="2943"/>
      <w:bookmarkEnd w:id="2944"/>
      <w:bookmarkEnd w:id="2945"/>
      <w:bookmarkEnd w:id="2946"/>
      <w:bookmarkEnd w:id="2947"/>
      <w:bookmarkEnd w:id="2948"/>
      <w:r>
        <w:t xml:space="preserve"> The </w:t>
      </w:r>
      <w:r w:rsidR="003E708E" w:rsidRPr="003E708E">
        <w:rPr>
          <w:b/>
        </w:rPr>
        <w:t>Consultant</w:t>
      </w:r>
      <w:r>
        <w:t xml:space="preserve"> shall </w:t>
      </w:r>
      <w:r w:rsidRPr="00436C9A">
        <w:rPr>
          <w:lang w:val="en-PH"/>
        </w:rPr>
        <w:t xml:space="preserve">comply with, and strictly observe any law regarding workmen’s health and safety, workmen’s welfare, compensation for injuries, minimum wage, hours </w:t>
      </w:r>
      <w:r>
        <w:rPr>
          <w:lang w:val="en-PH"/>
        </w:rPr>
        <w:t>of labor and other labor laws.</w:t>
      </w:r>
    </w:p>
    <w:p w:rsidR="00EA5532" w:rsidRPr="00C87911" w:rsidRDefault="00EA5532" w:rsidP="00EA5532">
      <w:pPr>
        <w:pStyle w:val="Heading4"/>
      </w:pPr>
      <w:bookmarkStart w:id="2949" w:name="_Toc99004584"/>
      <w:bookmarkStart w:id="2950" w:name="_Toc99073947"/>
      <w:bookmarkStart w:id="2951" w:name="_Toc99074546"/>
      <w:bookmarkStart w:id="2952" w:name="_Toc99075084"/>
      <w:bookmarkStart w:id="2953" w:name="_Toc99082446"/>
      <w:bookmarkStart w:id="2954" w:name="_Toc99173061"/>
      <w:bookmarkStart w:id="2955" w:name="_Toc241579073"/>
      <w:bookmarkStart w:id="2956" w:name="_Toc241900673"/>
      <w:bookmarkStart w:id="2957" w:name="_Toc241903070"/>
      <w:bookmarkStart w:id="2958" w:name="_Toc241911054"/>
      <w:bookmarkStart w:id="2959" w:name="_Toc241981552"/>
      <w:r w:rsidRPr="00C87911">
        <w:t>Language</w:t>
      </w:r>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949"/>
      <w:bookmarkEnd w:id="2950"/>
      <w:bookmarkEnd w:id="2951"/>
      <w:bookmarkEnd w:id="2952"/>
      <w:bookmarkEnd w:id="2953"/>
      <w:bookmarkEnd w:id="2954"/>
      <w:bookmarkEnd w:id="2955"/>
      <w:bookmarkEnd w:id="2956"/>
      <w:bookmarkEnd w:id="2957"/>
      <w:bookmarkEnd w:id="2958"/>
      <w:bookmarkEnd w:id="2959"/>
    </w:p>
    <w:p w:rsidR="00EA5532" w:rsidRDefault="00EA5532" w:rsidP="00EA5532">
      <w:pPr>
        <w:pStyle w:val="Style3"/>
        <w:numPr>
          <w:ilvl w:val="0"/>
          <w:numId w:val="0"/>
        </w:numPr>
        <w:ind w:left="720"/>
      </w:pPr>
      <w:bookmarkStart w:id="2960" w:name="_Ref98554028"/>
      <w:bookmarkStart w:id="2961" w:name="_Toc99004585"/>
      <w:bookmarkStart w:id="2962" w:name="_Toc99014477"/>
      <w:bookmarkStart w:id="2963" w:name="_Toc99073948"/>
      <w:bookmarkStart w:id="2964" w:name="_Toc99074547"/>
      <w:bookmarkStart w:id="2965" w:name="_Toc99075085"/>
      <w:bookmarkStart w:id="2966" w:name="_Toc99082447"/>
      <w:bookmarkStart w:id="2967" w:name="_Toc99173062"/>
      <w:bookmarkStart w:id="2968" w:name="_Toc101840648"/>
      <w:r w:rsidRPr="00C87911">
        <w:t>This Contract has been executed in the English language, which shall be the binding and controlling language for all matters relating to the meaning or interpretation of this Contract</w:t>
      </w:r>
      <w:bookmarkEnd w:id="2960"/>
      <w:r w:rsidRPr="00C87911">
        <w:t>.</w:t>
      </w:r>
      <w:bookmarkEnd w:id="2961"/>
      <w:bookmarkEnd w:id="2962"/>
      <w:bookmarkEnd w:id="2963"/>
      <w:bookmarkEnd w:id="2964"/>
      <w:bookmarkEnd w:id="2965"/>
      <w:bookmarkEnd w:id="2966"/>
      <w:bookmarkEnd w:id="2967"/>
      <w:bookmarkEnd w:id="2968"/>
    </w:p>
    <w:p w:rsidR="00EA5532" w:rsidRPr="00C87911" w:rsidRDefault="003E708E" w:rsidP="00EA5532">
      <w:pPr>
        <w:pStyle w:val="Heading4"/>
      </w:pPr>
      <w:bookmarkStart w:id="2969" w:name="_Toc99004586"/>
      <w:bookmarkStart w:id="2970" w:name="_Toc99073949"/>
      <w:bookmarkStart w:id="2971" w:name="_Toc99074548"/>
      <w:bookmarkStart w:id="2972" w:name="_Toc99075086"/>
      <w:bookmarkStart w:id="2973" w:name="_Toc99082448"/>
      <w:bookmarkStart w:id="2974" w:name="_Toc99173063"/>
      <w:bookmarkStart w:id="2975" w:name="_Toc241579074"/>
      <w:bookmarkStart w:id="2976" w:name="_Toc241900674"/>
      <w:bookmarkStart w:id="2977" w:name="_Toc241903071"/>
      <w:bookmarkStart w:id="2978" w:name="_Toc241911055"/>
      <w:bookmarkStart w:id="2979" w:name="_Toc241981553"/>
      <w:r w:rsidRPr="003E708E">
        <w:t>Consultant</w:t>
      </w:r>
      <w:r w:rsidR="00EA5532" w:rsidRPr="00C87911">
        <w:t>s and Affiliates Not to Engage in Certain Activities</w:t>
      </w:r>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969"/>
      <w:bookmarkEnd w:id="2970"/>
      <w:bookmarkEnd w:id="2971"/>
      <w:bookmarkEnd w:id="2972"/>
      <w:bookmarkEnd w:id="2973"/>
      <w:bookmarkEnd w:id="2974"/>
      <w:bookmarkEnd w:id="2975"/>
      <w:bookmarkEnd w:id="2976"/>
      <w:bookmarkEnd w:id="2977"/>
      <w:bookmarkEnd w:id="2978"/>
      <w:bookmarkEnd w:id="2979"/>
    </w:p>
    <w:p w:rsidR="00EA5532" w:rsidRPr="00C87911" w:rsidRDefault="00EA5532" w:rsidP="00EA5532">
      <w:pPr>
        <w:pStyle w:val="Style5"/>
      </w:pPr>
      <w:bookmarkStart w:id="2980" w:name="_Toc99004587"/>
      <w:bookmarkStart w:id="2981" w:name="_Toc99014479"/>
      <w:bookmarkStart w:id="2982" w:name="_Toc99073950"/>
      <w:bookmarkStart w:id="2983" w:name="_Toc99074549"/>
      <w:bookmarkStart w:id="2984" w:name="_Toc99075087"/>
      <w:bookmarkStart w:id="2985" w:name="_Toc99082449"/>
      <w:bookmarkStart w:id="2986" w:name="_Toc99173064"/>
      <w:bookmarkStart w:id="2987" w:name="_Ref100389513"/>
      <w:bookmarkStart w:id="2988" w:name="_Toc101840650"/>
      <w:r w:rsidRPr="00C87911">
        <w:t xml:space="preserve">The </w:t>
      </w:r>
      <w:r w:rsidR="003E708E" w:rsidRPr="003E708E">
        <w:rPr>
          <w:b/>
        </w:rPr>
        <w:t>Consultant</w:t>
      </w:r>
      <w:r w:rsidRPr="00C87911">
        <w:t xml:space="preserve"> agrees that, during the term of this Contract and after its termination, the </w:t>
      </w:r>
      <w:r w:rsidR="003E708E" w:rsidRPr="003E708E">
        <w:rPr>
          <w:b/>
        </w:rPr>
        <w:t>Consultant</w:t>
      </w:r>
      <w:r w:rsidRPr="00C87911">
        <w:t xml:space="preserve"> </w:t>
      </w:r>
      <w:r w:rsidR="00C54C4D" w:rsidRPr="00872344">
        <w:t xml:space="preserve">and any entity affiliated with the </w:t>
      </w:r>
      <w:r w:rsidR="003E708E" w:rsidRPr="003E708E">
        <w:rPr>
          <w:b/>
        </w:rPr>
        <w:t>Consultant</w:t>
      </w:r>
      <w:r w:rsidR="00C54C4D" w:rsidRPr="00872344">
        <w:t>, as well as any Sub-</w:t>
      </w:r>
      <w:r w:rsidR="00AA18F0" w:rsidRPr="00AA18F0">
        <w:t>Consultant</w:t>
      </w:r>
      <w:r w:rsidR="00C54C4D" w:rsidRPr="00872344">
        <w:t xml:space="preserve"> and any entity affiliated with such Sub-</w:t>
      </w:r>
      <w:r w:rsidR="00AA18F0" w:rsidRPr="00AA18F0">
        <w:t>Consultant</w:t>
      </w:r>
      <w:r w:rsidRPr="00C87911">
        <w:t>, shall be disqualified from providing goods, works, or consulting services for any project resulting from or closely related to this Contract other than the Services and any continuation thereof provided there is no current or future conflict.</w:t>
      </w:r>
      <w:bookmarkEnd w:id="2980"/>
      <w:bookmarkEnd w:id="2981"/>
      <w:bookmarkEnd w:id="2982"/>
      <w:bookmarkEnd w:id="2983"/>
      <w:bookmarkEnd w:id="2984"/>
      <w:bookmarkEnd w:id="2985"/>
      <w:bookmarkEnd w:id="2986"/>
      <w:bookmarkEnd w:id="2987"/>
      <w:bookmarkEnd w:id="2988"/>
    </w:p>
    <w:p w:rsidR="00EA5532" w:rsidRPr="00C87911" w:rsidRDefault="00EA5532" w:rsidP="00EA5532">
      <w:pPr>
        <w:pStyle w:val="Style5"/>
      </w:pPr>
      <w:bookmarkStart w:id="2989" w:name="gcc6_2"/>
      <w:bookmarkStart w:id="2990" w:name="_Ref40502644"/>
      <w:bookmarkStart w:id="2991" w:name="_Toc99004588"/>
      <w:bookmarkStart w:id="2992" w:name="_Toc99014480"/>
      <w:bookmarkStart w:id="2993" w:name="_Toc99073951"/>
      <w:bookmarkStart w:id="2994" w:name="_Toc99074550"/>
      <w:bookmarkStart w:id="2995" w:name="_Toc99075088"/>
      <w:bookmarkStart w:id="2996" w:name="_Toc99082450"/>
      <w:bookmarkStart w:id="2997" w:name="_Toc99173065"/>
      <w:bookmarkStart w:id="2998" w:name="_Toc101840651"/>
      <w:bookmarkEnd w:id="2989"/>
      <w:r w:rsidRPr="00C87911">
        <w:lastRenderedPageBreak/>
        <w:t xml:space="preserve">The </w:t>
      </w:r>
      <w:r w:rsidR="003E708E" w:rsidRPr="003E708E">
        <w:rPr>
          <w:b/>
        </w:rPr>
        <w:t>Consultant</w:t>
      </w:r>
      <w:r w:rsidRPr="00C87911">
        <w:t xml:space="preserve"> shall not engage, </w:t>
      </w:r>
      <w:r w:rsidR="00C54C4D" w:rsidRPr="00872344">
        <w:t>and shall cause their Personnel as well as their Sub-</w:t>
      </w:r>
      <w:r w:rsidR="00AA18F0" w:rsidRPr="00AA18F0">
        <w:t>Consultant</w:t>
      </w:r>
      <w:r w:rsidR="00C54C4D" w:rsidRPr="003E708E">
        <w:t>s</w:t>
      </w:r>
      <w:r w:rsidR="00C54C4D" w:rsidRPr="00872344">
        <w:t xml:space="preserve"> and their Personnel</w:t>
      </w:r>
      <w:r w:rsidRPr="00C87911">
        <w:t xml:space="preserve"> not to engage, either directly or indirectly, in any of the following activities:</w:t>
      </w:r>
      <w:bookmarkEnd w:id="2990"/>
      <w:bookmarkEnd w:id="2991"/>
      <w:bookmarkEnd w:id="2992"/>
      <w:bookmarkEnd w:id="2993"/>
      <w:bookmarkEnd w:id="2994"/>
      <w:bookmarkEnd w:id="2995"/>
      <w:bookmarkEnd w:id="2996"/>
      <w:bookmarkEnd w:id="2997"/>
      <w:bookmarkEnd w:id="2998"/>
    </w:p>
    <w:p w:rsidR="00EA5532" w:rsidRDefault="00EA5532" w:rsidP="000708EE">
      <w:pPr>
        <w:pStyle w:val="Style5"/>
        <w:numPr>
          <w:ilvl w:val="3"/>
          <w:numId w:val="16"/>
        </w:numPr>
      </w:pPr>
      <w:bookmarkStart w:id="2999" w:name="_Toc99004589"/>
      <w:bookmarkStart w:id="3000" w:name="_Toc99014481"/>
      <w:bookmarkStart w:id="3001" w:name="_Toc99073952"/>
      <w:bookmarkStart w:id="3002" w:name="_Toc99074551"/>
      <w:bookmarkStart w:id="3003" w:name="_Toc99075089"/>
      <w:bookmarkStart w:id="3004" w:name="_Toc99082451"/>
      <w:bookmarkStart w:id="3005" w:name="_Toc99173066"/>
      <w:bookmarkStart w:id="3006" w:name="_Toc101840652"/>
      <w:r w:rsidRPr="00C87911">
        <w:t xml:space="preserve">during the term of this Contract, any business or professional activities in the Government’s country which would conflict with the activities assigned to them under this Contract; </w:t>
      </w:r>
    </w:p>
    <w:p w:rsidR="00EA5532" w:rsidRPr="00C87911" w:rsidRDefault="00EA5532" w:rsidP="000708EE">
      <w:pPr>
        <w:pStyle w:val="Style5"/>
        <w:numPr>
          <w:ilvl w:val="3"/>
          <w:numId w:val="16"/>
        </w:numPr>
      </w:pPr>
      <w:r>
        <w:t>for</w:t>
      </w:r>
      <w:r w:rsidRPr="004F58C8">
        <w:t xml:space="preserve"> full-time foreign staff during his/her assignment under this </w:t>
      </w:r>
      <w:r>
        <w:t>Contract</w:t>
      </w:r>
      <w:r w:rsidRPr="004F58C8">
        <w:t xml:space="preserve"> either in his name or through the Consulting Firm, in any business or professional activities in the Philippines other than the performance of his duties or assignment under this </w:t>
      </w:r>
      <w:r>
        <w:t xml:space="preserve">Contract, </w:t>
      </w:r>
      <w:r w:rsidRPr="00C87911">
        <w:t>and</w:t>
      </w:r>
      <w:bookmarkEnd w:id="2999"/>
      <w:bookmarkEnd w:id="3000"/>
      <w:bookmarkEnd w:id="3001"/>
      <w:bookmarkEnd w:id="3002"/>
      <w:bookmarkEnd w:id="3003"/>
      <w:bookmarkEnd w:id="3004"/>
      <w:bookmarkEnd w:id="3005"/>
      <w:bookmarkEnd w:id="3006"/>
    </w:p>
    <w:p w:rsidR="00EA5532" w:rsidRPr="00C87911" w:rsidRDefault="00EA5532" w:rsidP="000708EE">
      <w:pPr>
        <w:pStyle w:val="Style5"/>
        <w:numPr>
          <w:ilvl w:val="3"/>
          <w:numId w:val="16"/>
        </w:numPr>
      </w:pPr>
      <w:bookmarkStart w:id="3007" w:name="_Ref98515424"/>
      <w:bookmarkStart w:id="3008" w:name="_Toc99004590"/>
      <w:bookmarkStart w:id="3009" w:name="_Toc99014482"/>
      <w:bookmarkStart w:id="3010" w:name="_Toc99073953"/>
      <w:bookmarkStart w:id="3011" w:name="_Toc99074552"/>
      <w:bookmarkStart w:id="3012" w:name="_Toc99075090"/>
      <w:bookmarkStart w:id="3013" w:name="_Toc99082452"/>
      <w:bookmarkStart w:id="3014" w:name="_Toc99173067"/>
      <w:bookmarkStart w:id="3015" w:name="_Toc101840653"/>
      <w:r w:rsidRPr="00C87911">
        <w:t>after the termination of this Contract, any business or professional activities in the Government’s country which would conflict with the activities that have been assigned to them under this Contract.</w:t>
      </w:r>
      <w:bookmarkEnd w:id="3007"/>
      <w:bookmarkEnd w:id="3008"/>
      <w:bookmarkEnd w:id="3009"/>
      <w:bookmarkEnd w:id="3010"/>
      <w:bookmarkEnd w:id="3011"/>
      <w:bookmarkEnd w:id="3012"/>
      <w:bookmarkEnd w:id="3013"/>
      <w:bookmarkEnd w:id="3014"/>
      <w:bookmarkEnd w:id="3015"/>
    </w:p>
    <w:p w:rsidR="00EA5532" w:rsidRPr="008D622F" w:rsidRDefault="005D6179" w:rsidP="00EA5532">
      <w:pPr>
        <w:pStyle w:val="Heading4"/>
        <w:rPr>
          <w:b w:val="0"/>
          <w:i/>
        </w:rPr>
      </w:pPr>
      <w:bookmarkStart w:id="3016" w:name="_Toc99004591"/>
      <w:bookmarkStart w:id="3017" w:name="_Toc99073954"/>
      <w:bookmarkStart w:id="3018" w:name="_Toc99074553"/>
      <w:bookmarkStart w:id="3019" w:name="_Toc99075091"/>
      <w:bookmarkStart w:id="3020" w:name="_Toc99082453"/>
      <w:bookmarkStart w:id="3021" w:name="_Toc99173068"/>
      <w:bookmarkStart w:id="3022" w:name="_Toc241579075"/>
      <w:bookmarkStart w:id="3023" w:name="_Toc241900675"/>
      <w:bookmarkStart w:id="3024" w:name="_Toc241903072"/>
      <w:bookmarkStart w:id="3025" w:name="_Toc241911056"/>
      <w:bookmarkStart w:id="3026" w:name="_Toc241981554"/>
      <w:bookmarkStart w:id="3027" w:name="_Ref242255710"/>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r w:rsidRPr="00C87911">
        <w:t>Authority of Member in Charge</w:t>
      </w:r>
      <w:bookmarkEnd w:id="3016"/>
      <w:bookmarkEnd w:id="3017"/>
      <w:bookmarkEnd w:id="3018"/>
      <w:bookmarkEnd w:id="3019"/>
      <w:bookmarkEnd w:id="3020"/>
      <w:bookmarkEnd w:id="3021"/>
      <w:bookmarkEnd w:id="3022"/>
      <w:bookmarkEnd w:id="3023"/>
      <w:bookmarkEnd w:id="3024"/>
      <w:bookmarkEnd w:id="3025"/>
      <w:bookmarkEnd w:id="3026"/>
      <w:bookmarkEnd w:id="3027"/>
      <w:r>
        <w:t xml:space="preserve"> </w:t>
      </w:r>
      <w:r w:rsidRPr="008D622F">
        <w:rPr>
          <w:b w:val="0"/>
          <w:i/>
        </w:rPr>
        <w:t>(in case of JV)</w:t>
      </w:r>
    </w:p>
    <w:p w:rsidR="00EA5532" w:rsidRPr="00C87911" w:rsidRDefault="00EA5532" w:rsidP="00EA5532">
      <w:pPr>
        <w:pStyle w:val="Style3"/>
        <w:numPr>
          <w:ilvl w:val="0"/>
          <w:numId w:val="0"/>
        </w:numPr>
        <w:ind w:left="720"/>
      </w:pPr>
      <w:bookmarkStart w:id="3028" w:name="_Ref40502787"/>
      <w:bookmarkStart w:id="3029" w:name="_Toc99004592"/>
      <w:bookmarkStart w:id="3030" w:name="_Toc99014484"/>
      <w:bookmarkStart w:id="3031" w:name="_Toc99073955"/>
      <w:bookmarkStart w:id="3032" w:name="_Toc99074554"/>
      <w:bookmarkStart w:id="3033" w:name="_Toc99075092"/>
      <w:bookmarkStart w:id="3034" w:name="_Toc99082454"/>
      <w:bookmarkStart w:id="3035" w:name="_Toc99173069"/>
      <w:bookmarkStart w:id="3036" w:name="_Toc101840655"/>
      <w:r>
        <w:t>T</w:t>
      </w:r>
      <w:r w:rsidRPr="00C87911">
        <w:t xml:space="preserve">he </w:t>
      </w:r>
      <w:r w:rsidR="008D622F">
        <w:t xml:space="preserve">JV </w:t>
      </w:r>
      <w:r w:rsidRPr="00C87911">
        <w:t xml:space="preserve">Members hereby </w:t>
      </w:r>
      <w:r w:rsidRPr="00575DD7">
        <w:t xml:space="preserve">authorize </w:t>
      </w:r>
      <w:r w:rsidR="008D622F">
        <w:t>__________________</w:t>
      </w:r>
      <w:r w:rsidRPr="00575DD7">
        <w:t xml:space="preserve">, </w:t>
      </w:r>
      <w:r w:rsidRPr="00C87911">
        <w:t xml:space="preserve">to act on behalf </w:t>
      </w:r>
      <w:r>
        <w:t xml:space="preserve">of the </w:t>
      </w:r>
      <w:r w:rsidR="003E708E" w:rsidRPr="003E708E">
        <w:rPr>
          <w:b/>
        </w:rPr>
        <w:t>Consultant</w:t>
      </w:r>
      <w:r>
        <w:t xml:space="preserve"> </w:t>
      </w:r>
      <w:r w:rsidRPr="00C87911">
        <w:t xml:space="preserve">in exercising all the </w:t>
      </w:r>
      <w:r w:rsidR="003E708E" w:rsidRPr="003E708E">
        <w:rPr>
          <w:b/>
        </w:rPr>
        <w:t>Consultant</w:t>
      </w:r>
      <w:r w:rsidR="00AA18F0" w:rsidRPr="00AA18F0">
        <w:rPr>
          <w:b/>
        </w:rPr>
        <w:t>’s</w:t>
      </w:r>
      <w:r w:rsidRPr="00C87911">
        <w:t xml:space="preserve"> rights and obligations towards the </w:t>
      </w:r>
      <w:r w:rsidR="003E708E" w:rsidRPr="003E708E">
        <w:rPr>
          <w:b/>
        </w:rPr>
        <w:t>NEDA</w:t>
      </w:r>
      <w:r w:rsidRPr="00C87911">
        <w:t xml:space="preserve"> under this Contract, including without limitation the receiving of instructions and payments from the </w:t>
      </w:r>
      <w:r w:rsidR="003E708E" w:rsidRPr="003E708E">
        <w:rPr>
          <w:b/>
        </w:rPr>
        <w:t>NEDA</w:t>
      </w:r>
      <w:r w:rsidRPr="00C87911">
        <w:t>.</w:t>
      </w:r>
      <w:bookmarkEnd w:id="3028"/>
      <w:bookmarkEnd w:id="3029"/>
      <w:bookmarkEnd w:id="3030"/>
      <w:bookmarkEnd w:id="3031"/>
      <w:bookmarkEnd w:id="3032"/>
      <w:bookmarkEnd w:id="3033"/>
      <w:bookmarkEnd w:id="3034"/>
      <w:bookmarkEnd w:id="3035"/>
      <w:bookmarkEnd w:id="3036"/>
    </w:p>
    <w:p w:rsidR="00EA5532" w:rsidRPr="00C87911" w:rsidRDefault="00EA5532" w:rsidP="00EA5532">
      <w:pPr>
        <w:pStyle w:val="Heading4"/>
      </w:pPr>
      <w:bookmarkStart w:id="3037" w:name="_Toc99004595"/>
      <w:bookmarkStart w:id="3038" w:name="_Toc99073958"/>
      <w:bookmarkStart w:id="3039" w:name="_Toc99074557"/>
      <w:bookmarkStart w:id="3040" w:name="_Toc99075095"/>
      <w:bookmarkStart w:id="3041" w:name="_Toc99082457"/>
      <w:bookmarkStart w:id="3042" w:name="_Toc99173072"/>
      <w:bookmarkStart w:id="3043" w:name="_Toc241579077"/>
      <w:bookmarkStart w:id="3044" w:name="_Toc241900677"/>
      <w:bookmarkStart w:id="3045" w:name="_Toc241903074"/>
      <w:bookmarkStart w:id="3046" w:name="_Toc241911058"/>
      <w:bookmarkStart w:id="3047" w:name="_Toc241981556"/>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r w:rsidRPr="00C87911">
        <w:t>Entire Agreement</w:t>
      </w:r>
      <w:bookmarkEnd w:id="3037"/>
      <w:bookmarkEnd w:id="3038"/>
      <w:bookmarkEnd w:id="3039"/>
      <w:bookmarkEnd w:id="3040"/>
      <w:bookmarkEnd w:id="3041"/>
      <w:bookmarkEnd w:id="3042"/>
      <w:bookmarkEnd w:id="3043"/>
      <w:bookmarkEnd w:id="3044"/>
      <w:bookmarkEnd w:id="3045"/>
      <w:bookmarkEnd w:id="3046"/>
      <w:bookmarkEnd w:id="3047"/>
    </w:p>
    <w:p w:rsidR="00EA5532" w:rsidRPr="00C87911" w:rsidRDefault="00EA5532" w:rsidP="00EA5532">
      <w:pPr>
        <w:pStyle w:val="Style3"/>
        <w:numPr>
          <w:ilvl w:val="0"/>
          <w:numId w:val="0"/>
        </w:numPr>
        <w:ind w:left="720"/>
      </w:pPr>
      <w:bookmarkStart w:id="3048" w:name="_Toc99004596"/>
      <w:bookmarkStart w:id="3049" w:name="_Toc99014488"/>
      <w:bookmarkStart w:id="3050" w:name="_Toc99073959"/>
      <w:bookmarkStart w:id="3051" w:name="_Toc99074558"/>
      <w:bookmarkStart w:id="3052" w:name="_Toc99075096"/>
      <w:bookmarkStart w:id="3053" w:name="_Toc99082458"/>
      <w:bookmarkStart w:id="3054" w:name="_Toc99173073"/>
      <w:bookmarkStart w:id="3055" w:name="_Toc101840659"/>
      <w:r w:rsidRPr="00C87911">
        <w:t>This Contract, including the documents specified in Section 37.2.3 of the IRR, contains all covenants, stipulations and provisions agreed by the Parties.  No agent or representative of either Party has authority to make any statement, representation, promise, or agreement not set forth herein of which the Parties shall not be bound by or be liable for.</w:t>
      </w:r>
      <w:bookmarkEnd w:id="3048"/>
      <w:bookmarkEnd w:id="3049"/>
      <w:bookmarkEnd w:id="3050"/>
      <w:bookmarkEnd w:id="3051"/>
      <w:bookmarkEnd w:id="3052"/>
      <w:bookmarkEnd w:id="3053"/>
      <w:bookmarkEnd w:id="3054"/>
      <w:bookmarkEnd w:id="3055"/>
    </w:p>
    <w:p w:rsidR="00EA5532" w:rsidRPr="00C87911" w:rsidRDefault="00EA5532" w:rsidP="00EA5532">
      <w:pPr>
        <w:pStyle w:val="Heading4"/>
      </w:pPr>
      <w:bookmarkStart w:id="3056" w:name="_Toc99004597"/>
      <w:bookmarkStart w:id="3057" w:name="_Toc99073960"/>
      <w:bookmarkStart w:id="3058" w:name="_Toc99074559"/>
      <w:bookmarkStart w:id="3059" w:name="_Toc99075097"/>
      <w:bookmarkStart w:id="3060" w:name="_Toc99082459"/>
      <w:bookmarkStart w:id="3061" w:name="_Toc99173074"/>
      <w:bookmarkStart w:id="3062" w:name="_Toc241579078"/>
      <w:bookmarkStart w:id="3063" w:name="_Toc241900678"/>
      <w:bookmarkStart w:id="3064" w:name="_Toc241903075"/>
      <w:bookmarkStart w:id="3065" w:name="_Toc241911059"/>
      <w:bookmarkStart w:id="3066" w:name="_Toc241981557"/>
      <w:bookmarkStart w:id="3067" w:name="_Ref242255728"/>
      <w:bookmarkStart w:id="3068" w:name="_Ref242256391"/>
      <w:bookmarkStart w:id="3069" w:name="_Ref242256410"/>
      <w:r w:rsidRPr="00C87911">
        <w:t>Modification</w:t>
      </w:r>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p>
    <w:p w:rsidR="00EA5532" w:rsidRDefault="00EA5532" w:rsidP="00EA5532">
      <w:pPr>
        <w:pStyle w:val="Style3"/>
        <w:numPr>
          <w:ilvl w:val="0"/>
          <w:numId w:val="0"/>
        </w:numPr>
        <w:ind w:left="720"/>
      </w:pPr>
      <w:bookmarkStart w:id="3070" w:name="_Ref40179601"/>
      <w:bookmarkStart w:id="3071" w:name="_Toc99004598"/>
      <w:bookmarkStart w:id="3072" w:name="_Toc99014490"/>
      <w:bookmarkStart w:id="3073" w:name="_Toc99073961"/>
      <w:bookmarkStart w:id="3074" w:name="_Toc99074560"/>
      <w:bookmarkStart w:id="3075" w:name="_Toc99075098"/>
      <w:bookmarkStart w:id="3076" w:name="_Toc99082460"/>
      <w:bookmarkStart w:id="3077" w:name="_Toc99173075"/>
      <w:bookmarkStart w:id="3078" w:name="_Toc101840661"/>
      <w:r w:rsidRPr="00C87911">
        <w:t xml:space="preserve">No modification of the terms and conditions of this Contract, including any modification of the scope of the Services shall be allowed.  Pursuant to </w:t>
      </w:r>
      <w:r w:rsidRPr="00C87911">
        <w:rPr>
          <w:b/>
        </w:rPr>
        <w:t>GCC</w:t>
      </w:r>
      <w:r w:rsidRPr="00C87911">
        <w:t xml:space="preserve"> Clause </w:t>
      </w:r>
      <w:fldSimple w:instr=" REF _Ref99182503 \r \h  \* MERGEFORMAT ">
        <w:r w:rsidR="00610F9D">
          <w:t>12</w:t>
        </w:r>
      </w:fldSimple>
      <w:r w:rsidRPr="00C87911">
        <w:t xml:space="preserve"> hereof, however, each Party shall give due consideration to any proposal for modification made by the other Party.</w:t>
      </w:r>
      <w:bookmarkEnd w:id="3070"/>
      <w:bookmarkEnd w:id="3071"/>
      <w:bookmarkEnd w:id="3072"/>
      <w:bookmarkEnd w:id="3073"/>
      <w:bookmarkEnd w:id="3074"/>
      <w:bookmarkEnd w:id="3075"/>
      <w:bookmarkEnd w:id="3076"/>
      <w:bookmarkEnd w:id="3077"/>
      <w:bookmarkEnd w:id="3078"/>
    </w:p>
    <w:p w:rsidR="00EA5532" w:rsidRPr="00C87911" w:rsidRDefault="00EA5532" w:rsidP="00EA5532">
      <w:pPr>
        <w:pStyle w:val="Heading4"/>
      </w:pPr>
      <w:bookmarkStart w:id="3079" w:name="_Toc99004599"/>
      <w:bookmarkStart w:id="3080" w:name="_Toc99073962"/>
      <w:bookmarkStart w:id="3081" w:name="_Toc99074561"/>
      <w:bookmarkStart w:id="3082" w:name="_Toc99075099"/>
      <w:bookmarkStart w:id="3083" w:name="_Toc99082461"/>
      <w:bookmarkStart w:id="3084" w:name="_Toc99173076"/>
      <w:bookmarkStart w:id="3085" w:name="_Toc241579079"/>
      <w:bookmarkStart w:id="3086" w:name="_Toc241900679"/>
      <w:bookmarkStart w:id="3087" w:name="_Toc241903076"/>
      <w:bookmarkStart w:id="3088" w:name="_Toc241911060"/>
      <w:bookmarkStart w:id="3089" w:name="_Toc241981558"/>
      <w:r w:rsidRPr="00C87911">
        <w:t>Relationship of Parties</w:t>
      </w:r>
      <w:bookmarkEnd w:id="3079"/>
      <w:bookmarkEnd w:id="3080"/>
      <w:bookmarkEnd w:id="3081"/>
      <w:bookmarkEnd w:id="3082"/>
      <w:bookmarkEnd w:id="3083"/>
      <w:bookmarkEnd w:id="3084"/>
      <w:bookmarkEnd w:id="3085"/>
      <w:bookmarkEnd w:id="3086"/>
      <w:bookmarkEnd w:id="3087"/>
      <w:bookmarkEnd w:id="3088"/>
      <w:bookmarkEnd w:id="3089"/>
    </w:p>
    <w:p w:rsidR="00EA5532" w:rsidRPr="00C87911" w:rsidRDefault="00EA5532" w:rsidP="00EA5532">
      <w:pPr>
        <w:pStyle w:val="Style5"/>
      </w:pPr>
      <w:bookmarkStart w:id="3090" w:name="_Toc99004600"/>
      <w:bookmarkStart w:id="3091" w:name="_Toc99014492"/>
      <w:bookmarkStart w:id="3092" w:name="_Toc99073963"/>
      <w:bookmarkStart w:id="3093" w:name="_Toc99074562"/>
      <w:bookmarkStart w:id="3094" w:name="_Toc99075100"/>
      <w:bookmarkStart w:id="3095" w:name="_Toc99082462"/>
      <w:bookmarkStart w:id="3096" w:name="_Toc99173077"/>
      <w:bookmarkStart w:id="3097" w:name="_Toc101840663"/>
      <w:r w:rsidRPr="00C87911">
        <w:t xml:space="preserve">Nothing contained herein shall be construed as establishing a relation of employer and employee or of principal and agent as between the </w:t>
      </w:r>
      <w:r w:rsidR="003E708E" w:rsidRPr="003E708E">
        <w:rPr>
          <w:b/>
        </w:rPr>
        <w:t>NEDA</w:t>
      </w:r>
      <w:r w:rsidRPr="00C87911">
        <w:t xml:space="preserve"> and the </w:t>
      </w:r>
      <w:r w:rsidR="003E708E" w:rsidRPr="003E708E">
        <w:rPr>
          <w:b/>
        </w:rPr>
        <w:t>Consultant</w:t>
      </w:r>
      <w:r w:rsidRPr="00C87911">
        <w:t xml:space="preserve">.  The </w:t>
      </w:r>
      <w:r w:rsidR="003E708E" w:rsidRPr="003E708E">
        <w:rPr>
          <w:b/>
        </w:rPr>
        <w:t>Consultant</w:t>
      </w:r>
      <w:r w:rsidRPr="00C87911">
        <w:t xml:space="preserve">, subject to this Contract, has complete charge </w:t>
      </w:r>
      <w:r w:rsidR="00C54C4D" w:rsidRPr="00872344">
        <w:t>of its Personnel and Sub-</w:t>
      </w:r>
      <w:r w:rsidR="00AA18F0" w:rsidRPr="00AA18F0">
        <w:t>Consultant</w:t>
      </w:r>
      <w:r w:rsidR="00C54C4D" w:rsidRPr="003E708E">
        <w:t>s</w:t>
      </w:r>
      <w:r w:rsidRPr="00C87911">
        <w:t>, if any, performing the Services and shall be fully responsible for the Services performed by them or on their behalf hereunder</w:t>
      </w:r>
      <w:r>
        <w:t xml:space="preserve"> and </w:t>
      </w:r>
      <w:r w:rsidRPr="002741E8">
        <w:t>the timely delivery of outputs</w:t>
      </w:r>
      <w:r w:rsidRPr="00C87911">
        <w:t>.</w:t>
      </w:r>
      <w:bookmarkEnd w:id="3090"/>
      <w:bookmarkEnd w:id="3091"/>
      <w:bookmarkEnd w:id="3092"/>
      <w:bookmarkEnd w:id="3093"/>
      <w:bookmarkEnd w:id="3094"/>
      <w:bookmarkEnd w:id="3095"/>
      <w:bookmarkEnd w:id="3096"/>
      <w:bookmarkEnd w:id="3097"/>
    </w:p>
    <w:p w:rsidR="00EA5532" w:rsidRPr="00C87911" w:rsidRDefault="00EA5532" w:rsidP="00EA5532">
      <w:pPr>
        <w:pStyle w:val="Style5"/>
      </w:pPr>
      <w:bookmarkStart w:id="3098" w:name="_Toc99004601"/>
      <w:bookmarkStart w:id="3099" w:name="_Toc99014493"/>
      <w:bookmarkStart w:id="3100" w:name="_Toc99073964"/>
      <w:bookmarkStart w:id="3101" w:name="_Toc99074563"/>
      <w:bookmarkStart w:id="3102" w:name="_Toc99075101"/>
      <w:bookmarkStart w:id="3103" w:name="_Toc99082463"/>
      <w:bookmarkStart w:id="3104" w:name="_Toc99173078"/>
      <w:bookmarkStart w:id="3105" w:name="_Toc101840664"/>
      <w:r w:rsidRPr="00C87911">
        <w:t xml:space="preserve">The </w:t>
      </w:r>
      <w:r w:rsidR="003E708E" w:rsidRPr="003E708E">
        <w:rPr>
          <w:b/>
        </w:rPr>
        <w:t>Consultant</w:t>
      </w:r>
      <w:r w:rsidRPr="00C87911">
        <w:t xml:space="preserve"> shall during the performance of the Services be an independent contractor, retaining complete control over its Personnel, </w:t>
      </w:r>
      <w:r w:rsidRPr="00C87911">
        <w:lastRenderedPageBreak/>
        <w:t>conforming to all statutory requirements with respect to all its employees, and providing all appropriate employee benefits.</w:t>
      </w:r>
      <w:bookmarkEnd w:id="3098"/>
      <w:bookmarkEnd w:id="3099"/>
      <w:bookmarkEnd w:id="3100"/>
      <w:bookmarkEnd w:id="3101"/>
      <w:bookmarkEnd w:id="3102"/>
      <w:bookmarkEnd w:id="3103"/>
      <w:bookmarkEnd w:id="3104"/>
      <w:bookmarkEnd w:id="3105"/>
    </w:p>
    <w:p w:rsidR="00EA5532" w:rsidRPr="00C87911" w:rsidRDefault="00EA5532" w:rsidP="00EA5532">
      <w:pPr>
        <w:pStyle w:val="Heading4"/>
      </w:pPr>
      <w:bookmarkStart w:id="3106" w:name="_Toc99004602"/>
      <w:bookmarkStart w:id="3107" w:name="_Toc99073965"/>
      <w:bookmarkStart w:id="3108" w:name="_Toc99074564"/>
      <w:bookmarkStart w:id="3109" w:name="_Toc99075102"/>
      <w:bookmarkStart w:id="3110" w:name="_Toc99082464"/>
      <w:bookmarkStart w:id="3111" w:name="_Toc99173079"/>
      <w:bookmarkStart w:id="3112" w:name="_Toc241579080"/>
      <w:bookmarkStart w:id="3113" w:name="_Toc241900680"/>
      <w:bookmarkStart w:id="3114" w:name="_Toc241903077"/>
      <w:bookmarkStart w:id="3115" w:name="_Toc241911061"/>
      <w:bookmarkStart w:id="3116" w:name="_Toc241981559"/>
      <w:bookmarkStart w:id="3117" w:name="_Ref242255765"/>
      <w:r w:rsidRPr="00C87911">
        <w:t>Authorized Representatives</w:t>
      </w:r>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3106"/>
      <w:bookmarkEnd w:id="3107"/>
      <w:bookmarkEnd w:id="3108"/>
      <w:bookmarkEnd w:id="3109"/>
      <w:bookmarkEnd w:id="3110"/>
      <w:bookmarkEnd w:id="3111"/>
      <w:bookmarkEnd w:id="3112"/>
      <w:bookmarkEnd w:id="3113"/>
      <w:bookmarkEnd w:id="3114"/>
      <w:bookmarkEnd w:id="3115"/>
      <w:bookmarkEnd w:id="3116"/>
      <w:bookmarkEnd w:id="3117"/>
    </w:p>
    <w:p w:rsidR="00EA5532" w:rsidRPr="00C87911" w:rsidRDefault="00EA5532" w:rsidP="00EA5532">
      <w:pPr>
        <w:pStyle w:val="Style3"/>
        <w:numPr>
          <w:ilvl w:val="0"/>
          <w:numId w:val="0"/>
        </w:numPr>
        <w:ind w:left="720"/>
      </w:pPr>
      <w:bookmarkStart w:id="3118" w:name="_Ref40504287"/>
      <w:bookmarkStart w:id="3119" w:name="_Toc99004603"/>
      <w:bookmarkStart w:id="3120" w:name="_Toc99014495"/>
      <w:bookmarkStart w:id="3121" w:name="_Toc99073966"/>
      <w:bookmarkStart w:id="3122" w:name="_Toc99074565"/>
      <w:bookmarkStart w:id="3123" w:name="_Toc99075103"/>
      <w:bookmarkStart w:id="3124" w:name="_Toc99082465"/>
      <w:bookmarkStart w:id="3125" w:name="_Toc99173080"/>
      <w:bookmarkStart w:id="3126" w:name="_Toc101840666"/>
      <w:r w:rsidRPr="00C87911">
        <w:t xml:space="preserve">Any action required or permitted to be taken, and any document required or permitted to be executed, under this Contract by the </w:t>
      </w:r>
      <w:r w:rsidR="003E708E" w:rsidRPr="003E708E">
        <w:rPr>
          <w:b/>
        </w:rPr>
        <w:t>NEDA</w:t>
      </w:r>
      <w:r w:rsidRPr="00C87911">
        <w:t xml:space="preserve"> or the </w:t>
      </w:r>
      <w:r w:rsidR="003E708E" w:rsidRPr="003E708E">
        <w:rPr>
          <w:b/>
        </w:rPr>
        <w:t>Consultant</w:t>
      </w:r>
      <w:r w:rsidRPr="00C87911">
        <w:t xml:space="preserve"> may be taken or executed by the following officials</w:t>
      </w:r>
      <w:bookmarkEnd w:id="3118"/>
      <w:bookmarkEnd w:id="3119"/>
      <w:bookmarkEnd w:id="3120"/>
      <w:bookmarkEnd w:id="3121"/>
      <w:bookmarkEnd w:id="3122"/>
      <w:bookmarkEnd w:id="3123"/>
      <w:bookmarkEnd w:id="3124"/>
      <w:bookmarkEnd w:id="3125"/>
      <w:bookmarkEnd w:id="3126"/>
      <w:r w:rsidRPr="00C87911">
        <w:t>.</w:t>
      </w:r>
    </w:p>
    <w:p w:rsidR="00EA5532" w:rsidRPr="00546382" w:rsidRDefault="00EA5532" w:rsidP="00EA5532">
      <w:pPr>
        <w:ind w:firstLine="720"/>
      </w:pPr>
      <w:r w:rsidRPr="00C87911">
        <w:t xml:space="preserve">For the </w:t>
      </w:r>
      <w:r w:rsidR="003E708E" w:rsidRPr="003E708E">
        <w:rPr>
          <w:b/>
        </w:rPr>
        <w:t>NEDA</w:t>
      </w:r>
      <w:r w:rsidRPr="00362313">
        <w:t xml:space="preserve">: </w:t>
      </w:r>
      <w:r w:rsidR="00AA18F0" w:rsidRPr="00AA18F0">
        <w:rPr>
          <w:u w:val="single"/>
        </w:rPr>
        <w:t xml:space="preserve">Hon. </w:t>
      </w:r>
      <w:r w:rsidR="00BF1DF3">
        <w:rPr>
          <w:u w:val="single"/>
        </w:rPr>
        <w:t>Rosemarie G. Edillon</w:t>
      </w:r>
    </w:p>
    <w:p w:rsidR="00EA5532" w:rsidRPr="00546382" w:rsidRDefault="00EA5532" w:rsidP="00EA5532">
      <w:pPr>
        <w:pStyle w:val="Style3"/>
        <w:numPr>
          <w:ilvl w:val="0"/>
          <w:numId w:val="0"/>
        </w:numPr>
        <w:ind w:left="720"/>
      </w:pPr>
      <w:r w:rsidRPr="00546382">
        <w:t xml:space="preserve">For the </w:t>
      </w:r>
      <w:r w:rsidR="003E708E" w:rsidRPr="003E708E">
        <w:rPr>
          <w:b/>
        </w:rPr>
        <w:t>Consultant</w:t>
      </w:r>
      <w:r w:rsidRPr="00546382">
        <w:t xml:space="preserve">: </w:t>
      </w:r>
      <w:r w:rsidR="008D622F" w:rsidRPr="00546382">
        <w:rPr>
          <w:u w:val="single"/>
        </w:rPr>
        <w:t>______________________________________</w:t>
      </w:r>
    </w:p>
    <w:p w:rsidR="00EA5532" w:rsidRPr="00546382" w:rsidRDefault="00EA5532" w:rsidP="000708EE">
      <w:pPr>
        <w:numPr>
          <w:ilvl w:val="1"/>
          <w:numId w:val="16"/>
        </w:numPr>
        <w:outlineLvl w:val="3"/>
        <w:rPr>
          <w:b/>
          <w:bCs/>
          <w:sz w:val="28"/>
          <w:szCs w:val="28"/>
        </w:rPr>
      </w:pPr>
      <w:bookmarkStart w:id="3127" w:name="_Toc99004604"/>
      <w:bookmarkStart w:id="3128" w:name="_Toc99073967"/>
      <w:bookmarkStart w:id="3129" w:name="_Toc99074566"/>
      <w:bookmarkStart w:id="3130" w:name="_Toc99075104"/>
      <w:bookmarkStart w:id="3131" w:name="_Toc99082466"/>
      <w:bookmarkStart w:id="3132" w:name="_Toc99173081"/>
      <w:bookmarkStart w:id="3133" w:name="_Toc241579081"/>
      <w:bookmarkStart w:id="3134" w:name="_Toc241900681"/>
      <w:bookmarkStart w:id="3135" w:name="_Toc241903078"/>
      <w:bookmarkStart w:id="3136" w:name="_Toc241911062"/>
      <w:bookmarkStart w:id="3137" w:name="_Toc241981560"/>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r w:rsidRPr="00546382">
        <w:rPr>
          <w:b/>
          <w:bCs/>
          <w:sz w:val="28"/>
          <w:szCs w:val="28"/>
        </w:rPr>
        <w:t>Good Faith</w:t>
      </w:r>
      <w:bookmarkEnd w:id="3127"/>
      <w:bookmarkEnd w:id="3128"/>
      <w:bookmarkEnd w:id="3129"/>
      <w:bookmarkEnd w:id="3130"/>
      <w:bookmarkEnd w:id="3131"/>
      <w:bookmarkEnd w:id="3132"/>
      <w:bookmarkEnd w:id="3133"/>
      <w:bookmarkEnd w:id="3134"/>
      <w:bookmarkEnd w:id="3135"/>
      <w:bookmarkEnd w:id="3136"/>
      <w:bookmarkEnd w:id="3137"/>
    </w:p>
    <w:p w:rsidR="00EA5532" w:rsidRPr="00546382" w:rsidRDefault="00EA5532" w:rsidP="00EA5532">
      <w:pPr>
        <w:overflowPunct/>
        <w:autoSpaceDE/>
        <w:autoSpaceDN/>
        <w:adjustRightInd/>
        <w:ind w:left="720"/>
        <w:textAlignment w:val="auto"/>
        <w:rPr>
          <w:szCs w:val="28"/>
        </w:rPr>
      </w:pPr>
      <w:bookmarkStart w:id="3138" w:name="_Toc99004605"/>
      <w:bookmarkStart w:id="3139" w:name="_Toc99014497"/>
      <w:bookmarkStart w:id="3140" w:name="_Toc99073968"/>
      <w:bookmarkStart w:id="3141" w:name="_Toc99074567"/>
      <w:bookmarkStart w:id="3142" w:name="_Toc99075105"/>
      <w:bookmarkStart w:id="3143" w:name="_Toc99082467"/>
      <w:bookmarkStart w:id="3144" w:name="_Toc99173082"/>
      <w:bookmarkStart w:id="3145" w:name="_Toc101840668"/>
      <w:r w:rsidRPr="00546382">
        <w:rPr>
          <w:szCs w:val="28"/>
        </w:rPr>
        <w:t>The Parties undertake to act in good faith with respect to each other’s rights under this Contract and to adopt all reasonable measures to ensure the realization of the objectives of this Contract.</w:t>
      </w:r>
      <w:bookmarkEnd w:id="3138"/>
      <w:bookmarkEnd w:id="3139"/>
      <w:bookmarkEnd w:id="3140"/>
      <w:bookmarkEnd w:id="3141"/>
      <w:bookmarkEnd w:id="3142"/>
      <w:bookmarkEnd w:id="3143"/>
      <w:bookmarkEnd w:id="3144"/>
      <w:bookmarkEnd w:id="3145"/>
    </w:p>
    <w:p w:rsidR="00EA5532" w:rsidRPr="00546382" w:rsidRDefault="00EA5532" w:rsidP="000708EE">
      <w:pPr>
        <w:numPr>
          <w:ilvl w:val="1"/>
          <w:numId w:val="16"/>
        </w:numPr>
        <w:outlineLvl w:val="3"/>
        <w:rPr>
          <w:b/>
          <w:bCs/>
          <w:sz w:val="28"/>
          <w:szCs w:val="28"/>
        </w:rPr>
      </w:pPr>
      <w:bookmarkStart w:id="3146" w:name="_Toc99004606"/>
      <w:bookmarkStart w:id="3147" w:name="_Toc99073969"/>
      <w:bookmarkStart w:id="3148" w:name="_Toc99074568"/>
      <w:bookmarkStart w:id="3149" w:name="_Toc99075106"/>
      <w:bookmarkStart w:id="3150" w:name="_Toc99082468"/>
      <w:bookmarkStart w:id="3151" w:name="_Toc99173083"/>
      <w:bookmarkStart w:id="3152" w:name="_Ref99182503"/>
      <w:bookmarkStart w:id="3153" w:name="_Toc241579082"/>
      <w:bookmarkStart w:id="3154" w:name="_Toc241900682"/>
      <w:bookmarkStart w:id="3155" w:name="_Toc241903079"/>
      <w:bookmarkStart w:id="3156" w:name="_Toc241911063"/>
      <w:bookmarkStart w:id="3157" w:name="_Toc241981561"/>
      <w:r w:rsidRPr="00546382">
        <w:rPr>
          <w:b/>
          <w:bCs/>
          <w:sz w:val="28"/>
          <w:szCs w:val="28"/>
        </w:rPr>
        <w:t>Operation of the Contract</w:t>
      </w:r>
      <w:bookmarkEnd w:id="3146"/>
      <w:bookmarkEnd w:id="3147"/>
      <w:bookmarkEnd w:id="3148"/>
      <w:bookmarkEnd w:id="3149"/>
      <w:bookmarkEnd w:id="3150"/>
      <w:bookmarkEnd w:id="3151"/>
      <w:bookmarkEnd w:id="3152"/>
      <w:bookmarkEnd w:id="3153"/>
      <w:bookmarkEnd w:id="3154"/>
      <w:bookmarkEnd w:id="3155"/>
      <w:bookmarkEnd w:id="3156"/>
      <w:bookmarkEnd w:id="3157"/>
    </w:p>
    <w:p w:rsidR="00EA5532" w:rsidRPr="00546382" w:rsidRDefault="00EA5532" w:rsidP="00EA5532">
      <w:pPr>
        <w:pStyle w:val="Style3"/>
        <w:numPr>
          <w:ilvl w:val="0"/>
          <w:numId w:val="0"/>
        </w:numPr>
        <w:ind w:left="720"/>
      </w:pPr>
      <w:bookmarkStart w:id="3158" w:name="_Toc99004607"/>
      <w:bookmarkStart w:id="3159" w:name="_Toc99014499"/>
      <w:bookmarkStart w:id="3160" w:name="_Toc99073970"/>
      <w:bookmarkStart w:id="3161" w:name="_Toc99074569"/>
      <w:bookmarkStart w:id="3162" w:name="_Toc99075107"/>
      <w:bookmarkStart w:id="3163" w:name="_Toc99082469"/>
      <w:bookmarkStart w:id="3164" w:name="_Toc99173084"/>
      <w:bookmarkStart w:id="3165" w:name="_Toc101840670"/>
      <w:r w:rsidRPr="00546382">
        <w:rPr>
          <w:szCs w:val="20"/>
        </w:rPr>
        <w:t xml:space="preserve">The Parties recognize that it is impractical for this Contract to provide for every contingency which may arise during the life of this Contract, and the Parties hereby agree that it is their intention that this Contract shall operate fairly as between them, and without detriment to the interest of either of them; and that, if during the term of this Contract either Party believes that this Contract is operating unfairly, the Parties shall use their best efforts to agree on such action as may be necessary to remove the cause or causes of such unfairness, but no failure to agree on any action pursuant to this Clause shall give rise to a dispute subject to arbitration in accordance with </w:t>
      </w:r>
      <w:r w:rsidRPr="00546382">
        <w:rPr>
          <w:b/>
          <w:szCs w:val="20"/>
        </w:rPr>
        <w:t>GCC</w:t>
      </w:r>
      <w:r w:rsidRPr="00546382">
        <w:rPr>
          <w:szCs w:val="20"/>
        </w:rPr>
        <w:t xml:space="preserve"> Clause </w:t>
      </w:r>
      <w:fldSimple w:instr=" REF _Ref100377366 \r \h  \* MERGEFORMAT ">
        <w:r w:rsidR="00610F9D" w:rsidRPr="00610F9D">
          <w:rPr>
            <w:szCs w:val="20"/>
          </w:rPr>
          <w:t>32</w:t>
        </w:r>
      </w:fldSimple>
      <w:r w:rsidRPr="00546382">
        <w:rPr>
          <w:szCs w:val="20"/>
        </w:rPr>
        <w:t xml:space="preserve"> hereof.</w:t>
      </w:r>
      <w:bookmarkEnd w:id="3158"/>
      <w:bookmarkEnd w:id="3159"/>
      <w:bookmarkEnd w:id="3160"/>
      <w:bookmarkEnd w:id="3161"/>
      <w:bookmarkEnd w:id="3162"/>
      <w:bookmarkEnd w:id="3163"/>
      <w:bookmarkEnd w:id="3164"/>
      <w:bookmarkEnd w:id="3165"/>
    </w:p>
    <w:p w:rsidR="00EA5532" w:rsidRPr="00546382" w:rsidRDefault="00EA5532" w:rsidP="00EA5532">
      <w:pPr>
        <w:pStyle w:val="Heading4"/>
      </w:pPr>
      <w:bookmarkStart w:id="3166" w:name="_Toc99004608"/>
      <w:bookmarkStart w:id="3167" w:name="_Toc99073971"/>
      <w:bookmarkStart w:id="3168" w:name="_Toc99074570"/>
      <w:bookmarkStart w:id="3169" w:name="_Toc99075108"/>
      <w:bookmarkStart w:id="3170" w:name="_Toc99082470"/>
      <w:bookmarkStart w:id="3171" w:name="_Toc99173085"/>
      <w:bookmarkStart w:id="3172" w:name="_Toc241579083"/>
      <w:bookmarkStart w:id="3173" w:name="_Toc241900683"/>
      <w:bookmarkStart w:id="3174" w:name="_Toc241903080"/>
      <w:bookmarkStart w:id="3175" w:name="_Toc241911064"/>
      <w:bookmarkStart w:id="3176" w:name="_Toc241981562"/>
      <w:r w:rsidRPr="00546382">
        <w:t>Notices</w:t>
      </w:r>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3166"/>
      <w:bookmarkEnd w:id="3167"/>
      <w:bookmarkEnd w:id="3168"/>
      <w:bookmarkEnd w:id="3169"/>
      <w:bookmarkEnd w:id="3170"/>
      <w:bookmarkEnd w:id="3171"/>
      <w:bookmarkEnd w:id="3172"/>
      <w:bookmarkEnd w:id="3173"/>
      <w:bookmarkEnd w:id="3174"/>
      <w:bookmarkEnd w:id="3175"/>
      <w:bookmarkEnd w:id="3176"/>
    </w:p>
    <w:p w:rsidR="00EA5532" w:rsidRPr="00546382" w:rsidRDefault="00EA5532" w:rsidP="00EA5532">
      <w:pPr>
        <w:pStyle w:val="Style5"/>
      </w:pPr>
      <w:bookmarkStart w:id="3177" w:name="_Ref40504474"/>
      <w:bookmarkStart w:id="3178" w:name="_Toc99004609"/>
      <w:bookmarkStart w:id="3179" w:name="_Toc99014501"/>
      <w:bookmarkStart w:id="3180" w:name="_Toc99073972"/>
      <w:bookmarkStart w:id="3181" w:name="_Toc99074571"/>
      <w:bookmarkStart w:id="3182" w:name="_Toc99075109"/>
      <w:bookmarkStart w:id="3183" w:name="_Toc99082471"/>
      <w:bookmarkStart w:id="3184" w:name="_Toc99173086"/>
      <w:bookmarkStart w:id="3185" w:name="_Toc101840672"/>
      <w:r w:rsidRPr="00546382">
        <w:t>Any notice, request or consent required or permitted to be given or made pursuant to this Contract shall be in writing.  Any such notice, request or consent shall be deemed to have been given or made when received by the concerned party, either in person or through an authorized representative of the Party to whom the communication is addressed, or when sent by registered mail, telex, telegram or facsimile to such Party at the following address</w:t>
      </w:r>
      <w:bookmarkEnd w:id="3177"/>
      <w:bookmarkEnd w:id="3178"/>
      <w:bookmarkEnd w:id="3179"/>
      <w:bookmarkEnd w:id="3180"/>
      <w:bookmarkEnd w:id="3181"/>
      <w:bookmarkEnd w:id="3182"/>
      <w:bookmarkEnd w:id="3183"/>
      <w:bookmarkEnd w:id="3184"/>
      <w:bookmarkEnd w:id="3185"/>
      <w:r w:rsidRPr="00546382">
        <w:t>es:</w:t>
      </w:r>
    </w:p>
    <w:p w:rsidR="00EA5532" w:rsidRPr="00546382" w:rsidRDefault="003E708E" w:rsidP="00EA5532">
      <w:pPr>
        <w:tabs>
          <w:tab w:val="left" w:pos="9000"/>
        </w:tabs>
        <w:spacing w:after="0" w:line="240" w:lineRule="auto"/>
        <w:ind w:left="1440"/>
      </w:pPr>
      <w:r w:rsidRPr="003E708E">
        <w:rPr>
          <w:b/>
        </w:rPr>
        <w:t>NEDA</w:t>
      </w:r>
      <w:r w:rsidR="00EA5532" w:rsidRPr="00546382">
        <w:t xml:space="preserve">: </w:t>
      </w:r>
      <w:r w:rsidR="00EA5532" w:rsidRPr="00546382">
        <w:rPr>
          <w:u w:val="single"/>
        </w:rPr>
        <w:t>National Economic and Development Authority</w:t>
      </w:r>
    </w:p>
    <w:p w:rsidR="00EA5532" w:rsidRPr="00546382" w:rsidRDefault="00EA5532" w:rsidP="00EA5532">
      <w:pPr>
        <w:tabs>
          <w:tab w:val="left" w:pos="9000"/>
        </w:tabs>
        <w:spacing w:after="0" w:line="240" w:lineRule="auto"/>
        <w:ind w:left="1440"/>
      </w:pPr>
      <w:r w:rsidRPr="00546382">
        <w:t xml:space="preserve">Attention: </w:t>
      </w:r>
      <w:r w:rsidR="00A50706" w:rsidRPr="00546382">
        <w:rPr>
          <w:u w:val="single"/>
        </w:rPr>
        <w:t xml:space="preserve">Hon. </w:t>
      </w:r>
      <w:r w:rsidR="00BF1DF3">
        <w:rPr>
          <w:u w:val="single"/>
        </w:rPr>
        <w:t>Rosemarie G. Edillon</w:t>
      </w:r>
      <w:r w:rsidR="00A50706" w:rsidRPr="00546382">
        <w:rPr>
          <w:u w:val="single"/>
        </w:rPr>
        <w:t>, Deputy Director-General</w:t>
      </w:r>
    </w:p>
    <w:p w:rsidR="00EA5532" w:rsidRPr="00872344" w:rsidRDefault="00EA5532" w:rsidP="00EA5532">
      <w:pPr>
        <w:tabs>
          <w:tab w:val="left" w:pos="9000"/>
        </w:tabs>
        <w:spacing w:after="0" w:line="240" w:lineRule="auto"/>
        <w:ind w:left="1440"/>
      </w:pPr>
      <w:r w:rsidRPr="00546382">
        <w:t xml:space="preserve">Address: </w:t>
      </w:r>
      <w:r w:rsidRPr="00546382">
        <w:rPr>
          <w:u w:val="single"/>
        </w:rPr>
        <w:t xml:space="preserve">#12 Saint </w:t>
      </w:r>
      <w:r w:rsidR="005D6179" w:rsidRPr="00546382">
        <w:rPr>
          <w:u w:val="single"/>
        </w:rPr>
        <w:t>Josemariá</w:t>
      </w:r>
      <w:r w:rsidRPr="00546382">
        <w:rPr>
          <w:u w:val="single"/>
        </w:rPr>
        <w:t xml:space="preserve"> Escriva Drive,</w:t>
      </w:r>
      <w:r w:rsidRPr="00872344">
        <w:rPr>
          <w:u w:val="single"/>
        </w:rPr>
        <w:t xml:space="preserve"> Ortigas Center, Pasig City 1605</w:t>
      </w:r>
    </w:p>
    <w:p w:rsidR="00BF1DF3" w:rsidRPr="00872344" w:rsidRDefault="00BF1DF3" w:rsidP="00BF1DF3">
      <w:pPr>
        <w:tabs>
          <w:tab w:val="left" w:pos="4752"/>
          <w:tab w:val="left" w:pos="6480"/>
        </w:tabs>
        <w:spacing w:after="0" w:line="240" w:lineRule="auto"/>
        <w:ind w:left="1440"/>
      </w:pPr>
      <w:r>
        <w:t xml:space="preserve">Telephone: </w:t>
      </w:r>
      <w:r>
        <w:rPr>
          <w:u w:val="single"/>
        </w:rPr>
        <w:t xml:space="preserve">631-0960 to 65 local </w:t>
      </w:r>
      <w:r w:rsidRPr="00872344">
        <w:rPr>
          <w:u w:val="single"/>
        </w:rPr>
        <w:t>410</w:t>
      </w:r>
    </w:p>
    <w:p w:rsidR="00EA5532" w:rsidRPr="00872344" w:rsidRDefault="00BF1DF3" w:rsidP="00BF1DF3">
      <w:pPr>
        <w:tabs>
          <w:tab w:val="left" w:pos="4752"/>
          <w:tab w:val="left" w:pos="6480"/>
        </w:tabs>
        <w:spacing w:after="0" w:line="240" w:lineRule="auto"/>
        <w:ind w:left="1440"/>
        <w:rPr>
          <w:u w:val="single"/>
        </w:rPr>
      </w:pPr>
      <w:r w:rsidRPr="00872344">
        <w:t>Facsimile:</w:t>
      </w:r>
      <w:r w:rsidRPr="00872344">
        <w:rPr>
          <w:u w:val="single"/>
        </w:rPr>
        <w:t xml:space="preserve"> 631-3702</w:t>
      </w:r>
    </w:p>
    <w:p w:rsidR="00EA5532" w:rsidRPr="00C87911" w:rsidRDefault="00EA5532" w:rsidP="00EA5532">
      <w:pPr>
        <w:pStyle w:val="Style5"/>
        <w:numPr>
          <w:ilvl w:val="0"/>
          <w:numId w:val="0"/>
        </w:numPr>
        <w:spacing w:before="0" w:after="0" w:line="240" w:lineRule="auto"/>
        <w:ind w:left="1440"/>
      </w:pPr>
      <w:r w:rsidRPr="00872344">
        <w:t xml:space="preserve">Email Address: </w:t>
      </w:r>
      <w:r w:rsidR="006F6058" w:rsidRPr="004B21F6">
        <w:rPr>
          <w:b/>
          <w:u w:val="single"/>
        </w:rPr>
        <w:t>RG</w:t>
      </w:r>
      <w:r w:rsidR="00BF1DF3">
        <w:rPr>
          <w:b/>
          <w:u w:val="single"/>
        </w:rPr>
        <w:t>Edillon</w:t>
      </w:r>
      <w:r w:rsidRPr="004B21F6">
        <w:rPr>
          <w:b/>
          <w:u w:val="single"/>
        </w:rPr>
        <w:t>@</w:t>
      </w:r>
      <w:r w:rsidR="003E708E">
        <w:rPr>
          <w:b/>
          <w:u w:val="single"/>
        </w:rPr>
        <w:t>neda</w:t>
      </w:r>
      <w:r w:rsidRPr="004B21F6">
        <w:rPr>
          <w:b/>
          <w:u w:val="single"/>
        </w:rPr>
        <w:t>.gov.ph</w:t>
      </w:r>
    </w:p>
    <w:p w:rsidR="00EA5532" w:rsidRPr="00C87911" w:rsidRDefault="00EA5532" w:rsidP="00EA5532">
      <w:pPr>
        <w:tabs>
          <w:tab w:val="left" w:pos="6480"/>
        </w:tabs>
        <w:spacing w:after="0" w:line="240" w:lineRule="auto"/>
        <w:ind w:left="1440"/>
        <w:rPr>
          <w:u w:val="single"/>
        </w:rPr>
      </w:pPr>
    </w:p>
    <w:p w:rsidR="00EA5532" w:rsidRPr="00575DD7" w:rsidRDefault="003E708E" w:rsidP="00EA5532">
      <w:pPr>
        <w:tabs>
          <w:tab w:val="left" w:pos="6480"/>
        </w:tabs>
        <w:spacing w:after="0" w:line="240" w:lineRule="auto"/>
        <w:ind w:left="1440"/>
      </w:pPr>
      <w:r w:rsidRPr="003E708E">
        <w:rPr>
          <w:b/>
        </w:rPr>
        <w:t>Consultant</w:t>
      </w:r>
      <w:r w:rsidR="00EA5532" w:rsidRPr="00575DD7">
        <w:t xml:space="preserve">: </w:t>
      </w:r>
      <w:r w:rsidR="00F14688">
        <w:rPr>
          <w:u w:val="single"/>
        </w:rPr>
        <w:t>________________________</w:t>
      </w:r>
    </w:p>
    <w:p w:rsidR="00EA5532" w:rsidRPr="00575DD7" w:rsidRDefault="00EA5532" w:rsidP="00EA5532">
      <w:pPr>
        <w:tabs>
          <w:tab w:val="left" w:pos="6480"/>
        </w:tabs>
        <w:spacing w:after="0" w:line="240" w:lineRule="auto"/>
        <w:ind w:left="1440"/>
      </w:pPr>
      <w:r w:rsidRPr="00575DD7">
        <w:t xml:space="preserve">Attention: </w:t>
      </w:r>
      <w:r w:rsidR="00F14688">
        <w:rPr>
          <w:u w:val="single"/>
        </w:rPr>
        <w:t>______________________</w:t>
      </w:r>
    </w:p>
    <w:p w:rsidR="00EA5532" w:rsidRPr="00575DD7" w:rsidRDefault="00EA5532" w:rsidP="00EA5532">
      <w:pPr>
        <w:tabs>
          <w:tab w:val="left" w:pos="4752"/>
        </w:tabs>
        <w:spacing w:after="0" w:line="240" w:lineRule="auto"/>
        <w:ind w:left="1440"/>
      </w:pPr>
      <w:r w:rsidRPr="00575DD7">
        <w:t xml:space="preserve">Address: </w:t>
      </w:r>
      <w:r w:rsidR="00F14688">
        <w:rPr>
          <w:u w:val="single"/>
        </w:rPr>
        <w:t>___________________</w:t>
      </w:r>
    </w:p>
    <w:p w:rsidR="00EA5532" w:rsidRPr="00575DD7" w:rsidRDefault="00EA5532" w:rsidP="00EA5532">
      <w:pPr>
        <w:tabs>
          <w:tab w:val="left" w:pos="4752"/>
        </w:tabs>
        <w:spacing w:after="0" w:line="240" w:lineRule="auto"/>
        <w:ind w:left="1440"/>
        <w:rPr>
          <w:u w:val="single"/>
        </w:rPr>
      </w:pPr>
      <w:r w:rsidRPr="00575DD7">
        <w:t xml:space="preserve">Facsimile: </w:t>
      </w:r>
      <w:r w:rsidR="00F14688">
        <w:rPr>
          <w:u w:val="single"/>
        </w:rPr>
        <w:t>______________</w:t>
      </w:r>
    </w:p>
    <w:p w:rsidR="00EA5532" w:rsidRPr="00C87911" w:rsidRDefault="00EA5532" w:rsidP="00EA5532">
      <w:pPr>
        <w:pStyle w:val="Style5"/>
        <w:numPr>
          <w:ilvl w:val="0"/>
          <w:numId w:val="0"/>
        </w:numPr>
        <w:spacing w:before="0" w:after="0" w:line="240" w:lineRule="auto"/>
        <w:ind w:left="1440"/>
      </w:pPr>
      <w:r w:rsidRPr="00575DD7">
        <w:lastRenderedPageBreak/>
        <w:t xml:space="preserve">Email Address: </w:t>
      </w:r>
      <w:r w:rsidR="00F14688">
        <w:rPr>
          <w:u w:val="single"/>
        </w:rPr>
        <w:t>______________</w:t>
      </w:r>
    </w:p>
    <w:p w:rsidR="00EA5532" w:rsidRPr="00C87911" w:rsidRDefault="00EA5532" w:rsidP="00EA5532">
      <w:pPr>
        <w:pStyle w:val="Style5"/>
      </w:pPr>
      <w:bookmarkStart w:id="3186" w:name="gcc15_2"/>
      <w:bookmarkStart w:id="3187" w:name="_Ref40176063"/>
      <w:bookmarkStart w:id="3188" w:name="_Toc99004610"/>
      <w:bookmarkStart w:id="3189" w:name="_Toc99014502"/>
      <w:bookmarkStart w:id="3190" w:name="_Toc99073973"/>
      <w:bookmarkStart w:id="3191" w:name="_Toc99074572"/>
      <w:bookmarkStart w:id="3192" w:name="_Toc99075110"/>
      <w:bookmarkStart w:id="3193" w:name="_Toc99082472"/>
      <w:bookmarkStart w:id="3194" w:name="_Toc99173087"/>
      <w:bookmarkStart w:id="3195" w:name="_Toc101840673"/>
      <w:bookmarkEnd w:id="3186"/>
      <w:r w:rsidRPr="00C87911">
        <w:t>Notice shall be deemed to be effective as follows</w:t>
      </w:r>
      <w:bookmarkEnd w:id="3187"/>
      <w:bookmarkEnd w:id="3188"/>
      <w:bookmarkEnd w:id="3189"/>
      <w:bookmarkEnd w:id="3190"/>
      <w:bookmarkEnd w:id="3191"/>
      <w:bookmarkEnd w:id="3192"/>
      <w:bookmarkEnd w:id="3193"/>
      <w:bookmarkEnd w:id="3194"/>
      <w:bookmarkEnd w:id="3195"/>
      <w:r w:rsidRPr="00C87911">
        <w:t>:</w:t>
      </w:r>
    </w:p>
    <w:p w:rsidR="00EA5532" w:rsidRPr="00C87911" w:rsidRDefault="00EA5532" w:rsidP="00EA5532">
      <w:pPr>
        <w:spacing w:after="0" w:line="240" w:lineRule="auto"/>
        <w:ind w:left="720" w:firstLine="720"/>
      </w:pPr>
      <w:r w:rsidRPr="00C87911">
        <w:t>(a)</w:t>
      </w:r>
      <w:r w:rsidRPr="00C87911">
        <w:tab/>
        <w:t>in the case of personal delivery or registered mail, on delivery;</w:t>
      </w:r>
    </w:p>
    <w:p w:rsidR="00EA5532" w:rsidRPr="00C87911" w:rsidRDefault="00EA5532" w:rsidP="00EA5532">
      <w:pPr>
        <w:spacing w:after="0" w:line="240" w:lineRule="auto"/>
        <w:ind w:left="2160" w:hanging="720"/>
      </w:pPr>
      <w:r w:rsidRPr="00C87911">
        <w:t>(b)</w:t>
      </w:r>
      <w:r w:rsidRPr="00C87911">
        <w:tab/>
        <w:t>in the case of facsimiles, within four (4) hours following confirmed transmission; or</w:t>
      </w:r>
    </w:p>
    <w:p w:rsidR="00EA5532" w:rsidRPr="00C87911" w:rsidRDefault="00EA5532" w:rsidP="00EA5532">
      <w:pPr>
        <w:pStyle w:val="Style5"/>
        <w:numPr>
          <w:ilvl w:val="0"/>
          <w:numId w:val="0"/>
        </w:numPr>
        <w:spacing w:before="0" w:after="0" w:line="240" w:lineRule="auto"/>
        <w:ind w:left="2160" w:hanging="720"/>
      </w:pPr>
      <w:r w:rsidRPr="00C87911">
        <w:t>(c)</w:t>
      </w:r>
      <w:r w:rsidRPr="00C87911">
        <w:tab/>
        <w:t>in the case of telegrams, within four (4) hours following confirmed transmission.</w:t>
      </w:r>
    </w:p>
    <w:p w:rsidR="00EA5532" w:rsidRPr="00C87911" w:rsidRDefault="00EA5532" w:rsidP="00EA5532">
      <w:pPr>
        <w:pStyle w:val="Style5"/>
      </w:pPr>
      <w:bookmarkStart w:id="3196" w:name="_Toc99004611"/>
      <w:bookmarkStart w:id="3197" w:name="_Toc99014503"/>
      <w:bookmarkStart w:id="3198" w:name="_Toc99073974"/>
      <w:bookmarkStart w:id="3199" w:name="_Toc99074573"/>
      <w:bookmarkStart w:id="3200" w:name="_Toc99075111"/>
      <w:bookmarkStart w:id="3201" w:name="_Toc99082473"/>
      <w:bookmarkStart w:id="3202" w:name="_Toc99173088"/>
      <w:bookmarkStart w:id="3203" w:name="_Ref99182615"/>
      <w:bookmarkStart w:id="3204" w:name="_Toc101840674"/>
      <w:r w:rsidRPr="00C87911">
        <w:t xml:space="preserve">A Party may change its address for notice hereunder by giving the other Party notice of such change pursuant to the above provisions with respect to </w:t>
      </w:r>
      <w:r w:rsidRPr="00C87911">
        <w:rPr>
          <w:b/>
        </w:rPr>
        <w:t>GCC</w:t>
      </w:r>
      <w:r w:rsidRPr="00C87911">
        <w:t xml:space="preserve"> Clause </w:t>
      </w:r>
      <w:fldSimple w:instr=" REF _Ref40176063 \n \h  \* MERGEFORMAT ">
        <w:r w:rsidR="00610F9D">
          <w:t>13.2</w:t>
        </w:r>
      </w:fldSimple>
      <w:r w:rsidRPr="00C87911">
        <w:t>.</w:t>
      </w:r>
      <w:bookmarkEnd w:id="3196"/>
      <w:bookmarkEnd w:id="3197"/>
      <w:bookmarkEnd w:id="3198"/>
      <w:bookmarkEnd w:id="3199"/>
      <w:bookmarkEnd w:id="3200"/>
      <w:bookmarkEnd w:id="3201"/>
      <w:bookmarkEnd w:id="3202"/>
      <w:bookmarkEnd w:id="3203"/>
      <w:bookmarkEnd w:id="3204"/>
    </w:p>
    <w:p w:rsidR="00EA5532" w:rsidRPr="00C87911" w:rsidRDefault="00EA5532" w:rsidP="00EA5532">
      <w:pPr>
        <w:pStyle w:val="Heading4"/>
      </w:pPr>
      <w:bookmarkStart w:id="3205" w:name="_Toc99004612"/>
      <w:bookmarkStart w:id="3206" w:name="_Toc99073975"/>
      <w:bookmarkStart w:id="3207" w:name="_Toc99074574"/>
      <w:bookmarkStart w:id="3208" w:name="_Toc99075112"/>
      <w:bookmarkStart w:id="3209" w:name="_Toc99082474"/>
      <w:bookmarkStart w:id="3210" w:name="_Toc99173089"/>
      <w:bookmarkStart w:id="3211" w:name="_Toc241579084"/>
      <w:bookmarkStart w:id="3212" w:name="_Toc241900684"/>
      <w:bookmarkStart w:id="3213" w:name="_Toc241903081"/>
      <w:bookmarkStart w:id="3214" w:name="_Toc241911065"/>
      <w:bookmarkStart w:id="3215" w:name="_Toc241981563"/>
      <w:r w:rsidRPr="00C87911">
        <w:t>Warranty as to Eligibility</w:t>
      </w:r>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bookmarkEnd w:id="3205"/>
      <w:bookmarkEnd w:id="3206"/>
      <w:bookmarkEnd w:id="3207"/>
      <w:bookmarkEnd w:id="3208"/>
      <w:bookmarkEnd w:id="3209"/>
      <w:bookmarkEnd w:id="3210"/>
      <w:bookmarkEnd w:id="3211"/>
      <w:bookmarkEnd w:id="3212"/>
      <w:bookmarkEnd w:id="3213"/>
      <w:bookmarkEnd w:id="3214"/>
      <w:bookmarkEnd w:id="3215"/>
    </w:p>
    <w:p w:rsidR="00EA5532" w:rsidRPr="00C87911" w:rsidRDefault="00EA5532" w:rsidP="00EA5532">
      <w:pPr>
        <w:pStyle w:val="Style5"/>
        <w:rPr>
          <w:b/>
        </w:rPr>
      </w:pPr>
      <w:bookmarkStart w:id="3216" w:name="_Ref40504787"/>
      <w:bookmarkStart w:id="3217" w:name="_Toc99004613"/>
      <w:bookmarkStart w:id="3218" w:name="_Toc99014505"/>
      <w:bookmarkStart w:id="3219" w:name="_Toc99073976"/>
      <w:bookmarkStart w:id="3220" w:name="_Toc99074575"/>
      <w:bookmarkStart w:id="3221" w:name="_Toc99075113"/>
      <w:bookmarkStart w:id="3222" w:name="_Toc99082475"/>
      <w:bookmarkStart w:id="3223" w:name="_Toc99173090"/>
      <w:bookmarkStart w:id="3224" w:name="_Toc101840676"/>
      <w:r w:rsidRPr="00C87911">
        <w:t xml:space="preserve">The </w:t>
      </w:r>
      <w:r w:rsidR="003E708E" w:rsidRPr="003E708E">
        <w:rPr>
          <w:b/>
        </w:rPr>
        <w:t>Consultant</w:t>
      </w:r>
      <w:r w:rsidRPr="00C87911">
        <w:t xml:space="preserve"> represents, warrants, and confirms that it</w:t>
      </w:r>
      <w:r w:rsidR="00C54C4D" w:rsidRPr="00872344">
        <w:t>, as well as its Sub-</w:t>
      </w:r>
      <w:r w:rsidR="00AA18F0" w:rsidRPr="00AA18F0">
        <w:t>Consultant</w:t>
      </w:r>
      <w:r w:rsidR="00C54C4D" w:rsidRPr="00872344">
        <w:t>, if any</w:t>
      </w:r>
      <w:r w:rsidRPr="00872344">
        <w:t>,</w:t>
      </w:r>
      <w:r w:rsidRPr="00C87911">
        <w:t xml:space="preserve"> is eligible, </w:t>
      </w:r>
      <w:r w:rsidRPr="00C87911">
        <w:rPr>
          <w:i/>
          <w:iCs/>
        </w:rPr>
        <w:t>i.e</w:t>
      </w:r>
      <w:r w:rsidRPr="00C87911">
        <w:t xml:space="preserve">., has the legal personality to act as a </w:t>
      </w:r>
      <w:r w:rsidR="003E708E" w:rsidRPr="003E708E">
        <w:rPr>
          <w:b/>
        </w:rPr>
        <w:t>Consultant</w:t>
      </w:r>
      <w:r w:rsidRPr="00C87911">
        <w:t xml:space="preserve"> in accordance with the eligibility documents </w:t>
      </w:r>
      <w:r>
        <w:t>submitted</w:t>
      </w:r>
      <w:r w:rsidRPr="00C87911">
        <w:t xml:space="preserve"> for this project</w:t>
      </w:r>
      <w:r w:rsidRPr="00C87911">
        <w:rPr>
          <w:b/>
        </w:rPr>
        <w:t>.</w:t>
      </w:r>
      <w:bookmarkEnd w:id="3216"/>
      <w:bookmarkEnd w:id="3217"/>
      <w:bookmarkEnd w:id="3218"/>
      <w:bookmarkEnd w:id="3219"/>
      <w:bookmarkEnd w:id="3220"/>
      <w:bookmarkEnd w:id="3221"/>
      <w:bookmarkEnd w:id="3222"/>
      <w:bookmarkEnd w:id="3223"/>
      <w:bookmarkEnd w:id="3224"/>
    </w:p>
    <w:p w:rsidR="00EA5532" w:rsidRPr="00C87911" w:rsidRDefault="00EA5532" w:rsidP="00EA5532">
      <w:pPr>
        <w:pStyle w:val="Style5"/>
      </w:pPr>
      <w:r w:rsidRPr="00C87911">
        <w:t xml:space="preserve">The </w:t>
      </w:r>
      <w:r w:rsidR="003E708E" w:rsidRPr="003E708E">
        <w:rPr>
          <w:b/>
        </w:rPr>
        <w:t>Consultant</w:t>
      </w:r>
      <w:r w:rsidRPr="00C87911">
        <w:t xml:space="preserve"> shall fulfill its obligations under this Contract by using knowledge according to the best accepted professional standards.  The </w:t>
      </w:r>
      <w:r w:rsidR="003E708E" w:rsidRPr="003E708E">
        <w:rPr>
          <w:b/>
        </w:rPr>
        <w:t>Consultant</w:t>
      </w:r>
      <w:r w:rsidRPr="00C87911">
        <w:t xml:space="preserve"> shall exercise all reasonable skill, care and diligence in the discharge of duties agreed to be performed and shall work in the best interest of the GOP.</w:t>
      </w:r>
    </w:p>
    <w:p w:rsidR="00EA5532" w:rsidRPr="00C87911" w:rsidRDefault="00EA5532" w:rsidP="00EA5532">
      <w:pPr>
        <w:pStyle w:val="Heading4"/>
      </w:pPr>
      <w:bookmarkStart w:id="3225" w:name="_Toc99004614"/>
      <w:bookmarkStart w:id="3226" w:name="_Toc99073977"/>
      <w:bookmarkStart w:id="3227" w:name="_Toc99074576"/>
      <w:bookmarkStart w:id="3228" w:name="_Toc99075114"/>
      <w:bookmarkStart w:id="3229" w:name="_Toc99082476"/>
      <w:bookmarkStart w:id="3230" w:name="_Ref99161934"/>
      <w:bookmarkStart w:id="3231" w:name="_Toc99173091"/>
      <w:bookmarkStart w:id="3232" w:name="_Ref100385716"/>
      <w:bookmarkStart w:id="3233" w:name="_Toc241579085"/>
      <w:bookmarkStart w:id="3234" w:name="_Toc241900685"/>
      <w:bookmarkStart w:id="3235" w:name="_Toc241903082"/>
      <w:bookmarkStart w:id="3236" w:name="_Toc241911066"/>
      <w:bookmarkStart w:id="3237" w:name="_Toc24198156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r w:rsidRPr="00C87911">
        <w:t>Confidentiality</w:t>
      </w:r>
      <w:bookmarkEnd w:id="3225"/>
      <w:bookmarkEnd w:id="3226"/>
      <w:bookmarkEnd w:id="3227"/>
      <w:bookmarkEnd w:id="3228"/>
      <w:bookmarkEnd w:id="3229"/>
      <w:bookmarkEnd w:id="3230"/>
      <w:bookmarkEnd w:id="3231"/>
      <w:bookmarkEnd w:id="3232"/>
      <w:bookmarkEnd w:id="3233"/>
      <w:bookmarkEnd w:id="3234"/>
      <w:bookmarkEnd w:id="3235"/>
      <w:bookmarkEnd w:id="3236"/>
      <w:bookmarkEnd w:id="3237"/>
    </w:p>
    <w:p w:rsidR="00EA5532" w:rsidRDefault="00EA5532" w:rsidP="00EA5532">
      <w:pPr>
        <w:pStyle w:val="Style3"/>
        <w:numPr>
          <w:ilvl w:val="0"/>
          <w:numId w:val="0"/>
        </w:numPr>
        <w:ind w:left="720"/>
        <w:rPr>
          <w:sz w:val="22"/>
        </w:rPr>
      </w:pPr>
      <w:bookmarkStart w:id="3238" w:name="_Toc99004615"/>
      <w:bookmarkStart w:id="3239" w:name="_Toc99014507"/>
      <w:bookmarkStart w:id="3240" w:name="_Toc99073978"/>
      <w:bookmarkStart w:id="3241" w:name="_Toc99074577"/>
      <w:bookmarkStart w:id="3242" w:name="_Toc99075115"/>
      <w:bookmarkStart w:id="3243" w:name="_Toc99082477"/>
      <w:bookmarkStart w:id="3244" w:name="_Toc99173092"/>
      <w:bookmarkStart w:id="3245" w:name="_Toc101840678"/>
      <w:r w:rsidRPr="00D7225F">
        <w:t xml:space="preserve">Except with the prior written consent of the </w:t>
      </w:r>
      <w:r w:rsidR="003E708E" w:rsidRPr="003E708E">
        <w:rPr>
          <w:b/>
        </w:rPr>
        <w:t>NEDA</w:t>
      </w:r>
      <w:r w:rsidRPr="00D7225F">
        <w:t xml:space="preserve">, the </w:t>
      </w:r>
      <w:r w:rsidR="003E708E" w:rsidRPr="003E708E">
        <w:rPr>
          <w:b/>
        </w:rPr>
        <w:t>Consultant</w:t>
      </w:r>
      <w:r w:rsidRPr="00D7225F">
        <w:t xml:space="preserve"> </w:t>
      </w:r>
      <w:r w:rsidR="00C54C4D" w:rsidRPr="00872344">
        <w:t>and the Personnel</w:t>
      </w:r>
      <w:r w:rsidRPr="00872344">
        <w:t xml:space="preserve"> shall not at any time communicate to any person or entity any confidential information acquired in the course of the Services, n</w:t>
      </w:r>
      <w:r w:rsidR="00E53945" w:rsidRPr="00E53945">
        <w:t xml:space="preserve">or shall the </w:t>
      </w:r>
      <w:r w:rsidR="003E708E" w:rsidRPr="003E708E">
        <w:rPr>
          <w:b/>
        </w:rPr>
        <w:t>Consultant</w:t>
      </w:r>
      <w:r w:rsidR="00E53945" w:rsidRPr="00E53945">
        <w:t xml:space="preserve"> and the Personnel make public the recommendations formulated in the course of, or as a result of, the S</w:t>
      </w:r>
      <w:r w:rsidR="009F58A4" w:rsidRPr="009F58A4">
        <w:t xml:space="preserve">ervices. For purposes of this clause, “confidential information” means any information or knowledge acquired by the </w:t>
      </w:r>
      <w:r w:rsidR="003E708E" w:rsidRPr="003E708E">
        <w:rPr>
          <w:b/>
        </w:rPr>
        <w:t>Consultant</w:t>
      </w:r>
      <w:r w:rsidR="009F58A4" w:rsidRPr="009F58A4">
        <w:t xml:space="preserve"> and/or its Personne</w:t>
      </w:r>
      <w:r w:rsidR="00C54C4D" w:rsidRPr="00872344">
        <w:t>l</w:t>
      </w:r>
      <w:r w:rsidRPr="00C87911">
        <w:t xml:space="preserve"> arising out of, or in connection with, the performance of the Services under this Contract that is not otherwise available to the public</w:t>
      </w:r>
      <w:r w:rsidRPr="00C87911">
        <w:rPr>
          <w:sz w:val="22"/>
        </w:rPr>
        <w:t>.</w:t>
      </w:r>
      <w:bookmarkEnd w:id="3238"/>
      <w:bookmarkEnd w:id="3239"/>
      <w:bookmarkEnd w:id="3240"/>
      <w:bookmarkEnd w:id="3241"/>
      <w:bookmarkEnd w:id="3242"/>
      <w:bookmarkEnd w:id="3243"/>
      <w:bookmarkEnd w:id="3244"/>
      <w:bookmarkEnd w:id="3245"/>
    </w:p>
    <w:p w:rsidR="00EA5532" w:rsidRPr="00A54FE3" w:rsidRDefault="00EA5532" w:rsidP="00EA5532">
      <w:pPr>
        <w:pStyle w:val="Heading4"/>
      </w:pPr>
      <w:bookmarkStart w:id="3246" w:name="_Toc99004616"/>
      <w:bookmarkStart w:id="3247" w:name="_Toc99073979"/>
      <w:bookmarkStart w:id="3248" w:name="_Toc99074578"/>
      <w:bookmarkStart w:id="3249" w:name="_Toc99075116"/>
      <w:bookmarkStart w:id="3250" w:name="_Toc99082478"/>
      <w:bookmarkStart w:id="3251" w:name="_Toc99173093"/>
      <w:bookmarkStart w:id="3252" w:name="_Ref101007322"/>
      <w:bookmarkStart w:id="3253" w:name="_Toc241579086"/>
      <w:bookmarkStart w:id="3254" w:name="_Toc241900686"/>
      <w:bookmarkStart w:id="3255" w:name="_Toc241903083"/>
      <w:bookmarkStart w:id="3256" w:name="_Toc241911067"/>
      <w:bookmarkStart w:id="3257" w:name="_Toc241981565"/>
      <w:bookmarkStart w:id="3258" w:name="_Toc40199267"/>
      <w:bookmarkStart w:id="3259" w:name="_Toc40501706"/>
      <w:bookmarkStart w:id="3260" w:name="_Toc40501887"/>
      <w:bookmarkStart w:id="3261" w:name="_Ref40505394"/>
      <w:bookmarkStart w:id="3262" w:name="_Ref40505396"/>
      <w:bookmarkStart w:id="3263" w:name="_Toc40848311"/>
      <w:bookmarkStart w:id="3264" w:name="_Toc40848398"/>
      <w:bookmarkStart w:id="3265" w:name="_Toc40848606"/>
      <w:bookmarkStart w:id="3266" w:name="_Toc60740923"/>
      <w:bookmarkStart w:id="3267" w:name="_Toc60741248"/>
      <w:bookmarkStart w:id="3268" w:name="_Toc70233629"/>
      <w:bookmarkStart w:id="3269" w:name="_Toc79208567"/>
      <w:bookmarkStart w:id="3270" w:name="_Toc79224224"/>
      <w:bookmarkStart w:id="3271" w:name="_Toc79230831"/>
      <w:bookmarkStart w:id="3272" w:name="_Toc79309177"/>
      <w:bookmarkStart w:id="3273" w:name="_Toc84064689"/>
      <w:bookmarkStart w:id="3274" w:name="_Toc84125846"/>
      <w:bookmarkStart w:id="3275" w:name="_Toc87758159"/>
      <w:bookmarkStart w:id="3276" w:name="_Toc94529200"/>
      <w:bookmarkStart w:id="3277" w:name="_Toc40199268"/>
      <w:bookmarkStart w:id="3278" w:name="_Toc40501707"/>
      <w:bookmarkStart w:id="3279" w:name="_Toc40501888"/>
      <w:bookmarkStart w:id="3280" w:name="_Ref40506106"/>
      <w:bookmarkStart w:id="3281" w:name="_Ref40506109"/>
      <w:bookmarkStart w:id="3282" w:name="_Toc40848312"/>
      <w:bookmarkStart w:id="3283" w:name="_Toc40848399"/>
      <w:bookmarkStart w:id="3284" w:name="_Toc40848607"/>
      <w:bookmarkStart w:id="3285" w:name="_Toc60740924"/>
      <w:bookmarkStart w:id="3286" w:name="_Toc60741249"/>
      <w:bookmarkStart w:id="3287" w:name="_Toc70233630"/>
      <w:bookmarkStart w:id="3288" w:name="_Toc79208568"/>
      <w:bookmarkStart w:id="3289" w:name="_Toc79224225"/>
      <w:bookmarkStart w:id="3290" w:name="_Toc79230832"/>
      <w:bookmarkStart w:id="3291" w:name="_Toc79309178"/>
      <w:bookmarkStart w:id="3292" w:name="_Toc84064690"/>
      <w:bookmarkStart w:id="3293" w:name="_Toc84125847"/>
      <w:bookmarkStart w:id="3294" w:name="_Toc87758160"/>
      <w:bookmarkStart w:id="3295" w:name="_Toc94529201"/>
      <w:bookmarkStart w:id="3296" w:name="_Toc40199269"/>
      <w:bookmarkStart w:id="3297" w:name="_Toc40501708"/>
      <w:bookmarkStart w:id="3298" w:name="_Toc40501889"/>
      <w:bookmarkStart w:id="3299" w:name="_Ref40510699"/>
      <w:bookmarkStart w:id="3300" w:name="_Ref40510703"/>
      <w:bookmarkStart w:id="3301" w:name="_Ref40510709"/>
      <w:bookmarkStart w:id="3302" w:name="_Toc40848313"/>
      <w:bookmarkStart w:id="3303" w:name="_Toc40848400"/>
      <w:bookmarkStart w:id="3304" w:name="_Toc40848608"/>
      <w:bookmarkStart w:id="3305" w:name="_Toc60740925"/>
      <w:bookmarkStart w:id="3306" w:name="_Toc60741250"/>
      <w:bookmarkStart w:id="3307" w:name="_Toc70233631"/>
      <w:bookmarkStart w:id="3308" w:name="_Toc79208569"/>
      <w:bookmarkStart w:id="3309" w:name="_Toc79224226"/>
      <w:bookmarkStart w:id="3310" w:name="_Toc79230833"/>
      <w:bookmarkStart w:id="3311" w:name="_Toc79309179"/>
      <w:bookmarkStart w:id="3312" w:name="_Toc84064691"/>
      <w:bookmarkStart w:id="3313" w:name="_Toc84125848"/>
      <w:bookmarkStart w:id="3314" w:name="_Toc87758161"/>
      <w:bookmarkStart w:id="3315" w:name="_Toc94529202"/>
      <w:bookmarkStart w:id="3316" w:name="_Toc40199270"/>
      <w:bookmarkStart w:id="3317" w:name="_Toc40501709"/>
      <w:bookmarkStart w:id="3318" w:name="_Toc40501890"/>
      <w:bookmarkStart w:id="3319" w:name="_Ref40511354"/>
      <w:bookmarkStart w:id="3320" w:name="_Ref40511358"/>
      <w:bookmarkStart w:id="3321" w:name="_Toc40848314"/>
      <w:bookmarkStart w:id="3322" w:name="_Toc40848401"/>
      <w:bookmarkStart w:id="3323" w:name="_Toc40848609"/>
      <w:bookmarkStart w:id="3324" w:name="_Toc60740926"/>
      <w:bookmarkStart w:id="3325" w:name="_Toc60741251"/>
      <w:bookmarkStart w:id="3326" w:name="_Toc70233632"/>
      <w:bookmarkStart w:id="3327" w:name="_Toc79208570"/>
      <w:bookmarkStart w:id="3328" w:name="_Toc79224227"/>
      <w:bookmarkStart w:id="3329" w:name="_Toc79230834"/>
      <w:bookmarkStart w:id="3330" w:name="_Toc79309180"/>
      <w:bookmarkStart w:id="3331" w:name="_Toc84064692"/>
      <w:bookmarkStart w:id="3332" w:name="_Toc84125849"/>
      <w:bookmarkStart w:id="3333" w:name="_Toc87758162"/>
      <w:bookmarkStart w:id="3334" w:name="_Toc94529203"/>
      <w:bookmarkStart w:id="3335" w:name="_Ref40180571"/>
      <w:bookmarkStart w:id="3336" w:name="_Toc40199271"/>
      <w:bookmarkStart w:id="3337" w:name="_Toc40501710"/>
      <w:bookmarkStart w:id="3338" w:name="_Toc40501891"/>
      <w:bookmarkStart w:id="3339" w:name="_Toc40848315"/>
      <w:bookmarkStart w:id="3340" w:name="_Toc40848402"/>
      <w:bookmarkStart w:id="3341" w:name="_Toc40848610"/>
      <w:bookmarkStart w:id="3342" w:name="_Toc60740927"/>
      <w:bookmarkStart w:id="3343" w:name="_Toc60741252"/>
      <w:bookmarkStart w:id="3344" w:name="_Toc70233633"/>
      <w:bookmarkStart w:id="3345" w:name="_Toc79208571"/>
      <w:bookmarkStart w:id="3346" w:name="_Toc79224228"/>
      <w:bookmarkStart w:id="3347" w:name="_Toc79230835"/>
      <w:bookmarkStart w:id="3348" w:name="_Toc79309181"/>
      <w:bookmarkStart w:id="3349" w:name="_Toc84064693"/>
      <w:bookmarkStart w:id="3350" w:name="_Toc84125850"/>
      <w:bookmarkStart w:id="3351" w:name="_Toc87758163"/>
      <w:bookmarkStart w:id="3352" w:name="_Toc94529204"/>
      <w:bookmarkStart w:id="3353" w:name="_Toc40199272"/>
      <w:bookmarkStart w:id="3354" w:name="_Toc40501711"/>
      <w:bookmarkStart w:id="3355" w:name="_Toc40501892"/>
      <w:bookmarkStart w:id="3356" w:name="_Ref40511908"/>
      <w:bookmarkStart w:id="3357" w:name="_Ref40511912"/>
      <w:bookmarkStart w:id="3358" w:name="_Toc40848316"/>
      <w:bookmarkStart w:id="3359" w:name="_Toc40848403"/>
      <w:bookmarkStart w:id="3360" w:name="_Toc40848611"/>
      <w:bookmarkStart w:id="3361" w:name="_Toc60740928"/>
      <w:bookmarkStart w:id="3362" w:name="_Toc60741253"/>
      <w:bookmarkStart w:id="3363" w:name="_Toc70233634"/>
      <w:bookmarkStart w:id="3364" w:name="_Toc79208572"/>
      <w:bookmarkStart w:id="3365" w:name="_Toc79224229"/>
      <w:bookmarkStart w:id="3366" w:name="_Toc79230836"/>
      <w:bookmarkStart w:id="3367" w:name="_Toc79309182"/>
      <w:bookmarkStart w:id="3368" w:name="_Toc84064695"/>
      <w:bookmarkStart w:id="3369" w:name="_Toc84125852"/>
      <w:bookmarkStart w:id="3370" w:name="_Toc87758165"/>
      <w:bookmarkStart w:id="3371" w:name="_Toc94529205"/>
      <w:bookmarkStart w:id="3372" w:name="_Ref40178147"/>
      <w:bookmarkStart w:id="3373" w:name="_Toc40199273"/>
      <w:bookmarkStart w:id="3374" w:name="_Toc40501712"/>
      <w:bookmarkStart w:id="3375" w:name="_Toc40501893"/>
      <w:bookmarkStart w:id="3376" w:name="_Toc40848317"/>
      <w:bookmarkStart w:id="3377" w:name="_Toc40848404"/>
      <w:bookmarkStart w:id="3378" w:name="_Toc40848612"/>
      <w:bookmarkStart w:id="3379" w:name="_Toc60740929"/>
      <w:bookmarkStart w:id="3380" w:name="_Toc60741254"/>
      <w:bookmarkStart w:id="3381" w:name="_Toc70233635"/>
      <w:bookmarkStart w:id="3382" w:name="_Toc79208573"/>
      <w:bookmarkStart w:id="3383" w:name="_Toc79224230"/>
      <w:bookmarkStart w:id="3384" w:name="_Toc79230837"/>
      <w:bookmarkStart w:id="3385" w:name="_Toc79309183"/>
      <w:bookmarkStart w:id="3386" w:name="_Toc84064696"/>
      <w:bookmarkStart w:id="3387" w:name="_Toc84125853"/>
      <w:bookmarkStart w:id="3388" w:name="_Toc87758166"/>
      <w:bookmarkStart w:id="3389" w:name="_Toc94529206"/>
      <w:bookmarkStart w:id="3390" w:name="_Toc40199274"/>
      <w:bookmarkStart w:id="3391" w:name="_Toc40501713"/>
      <w:bookmarkStart w:id="3392" w:name="_Toc40501894"/>
      <w:bookmarkStart w:id="3393" w:name="_Toc40848318"/>
      <w:bookmarkStart w:id="3394" w:name="_Toc40848405"/>
      <w:bookmarkStart w:id="3395" w:name="_Toc40848613"/>
      <w:bookmarkStart w:id="3396" w:name="_Toc60740930"/>
      <w:bookmarkStart w:id="3397" w:name="_Toc60741255"/>
      <w:bookmarkStart w:id="3398" w:name="_Toc70233636"/>
      <w:bookmarkStart w:id="3399" w:name="_Toc79208574"/>
      <w:bookmarkStart w:id="3400" w:name="_Toc79224231"/>
      <w:bookmarkStart w:id="3401" w:name="_Toc79230838"/>
      <w:bookmarkStart w:id="3402" w:name="_Toc79309184"/>
      <w:bookmarkStart w:id="3403" w:name="_Toc84064697"/>
      <w:bookmarkStart w:id="3404" w:name="_Toc84125854"/>
      <w:bookmarkStart w:id="3405" w:name="_Toc87758167"/>
      <w:bookmarkStart w:id="3406" w:name="_Toc94529207"/>
      <w:bookmarkStart w:id="3407" w:name="_Toc40199275"/>
      <w:bookmarkStart w:id="3408" w:name="_Toc40501714"/>
      <w:bookmarkStart w:id="3409" w:name="_Toc40501895"/>
      <w:bookmarkStart w:id="3410" w:name="_Toc40848319"/>
      <w:bookmarkStart w:id="3411" w:name="_Toc40848406"/>
      <w:bookmarkStart w:id="3412" w:name="_Toc40848614"/>
      <w:bookmarkStart w:id="3413" w:name="_Toc60740931"/>
      <w:bookmarkStart w:id="3414" w:name="_Toc60741256"/>
      <w:bookmarkStart w:id="3415" w:name="_Toc70233637"/>
      <w:bookmarkStart w:id="3416" w:name="_Toc79208575"/>
      <w:bookmarkStart w:id="3417" w:name="_Toc79224232"/>
      <w:bookmarkStart w:id="3418" w:name="_Toc79230839"/>
      <w:bookmarkStart w:id="3419" w:name="_Toc79309185"/>
      <w:bookmarkStart w:id="3420" w:name="_Toc84064698"/>
      <w:bookmarkStart w:id="3421" w:name="_Toc84125855"/>
      <w:bookmarkStart w:id="3422" w:name="_Toc87758168"/>
      <w:bookmarkStart w:id="3423" w:name="_Toc94529208"/>
      <w:bookmarkStart w:id="3424" w:name="_Ref98514027"/>
      <w:bookmarkStart w:id="3425" w:name="_Ref40176658"/>
      <w:bookmarkStart w:id="3426" w:name="_Ref40176882"/>
      <w:bookmarkStart w:id="3427" w:name="_Ref40177159"/>
      <w:bookmarkStart w:id="3428" w:name="_Ref40178058"/>
      <w:bookmarkStart w:id="3429" w:name="_Ref40182163"/>
      <w:bookmarkStart w:id="3430" w:name="_Toc40199276"/>
      <w:bookmarkStart w:id="3431" w:name="_Toc40501715"/>
      <w:bookmarkStart w:id="3432" w:name="_Toc40501896"/>
      <w:bookmarkStart w:id="3433" w:name="_Toc40848320"/>
      <w:bookmarkStart w:id="3434" w:name="_Toc40848407"/>
      <w:bookmarkStart w:id="3435" w:name="_Toc40848615"/>
      <w:bookmarkStart w:id="3436" w:name="_Toc60740932"/>
      <w:bookmarkStart w:id="3437" w:name="_Toc60741257"/>
      <w:bookmarkStart w:id="3438" w:name="_Toc70233638"/>
      <w:bookmarkStart w:id="3439" w:name="_Toc79208576"/>
      <w:bookmarkStart w:id="3440" w:name="_Toc79224233"/>
      <w:bookmarkStart w:id="3441" w:name="_Toc79230840"/>
      <w:bookmarkStart w:id="3442" w:name="_Toc79309186"/>
      <w:bookmarkStart w:id="3443" w:name="_Toc84064699"/>
      <w:bookmarkStart w:id="3444" w:name="_Toc84125856"/>
      <w:bookmarkStart w:id="3445" w:name="_Toc87758169"/>
      <w:bookmarkStart w:id="3446" w:name="_Toc94529209"/>
      <w:bookmarkStart w:id="3447" w:name="_Ref98514039"/>
      <w:bookmarkStart w:id="3448" w:name="_Ref40176661"/>
      <w:bookmarkStart w:id="3449" w:name="_Ref40176884"/>
      <w:bookmarkStart w:id="3450" w:name="_Ref40177160"/>
      <w:bookmarkStart w:id="3451" w:name="_Ref40177852"/>
      <w:bookmarkStart w:id="3452" w:name="_Ref40178064"/>
      <w:bookmarkStart w:id="3453" w:name="_Toc40199277"/>
      <w:bookmarkStart w:id="3454" w:name="_Toc40501716"/>
      <w:bookmarkStart w:id="3455" w:name="_Toc40501897"/>
      <w:bookmarkStart w:id="3456" w:name="_Toc40848321"/>
      <w:bookmarkStart w:id="3457" w:name="_Toc40848408"/>
      <w:bookmarkStart w:id="3458" w:name="_Toc40848616"/>
      <w:bookmarkStart w:id="3459" w:name="_Toc60740933"/>
      <w:bookmarkStart w:id="3460" w:name="_Toc60741258"/>
      <w:bookmarkStart w:id="3461" w:name="_Toc70233639"/>
      <w:bookmarkStart w:id="3462" w:name="_Toc79208577"/>
      <w:bookmarkStart w:id="3463" w:name="_Toc79224234"/>
      <w:bookmarkStart w:id="3464" w:name="_Toc79230841"/>
      <w:bookmarkStart w:id="3465" w:name="_Toc79309187"/>
      <w:bookmarkStart w:id="3466" w:name="_Toc84064700"/>
      <w:bookmarkStart w:id="3467" w:name="_Toc84125857"/>
      <w:bookmarkStart w:id="3468" w:name="_Toc87758170"/>
      <w:bookmarkStart w:id="3469" w:name="_Toc94529210"/>
      <w:bookmarkStart w:id="3470" w:name="_Toc94529211"/>
      <w:bookmarkStart w:id="3471" w:name="_Toc40199278"/>
      <w:bookmarkStart w:id="3472" w:name="_Toc40501717"/>
      <w:bookmarkStart w:id="3473" w:name="_Toc40501898"/>
      <w:bookmarkStart w:id="3474" w:name="_Toc40848322"/>
      <w:bookmarkStart w:id="3475" w:name="_Toc40848409"/>
      <w:bookmarkStart w:id="3476" w:name="_Toc40848617"/>
      <w:bookmarkStart w:id="3477" w:name="_Toc60740934"/>
      <w:bookmarkStart w:id="3478" w:name="_Toc60741259"/>
      <w:bookmarkStart w:id="3479" w:name="_Toc70233640"/>
      <w:bookmarkStart w:id="3480" w:name="_Toc79208578"/>
      <w:bookmarkStart w:id="3481" w:name="_Toc79224235"/>
      <w:bookmarkStart w:id="3482" w:name="_Toc79230842"/>
      <w:bookmarkStart w:id="3483" w:name="_Toc79309188"/>
      <w:bookmarkStart w:id="3484" w:name="_Toc84064701"/>
      <w:bookmarkStart w:id="3485" w:name="_Toc84125858"/>
      <w:bookmarkStart w:id="3486" w:name="_Toc87758171"/>
      <w:bookmarkStart w:id="3487" w:name="_Toc94529212"/>
      <w:bookmarkStart w:id="3488" w:name="_Ref40182308"/>
      <w:bookmarkStart w:id="3489" w:name="_Toc40199279"/>
      <w:bookmarkStart w:id="3490" w:name="_Toc40501718"/>
      <w:bookmarkStart w:id="3491" w:name="_Toc40501899"/>
      <w:bookmarkStart w:id="3492" w:name="_Toc40848323"/>
      <w:bookmarkStart w:id="3493" w:name="_Toc40848410"/>
      <w:bookmarkStart w:id="3494" w:name="_Toc40848618"/>
      <w:bookmarkStart w:id="3495" w:name="_Toc60740935"/>
      <w:bookmarkStart w:id="3496" w:name="_Toc60741260"/>
      <w:bookmarkStart w:id="3497" w:name="_Toc70233641"/>
      <w:bookmarkStart w:id="3498" w:name="_Toc79208579"/>
      <w:bookmarkStart w:id="3499" w:name="_Toc79224236"/>
      <w:bookmarkStart w:id="3500" w:name="_Toc79230843"/>
      <w:bookmarkStart w:id="3501" w:name="_Toc79309189"/>
      <w:bookmarkStart w:id="3502" w:name="_Toc84064702"/>
      <w:bookmarkStart w:id="3503" w:name="_Toc84125859"/>
      <w:bookmarkStart w:id="3504" w:name="_Toc87758172"/>
      <w:bookmarkStart w:id="3505" w:name="_Toc94529213"/>
      <w:bookmarkStart w:id="3506" w:name="_Toc40199280"/>
      <w:bookmarkStart w:id="3507" w:name="_Toc40501719"/>
      <w:bookmarkStart w:id="3508" w:name="_Toc40501900"/>
      <w:bookmarkStart w:id="3509" w:name="_Toc40848324"/>
      <w:bookmarkStart w:id="3510" w:name="_Toc40848411"/>
      <w:bookmarkStart w:id="3511" w:name="_Toc40848619"/>
      <w:bookmarkStart w:id="3512" w:name="_Toc60740936"/>
      <w:bookmarkStart w:id="3513" w:name="_Toc60741261"/>
      <w:bookmarkStart w:id="3514" w:name="_Toc70233642"/>
      <w:bookmarkStart w:id="3515" w:name="_Toc79208580"/>
      <w:bookmarkStart w:id="3516" w:name="_Toc79224237"/>
      <w:bookmarkStart w:id="3517" w:name="_Toc79230844"/>
      <w:bookmarkStart w:id="3518" w:name="_Toc79309190"/>
      <w:bookmarkStart w:id="3519" w:name="_Toc84064703"/>
      <w:bookmarkStart w:id="3520" w:name="_Toc84125860"/>
      <w:bookmarkStart w:id="3521" w:name="_Toc87758173"/>
      <w:bookmarkStart w:id="3522" w:name="_Toc94529214"/>
      <w:bookmarkStart w:id="3523" w:name="_Toc40199281"/>
      <w:bookmarkStart w:id="3524" w:name="_Toc40501720"/>
      <w:bookmarkStart w:id="3525" w:name="_Toc40501901"/>
      <w:bookmarkStart w:id="3526" w:name="_Toc40848325"/>
      <w:bookmarkStart w:id="3527" w:name="_Toc40848412"/>
      <w:bookmarkStart w:id="3528" w:name="_Toc40848620"/>
      <w:bookmarkStart w:id="3529" w:name="_Toc60740937"/>
      <w:bookmarkStart w:id="3530" w:name="_Toc60741262"/>
      <w:bookmarkStart w:id="3531" w:name="_Toc70233643"/>
      <w:bookmarkStart w:id="3532" w:name="_Toc79208581"/>
      <w:bookmarkStart w:id="3533" w:name="_Toc79224238"/>
      <w:bookmarkStart w:id="3534" w:name="_Toc79230845"/>
      <w:bookmarkStart w:id="3535" w:name="_Toc79309191"/>
      <w:bookmarkStart w:id="3536" w:name="_Toc84064704"/>
      <w:bookmarkStart w:id="3537" w:name="_Toc84125861"/>
      <w:bookmarkStart w:id="3538" w:name="_Toc87758174"/>
      <w:bookmarkStart w:id="3539" w:name="_Toc94529215"/>
      <w:bookmarkStart w:id="3540" w:name="_Ref40175984"/>
      <w:bookmarkStart w:id="3541" w:name="_Ref40176713"/>
      <w:bookmarkStart w:id="3542" w:name="_Ref40178035"/>
      <w:bookmarkStart w:id="3543" w:name="_Toc40199282"/>
      <w:bookmarkStart w:id="3544" w:name="_Toc40501721"/>
      <w:bookmarkStart w:id="3545" w:name="_Toc40501902"/>
      <w:bookmarkStart w:id="3546" w:name="_Toc40848326"/>
      <w:bookmarkStart w:id="3547" w:name="_Toc40848413"/>
      <w:bookmarkStart w:id="3548" w:name="_Toc40848621"/>
      <w:bookmarkStart w:id="3549" w:name="_Toc60740938"/>
      <w:bookmarkStart w:id="3550" w:name="_Toc60741263"/>
      <w:bookmarkStart w:id="3551" w:name="_Toc70233644"/>
      <w:bookmarkStart w:id="3552" w:name="_Toc79208582"/>
      <w:bookmarkStart w:id="3553" w:name="_Toc79224239"/>
      <w:bookmarkStart w:id="3554" w:name="_Toc79230846"/>
      <w:bookmarkStart w:id="3555" w:name="_Toc79309192"/>
      <w:bookmarkStart w:id="3556" w:name="_Toc84064705"/>
      <w:bookmarkStart w:id="3557" w:name="_Toc84125862"/>
      <w:bookmarkStart w:id="3558" w:name="_Toc87758175"/>
      <w:bookmarkStart w:id="3559" w:name="_Toc94529216"/>
      <w:bookmarkStart w:id="3560" w:name="_Ref40177095"/>
      <w:bookmarkStart w:id="3561" w:name="_Toc40199283"/>
      <w:bookmarkStart w:id="3562" w:name="_Toc40501722"/>
      <w:bookmarkStart w:id="3563" w:name="_Toc40501903"/>
      <w:bookmarkStart w:id="3564" w:name="_Toc40848327"/>
      <w:bookmarkStart w:id="3565" w:name="_Toc40848414"/>
      <w:bookmarkStart w:id="3566" w:name="_Toc40848622"/>
      <w:bookmarkStart w:id="3567" w:name="_Toc60740939"/>
      <w:bookmarkStart w:id="3568" w:name="_Toc60741264"/>
      <w:bookmarkStart w:id="3569" w:name="_Toc70233645"/>
      <w:bookmarkStart w:id="3570" w:name="_Toc79208583"/>
      <w:bookmarkStart w:id="3571" w:name="_Toc79224240"/>
      <w:bookmarkStart w:id="3572" w:name="_Toc79230847"/>
      <w:bookmarkStart w:id="3573" w:name="_Toc79309193"/>
      <w:bookmarkStart w:id="3574" w:name="_Toc84064706"/>
      <w:bookmarkStart w:id="3575" w:name="_Toc84125863"/>
      <w:bookmarkStart w:id="3576" w:name="_Toc87758176"/>
      <w:bookmarkStart w:id="3577" w:name="_Toc94529217"/>
      <w:bookmarkStart w:id="3578" w:name="_Ref40177112"/>
      <w:bookmarkStart w:id="3579" w:name="_Toc40199284"/>
      <w:bookmarkStart w:id="3580" w:name="_Toc40501723"/>
      <w:bookmarkStart w:id="3581" w:name="_Toc40501904"/>
      <w:bookmarkStart w:id="3582" w:name="_Toc40848328"/>
      <w:bookmarkStart w:id="3583" w:name="_Toc40848415"/>
      <w:bookmarkStart w:id="3584" w:name="_Toc40848623"/>
      <w:bookmarkStart w:id="3585" w:name="_Toc60740940"/>
      <w:bookmarkStart w:id="3586" w:name="_Toc60741265"/>
      <w:bookmarkStart w:id="3587" w:name="_Toc70233646"/>
      <w:bookmarkStart w:id="3588" w:name="_Toc79208584"/>
      <w:bookmarkStart w:id="3589" w:name="_Toc79224241"/>
      <w:bookmarkStart w:id="3590" w:name="_Toc79230848"/>
      <w:bookmarkStart w:id="3591" w:name="_Toc79309194"/>
      <w:bookmarkStart w:id="3592" w:name="_Toc84064707"/>
      <w:bookmarkStart w:id="3593" w:name="_Toc84125864"/>
      <w:bookmarkStart w:id="3594" w:name="_Toc87758177"/>
      <w:bookmarkStart w:id="3595" w:name="_Toc94529218"/>
      <w:bookmarkStart w:id="3596" w:name="_Toc40199285"/>
      <w:bookmarkStart w:id="3597" w:name="_Toc40501724"/>
      <w:bookmarkStart w:id="3598" w:name="_Toc40501905"/>
      <w:bookmarkStart w:id="3599" w:name="_Toc40848329"/>
      <w:bookmarkStart w:id="3600" w:name="_Toc40848416"/>
      <w:bookmarkStart w:id="3601" w:name="_Toc40848624"/>
      <w:bookmarkStart w:id="3602" w:name="_Toc60740941"/>
      <w:bookmarkStart w:id="3603" w:name="_Toc60741266"/>
      <w:bookmarkStart w:id="3604" w:name="_Toc70233647"/>
      <w:bookmarkStart w:id="3605" w:name="_Toc79208585"/>
      <w:bookmarkStart w:id="3606" w:name="_Toc79224242"/>
      <w:bookmarkStart w:id="3607" w:name="_Toc79230849"/>
      <w:bookmarkStart w:id="3608" w:name="_Toc79309195"/>
      <w:bookmarkStart w:id="3609" w:name="_Toc84064708"/>
      <w:bookmarkStart w:id="3610" w:name="_Toc84125865"/>
      <w:bookmarkStart w:id="3611" w:name="_Toc87758178"/>
      <w:bookmarkStart w:id="3612" w:name="_Toc94529219"/>
      <w:bookmarkStart w:id="3613" w:name="_Toc40199286"/>
      <w:bookmarkStart w:id="3614" w:name="_Toc40501725"/>
      <w:bookmarkStart w:id="3615" w:name="_Toc40501906"/>
      <w:bookmarkStart w:id="3616" w:name="_Ref40513741"/>
      <w:bookmarkStart w:id="3617" w:name="_Ref40513744"/>
      <w:bookmarkStart w:id="3618" w:name="_Toc40848330"/>
      <w:bookmarkStart w:id="3619" w:name="_Toc40848417"/>
      <w:bookmarkStart w:id="3620" w:name="_Toc40848625"/>
      <w:bookmarkStart w:id="3621" w:name="_Toc60740942"/>
      <w:bookmarkStart w:id="3622" w:name="_Toc60741267"/>
      <w:bookmarkStart w:id="3623" w:name="_Toc70233648"/>
      <w:bookmarkStart w:id="3624" w:name="_Toc79208586"/>
      <w:bookmarkStart w:id="3625" w:name="_Toc79224243"/>
      <w:bookmarkStart w:id="3626" w:name="_Toc79230850"/>
      <w:bookmarkStart w:id="3627" w:name="_Toc79309196"/>
      <w:bookmarkStart w:id="3628" w:name="_Toc84064709"/>
      <w:bookmarkStart w:id="3629" w:name="_Toc84125866"/>
      <w:bookmarkStart w:id="3630" w:name="_Toc87758179"/>
      <w:bookmarkStart w:id="3631" w:name="_Toc94529220"/>
      <w:bookmarkStart w:id="3632" w:name="_Ref40175548"/>
      <w:bookmarkStart w:id="3633" w:name="_Toc40199287"/>
      <w:bookmarkStart w:id="3634" w:name="_Toc40501726"/>
      <w:bookmarkStart w:id="3635" w:name="_Toc40501907"/>
      <w:bookmarkStart w:id="3636" w:name="_Toc40848331"/>
      <w:bookmarkStart w:id="3637" w:name="_Toc40848418"/>
      <w:bookmarkStart w:id="3638" w:name="_Toc40848626"/>
      <w:bookmarkStart w:id="3639" w:name="_Toc60740943"/>
      <w:bookmarkStart w:id="3640" w:name="_Toc60741268"/>
      <w:bookmarkStart w:id="3641" w:name="_Toc70233649"/>
      <w:bookmarkStart w:id="3642" w:name="_Toc79208587"/>
      <w:bookmarkStart w:id="3643" w:name="_Toc79224244"/>
      <w:bookmarkStart w:id="3644" w:name="_Toc79230851"/>
      <w:bookmarkStart w:id="3645" w:name="_Toc79309197"/>
      <w:bookmarkStart w:id="3646" w:name="_Toc84064710"/>
      <w:bookmarkStart w:id="3647" w:name="_Toc84125867"/>
      <w:bookmarkStart w:id="3648" w:name="_Toc87758180"/>
      <w:bookmarkStart w:id="3649" w:name="_Toc94529221"/>
      <w:bookmarkStart w:id="3650" w:name="_Toc40199288"/>
      <w:bookmarkStart w:id="3651" w:name="_Toc40501727"/>
      <w:bookmarkStart w:id="3652" w:name="_Toc40501908"/>
      <w:bookmarkStart w:id="3653" w:name="_Toc40848332"/>
      <w:bookmarkStart w:id="3654" w:name="_Toc40848419"/>
      <w:bookmarkStart w:id="3655" w:name="_Toc40848627"/>
      <w:bookmarkStart w:id="3656" w:name="_Toc60740944"/>
      <w:bookmarkStart w:id="3657" w:name="_Toc60741269"/>
      <w:bookmarkStart w:id="3658" w:name="_Toc70233650"/>
      <w:bookmarkStart w:id="3659" w:name="_Toc79208588"/>
      <w:bookmarkStart w:id="3660" w:name="_Toc79224245"/>
      <w:bookmarkStart w:id="3661" w:name="_Toc79230852"/>
      <w:bookmarkStart w:id="3662" w:name="_Toc79309198"/>
      <w:bookmarkStart w:id="3663" w:name="_Toc84064711"/>
      <w:bookmarkStart w:id="3664" w:name="_Toc84125868"/>
      <w:bookmarkStart w:id="3665" w:name="_Toc87758181"/>
      <w:bookmarkStart w:id="3666" w:name="_Toc94529222"/>
      <w:bookmarkStart w:id="3667" w:name="_Toc40199289"/>
      <w:bookmarkStart w:id="3668" w:name="_Toc40501728"/>
      <w:bookmarkStart w:id="3669" w:name="_Toc40501909"/>
      <w:bookmarkStart w:id="3670" w:name="_Toc40848333"/>
      <w:bookmarkStart w:id="3671" w:name="_Toc40848420"/>
      <w:bookmarkStart w:id="3672" w:name="_Toc40848628"/>
      <w:bookmarkStart w:id="3673" w:name="_Toc60740945"/>
      <w:bookmarkStart w:id="3674" w:name="_Toc60741270"/>
      <w:bookmarkStart w:id="3675" w:name="_Toc70233651"/>
      <w:bookmarkStart w:id="3676" w:name="_Toc79208589"/>
      <w:bookmarkStart w:id="3677" w:name="_Toc79224246"/>
      <w:bookmarkStart w:id="3678" w:name="_Toc79230853"/>
      <w:bookmarkStart w:id="3679" w:name="_Toc79309199"/>
      <w:bookmarkStart w:id="3680" w:name="_Toc84064712"/>
      <w:bookmarkStart w:id="3681" w:name="_Toc84125869"/>
      <w:bookmarkStart w:id="3682" w:name="_Toc87758182"/>
      <w:bookmarkStart w:id="3683" w:name="_Toc94529223"/>
      <w:bookmarkStart w:id="3684" w:name="_Toc40199290"/>
      <w:bookmarkStart w:id="3685" w:name="_Toc40501729"/>
      <w:bookmarkStart w:id="3686" w:name="_Toc40501910"/>
      <w:bookmarkStart w:id="3687" w:name="_Ref40514072"/>
      <w:bookmarkStart w:id="3688" w:name="_Ref40514076"/>
      <w:bookmarkStart w:id="3689" w:name="_Toc40848334"/>
      <w:bookmarkStart w:id="3690" w:name="_Toc40848421"/>
      <w:bookmarkStart w:id="3691" w:name="_Toc40848629"/>
      <w:bookmarkStart w:id="3692" w:name="_Ref60740296"/>
      <w:bookmarkStart w:id="3693" w:name="_Toc60740946"/>
      <w:bookmarkStart w:id="3694" w:name="_Toc60741271"/>
      <w:bookmarkStart w:id="3695" w:name="_Toc70233652"/>
      <w:bookmarkStart w:id="3696" w:name="_Toc79208590"/>
      <w:bookmarkStart w:id="3697" w:name="_Toc79224247"/>
      <w:bookmarkStart w:id="3698" w:name="_Toc79230854"/>
      <w:bookmarkStart w:id="3699" w:name="_Toc79309200"/>
      <w:bookmarkStart w:id="3700" w:name="_Toc84064713"/>
      <w:bookmarkStart w:id="3701" w:name="_Toc84125870"/>
      <w:bookmarkStart w:id="3702" w:name="_Toc87758183"/>
      <w:bookmarkStart w:id="3703" w:name="_Toc94529224"/>
      <w:bookmarkStart w:id="3704" w:name="_Toc40199291"/>
      <w:bookmarkStart w:id="3705" w:name="_Toc40501730"/>
      <w:bookmarkStart w:id="3706" w:name="_Toc40501911"/>
      <w:bookmarkStart w:id="3707" w:name="_Toc40848335"/>
      <w:bookmarkStart w:id="3708" w:name="_Toc40848422"/>
      <w:bookmarkStart w:id="3709" w:name="_Toc40848630"/>
      <w:bookmarkStart w:id="3710" w:name="_Toc60740947"/>
      <w:bookmarkStart w:id="3711" w:name="_Toc60741272"/>
      <w:bookmarkStart w:id="3712" w:name="_Toc70233653"/>
      <w:bookmarkStart w:id="3713" w:name="_Toc79208591"/>
      <w:bookmarkStart w:id="3714" w:name="_Toc79224248"/>
      <w:bookmarkStart w:id="3715" w:name="_Toc79230855"/>
      <w:bookmarkStart w:id="3716" w:name="_Toc79309201"/>
      <w:bookmarkStart w:id="3717" w:name="_Toc84064714"/>
      <w:bookmarkStart w:id="3718" w:name="_Toc84125871"/>
      <w:bookmarkStart w:id="3719" w:name="_Toc87758184"/>
      <w:bookmarkStart w:id="3720" w:name="_Toc94529225"/>
      <w:bookmarkStart w:id="3721" w:name="_Toc40199292"/>
      <w:bookmarkStart w:id="3722" w:name="_Toc40501731"/>
      <w:bookmarkStart w:id="3723" w:name="_Toc40501912"/>
      <w:bookmarkStart w:id="3724" w:name="_Toc40848336"/>
      <w:bookmarkStart w:id="3725" w:name="_Toc40848423"/>
      <w:bookmarkStart w:id="3726" w:name="_Toc40848631"/>
      <w:bookmarkStart w:id="3727" w:name="_Toc60740948"/>
      <w:bookmarkStart w:id="3728" w:name="_Toc60741273"/>
      <w:bookmarkStart w:id="3729" w:name="_Toc70233654"/>
      <w:bookmarkStart w:id="3730" w:name="_Toc79208592"/>
      <w:bookmarkStart w:id="3731" w:name="_Toc79224249"/>
      <w:bookmarkStart w:id="3732" w:name="_Toc79230856"/>
      <w:bookmarkStart w:id="3733" w:name="_Toc79309202"/>
      <w:bookmarkStart w:id="3734" w:name="_Toc84064715"/>
      <w:bookmarkStart w:id="3735" w:name="_Toc84125872"/>
      <w:bookmarkStart w:id="3736" w:name="_Toc87758185"/>
      <w:bookmarkStart w:id="3737" w:name="_Toc94529226"/>
      <w:bookmarkStart w:id="3738" w:name="_Toc40199293"/>
      <w:bookmarkStart w:id="3739" w:name="_Toc40501732"/>
      <w:bookmarkStart w:id="3740" w:name="_Toc40501913"/>
      <w:bookmarkStart w:id="3741" w:name="_Toc40848337"/>
      <w:bookmarkStart w:id="3742" w:name="_Toc40848424"/>
      <w:bookmarkStart w:id="3743" w:name="_Toc40848632"/>
      <w:bookmarkStart w:id="3744" w:name="_Toc60740949"/>
      <w:bookmarkStart w:id="3745" w:name="_Toc60741274"/>
      <w:bookmarkStart w:id="3746" w:name="_Toc70233655"/>
      <w:bookmarkStart w:id="3747" w:name="_Toc79208593"/>
      <w:bookmarkStart w:id="3748" w:name="_Toc79224250"/>
      <w:bookmarkStart w:id="3749" w:name="_Toc79230857"/>
      <w:bookmarkStart w:id="3750" w:name="_Toc79309203"/>
      <w:bookmarkStart w:id="3751" w:name="_Toc84064716"/>
      <w:bookmarkStart w:id="3752" w:name="_Toc84125873"/>
      <w:bookmarkStart w:id="3753" w:name="_Toc87758186"/>
      <w:bookmarkStart w:id="3754" w:name="_Toc94529227"/>
      <w:bookmarkStart w:id="3755" w:name="_Toc40199294"/>
      <w:bookmarkStart w:id="3756" w:name="_Toc40501733"/>
      <w:bookmarkStart w:id="3757" w:name="_Toc40501914"/>
      <w:bookmarkStart w:id="3758" w:name="_Toc40848338"/>
      <w:bookmarkStart w:id="3759" w:name="_Toc40848425"/>
      <w:bookmarkStart w:id="3760" w:name="_Toc40848633"/>
      <w:bookmarkStart w:id="3761" w:name="_Toc60740950"/>
      <w:bookmarkStart w:id="3762" w:name="_Toc60741275"/>
      <w:bookmarkStart w:id="3763" w:name="_Toc70233656"/>
      <w:bookmarkStart w:id="3764" w:name="_Toc79208594"/>
      <w:bookmarkStart w:id="3765" w:name="_Toc79224251"/>
      <w:bookmarkStart w:id="3766" w:name="_Toc79230858"/>
      <w:bookmarkStart w:id="3767" w:name="_Toc79309204"/>
      <w:bookmarkStart w:id="3768" w:name="_Toc84064717"/>
      <w:bookmarkStart w:id="3769" w:name="_Toc84125874"/>
      <w:bookmarkStart w:id="3770" w:name="_Toc87758187"/>
      <w:bookmarkStart w:id="3771" w:name="_Toc94529228"/>
      <w:bookmarkStart w:id="3772" w:name="_Toc40199295"/>
      <w:bookmarkStart w:id="3773" w:name="_Toc40501734"/>
      <w:bookmarkStart w:id="3774" w:name="_Toc40501915"/>
      <w:bookmarkStart w:id="3775" w:name="_Toc40848339"/>
      <w:bookmarkStart w:id="3776" w:name="_Toc40848426"/>
      <w:bookmarkStart w:id="3777" w:name="_Toc40848634"/>
      <w:bookmarkStart w:id="3778" w:name="_Toc60740951"/>
      <w:bookmarkStart w:id="3779" w:name="_Toc60741276"/>
      <w:bookmarkStart w:id="3780" w:name="_Toc70233657"/>
      <w:bookmarkStart w:id="3781" w:name="_Toc79208595"/>
      <w:bookmarkStart w:id="3782" w:name="_Toc79224252"/>
      <w:bookmarkStart w:id="3783" w:name="_Toc79230859"/>
      <w:bookmarkStart w:id="3784" w:name="_Toc79309205"/>
      <w:bookmarkStart w:id="3785" w:name="_Toc84064718"/>
      <w:bookmarkStart w:id="3786" w:name="_Toc84125875"/>
      <w:bookmarkStart w:id="3787" w:name="_Toc87758188"/>
      <w:bookmarkStart w:id="3788" w:name="_Toc94529229"/>
      <w:bookmarkStart w:id="3789" w:name="_Ref40179803"/>
      <w:bookmarkStart w:id="3790" w:name="_Toc40199296"/>
      <w:bookmarkStart w:id="3791" w:name="_Toc40501735"/>
      <w:bookmarkStart w:id="3792" w:name="_Toc40501916"/>
      <w:bookmarkStart w:id="3793" w:name="_Toc40848340"/>
      <w:bookmarkStart w:id="3794" w:name="_Toc40848427"/>
      <w:bookmarkStart w:id="3795" w:name="_Toc40848635"/>
      <w:bookmarkStart w:id="3796" w:name="_Toc60740952"/>
      <w:bookmarkStart w:id="3797" w:name="_Toc60741277"/>
      <w:bookmarkStart w:id="3798" w:name="_Toc70233658"/>
      <w:bookmarkStart w:id="3799" w:name="_Toc79208596"/>
      <w:bookmarkStart w:id="3800" w:name="_Toc79224253"/>
      <w:bookmarkStart w:id="3801" w:name="_Toc79230860"/>
      <w:bookmarkStart w:id="3802" w:name="_Toc79309206"/>
      <w:bookmarkStart w:id="3803" w:name="_Toc84064719"/>
      <w:bookmarkStart w:id="3804" w:name="_Toc84125876"/>
      <w:bookmarkStart w:id="3805" w:name="_Toc87758189"/>
      <w:bookmarkStart w:id="3806" w:name="_Toc94529230"/>
      <w:bookmarkStart w:id="3807" w:name="_Toc40199297"/>
      <w:bookmarkStart w:id="3808" w:name="_Toc40501736"/>
      <w:bookmarkStart w:id="3809" w:name="_Toc40501917"/>
      <w:bookmarkStart w:id="3810" w:name="_Toc40848341"/>
      <w:bookmarkStart w:id="3811" w:name="_Toc40848428"/>
      <w:bookmarkStart w:id="3812" w:name="_Toc40848636"/>
      <w:bookmarkStart w:id="3813" w:name="_Toc60740953"/>
      <w:bookmarkStart w:id="3814" w:name="_Toc60741278"/>
      <w:bookmarkStart w:id="3815" w:name="_Toc70233659"/>
      <w:bookmarkStart w:id="3816" w:name="_Toc79208597"/>
      <w:bookmarkStart w:id="3817" w:name="_Toc79224254"/>
      <w:bookmarkStart w:id="3818" w:name="_Toc79230861"/>
      <w:bookmarkStart w:id="3819" w:name="_Toc79309207"/>
      <w:bookmarkStart w:id="3820" w:name="_Toc84064720"/>
      <w:bookmarkStart w:id="3821" w:name="_Toc84125877"/>
      <w:bookmarkStart w:id="3822" w:name="_Toc87758190"/>
      <w:bookmarkStart w:id="3823" w:name="_Toc94529231"/>
      <w:bookmarkStart w:id="3824" w:name="_Ref40175640"/>
      <w:bookmarkStart w:id="3825" w:name="_Toc40199298"/>
      <w:bookmarkStart w:id="3826" w:name="_Toc40501737"/>
      <w:bookmarkStart w:id="3827" w:name="_Toc40501918"/>
      <w:bookmarkStart w:id="3828" w:name="_Toc40848342"/>
      <w:bookmarkStart w:id="3829" w:name="_Toc40848429"/>
      <w:bookmarkStart w:id="3830" w:name="_Toc40848637"/>
      <w:bookmarkStart w:id="3831" w:name="_Toc60740954"/>
      <w:bookmarkStart w:id="3832" w:name="_Toc60741279"/>
      <w:bookmarkStart w:id="3833" w:name="_Toc70233660"/>
      <w:bookmarkStart w:id="3834" w:name="_Toc79208598"/>
      <w:bookmarkStart w:id="3835" w:name="_Toc79224255"/>
      <w:bookmarkStart w:id="3836" w:name="_Toc79230862"/>
      <w:bookmarkStart w:id="3837" w:name="_Toc79309208"/>
      <w:bookmarkStart w:id="3838" w:name="_Toc84064721"/>
      <w:bookmarkStart w:id="3839" w:name="_Toc84125878"/>
      <w:bookmarkStart w:id="3840" w:name="_Toc87758191"/>
      <w:bookmarkStart w:id="3841" w:name="_Toc94529232"/>
      <w:bookmarkStart w:id="3842" w:name="_Toc40199299"/>
      <w:bookmarkStart w:id="3843" w:name="_Toc40501738"/>
      <w:bookmarkStart w:id="3844" w:name="_Toc40501919"/>
      <w:bookmarkStart w:id="3845" w:name="_Toc40848343"/>
      <w:bookmarkStart w:id="3846" w:name="_Toc40848430"/>
      <w:bookmarkStart w:id="3847" w:name="_Toc40848638"/>
      <w:bookmarkStart w:id="3848" w:name="_Toc60740955"/>
      <w:bookmarkStart w:id="3849" w:name="_Toc60741280"/>
      <w:bookmarkStart w:id="3850" w:name="_Ref60741872"/>
      <w:bookmarkStart w:id="3851" w:name="_Ref60742378"/>
      <w:bookmarkStart w:id="3852" w:name="_Toc70233661"/>
      <w:bookmarkStart w:id="3853" w:name="_Toc79208599"/>
      <w:bookmarkStart w:id="3854" w:name="_Toc79224256"/>
      <w:bookmarkStart w:id="3855" w:name="_Toc79230863"/>
      <w:bookmarkStart w:id="3856" w:name="_Toc79309209"/>
      <w:bookmarkStart w:id="3857" w:name="_Toc84064722"/>
      <w:bookmarkStart w:id="3858" w:name="_Toc84125879"/>
      <w:bookmarkStart w:id="3859" w:name="_Toc87758192"/>
      <w:bookmarkStart w:id="3860" w:name="_Toc94529233"/>
      <w:bookmarkStart w:id="3861" w:name="_Ref98515106"/>
      <w:bookmarkStart w:id="3862" w:name="_Ref40175692"/>
      <w:bookmarkStart w:id="3863" w:name="_Ref40176336"/>
      <w:bookmarkStart w:id="3864" w:name="_Toc40199300"/>
      <w:bookmarkStart w:id="3865" w:name="_Toc40501739"/>
      <w:bookmarkStart w:id="3866" w:name="_Toc40501920"/>
      <w:bookmarkStart w:id="3867" w:name="_Toc40848344"/>
      <w:bookmarkStart w:id="3868" w:name="_Toc40848431"/>
      <w:bookmarkStart w:id="3869" w:name="_Toc40848639"/>
      <w:bookmarkStart w:id="3870" w:name="_Toc60740956"/>
      <w:bookmarkStart w:id="3871" w:name="_Toc60741281"/>
      <w:bookmarkStart w:id="3872" w:name="_Toc70233662"/>
      <w:bookmarkStart w:id="3873" w:name="_Toc79208600"/>
      <w:bookmarkStart w:id="3874" w:name="_Toc79224257"/>
      <w:bookmarkStart w:id="3875" w:name="_Toc79230864"/>
      <w:bookmarkStart w:id="3876" w:name="_Toc79309210"/>
      <w:bookmarkStart w:id="3877" w:name="_Toc84064723"/>
      <w:bookmarkStart w:id="3878" w:name="_Toc84125880"/>
      <w:bookmarkStart w:id="3879" w:name="_Toc87758193"/>
      <w:bookmarkStart w:id="3880" w:name="_Toc94529234"/>
      <w:bookmarkStart w:id="3881" w:name="_Ref40176263"/>
      <w:bookmarkStart w:id="3882" w:name="_Ref40177801"/>
      <w:bookmarkStart w:id="3883" w:name="_Ref40177815"/>
      <w:bookmarkStart w:id="3884" w:name="_Ref40179438"/>
      <w:bookmarkStart w:id="3885" w:name="_Ref40180758"/>
      <w:bookmarkStart w:id="3886" w:name="_Toc40199302"/>
      <w:bookmarkStart w:id="3887" w:name="_Toc40501741"/>
      <w:bookmarkStart w:id="3888" w:name="_Toc40501922"/>
      <w:bookmarkStart w:id="3889" w:name="_Toc40848346"/>
      <w:bookmarkStart w:id="3890" w:name="_Toc40848433"/>
      <w:bookmarkStart w:id="3891" w:name="_Toc40848641"/>
      <w:bookmarkStart w:id="3892" w:name="_Toc60740958"/>
      <w:bookmarkStart w:id="3893" w:name="_Toc60741283"/>
      <w:bookmarkStart w:id="3894" w:name="_Toc70233664"/>
      <w:bookmarkStart w:id="3895" w:name="_Toc79208601"/>
      <w:bookmarkStart w:id="3896" w:name="_Toc79224258"/>
      <w:bookmarkStart w:id="3897" w:name="_Toc79230865"/>
      <w:bookmarkStart w:id="3898" w:name="_Toc79309211"/>
      <w:bookmarkStart w:id="3899" w:name="_Toc84064724"/>
      <w:bookmarkStart w:id="3900" w:name="_Toc84125881"/>
      <w:bookmarkStart w:id="3901" w:name="_Toc87758194"/>
      <w:bookmarkStart w:id="3902" w:name="_Toc94529235"/>
      <w:bookmarkStart w:id="3903" w:name="_Ref40181895"/>
      <w:bookmarkStart w:id="3904" w:name="_Toc40199303"/>
      <w:bookmarkStart w:id="3905" w:name="_Toc40501742"/>
      <w:bookmarkStart w:id="3906" w:name="_Toc40501923"/>
      <w:bookmarkStart w:id="3907" w:name="_Toc40848347"/>
      <w:bookmarkStart w:id="3908" w:name="_Toc40848434"/>
      <w:bookmarkStart w:id="3909" w:name="_Toc40848642"/>
      <w:bookmarkStart w:id="3910" w:name="_Toc60740959"/>
      <w:bookmarkStart w:id="3911" w:name="_Toc60741284"/>
      <w:bookmarkStart w:id="3912" w:name="_Toc70233665"/>
      <w:bookmarkStart w:id="3913" w:name="_Toc79208602"/>
      <w:bookmarkStart w:id="3914" w:name="_Toc79224259"/>
      <w:bookmarkStart w:id="3915" w:name="_Toc79230866"/>
      <w:bookmarkStart w:id="3916" w:name="_Toc79309212"/>
      <w:bookmarkStart w:id="3917" w:name="_Toc84064725"/>
      <w:bookmarkStart w:id="3918" w:name="_Toc84125882"/>
      <w:bookmarkStart w:id="3919" w:name="_Toc87758195"/>
      <w:bookmarkStart w:id="3920" w:name="_Toc94529236"/>
      <w:bookmarkStart w:id="3921" w:name="_Toc40199304"/>
      <w:bookmarkStart w:id="3922" w:name="_Toc40501743"/>
      <w:bookmarkStart w:id="3923" w:name="_Toc40501924"/>
      <w:bookmarkStart w:id="3924" w:name="_Toc40848348"/>
      <w:bookmarkStart w:id="3925" w:name="_Toc40848435"/>
      <w:bookmarkStart w:id="3926" w:name="_Toc40848643"/>
      <w:bookmarkStart w:id="3927" w:name="_Ref54091904"/>
      <w:bookmarkStart w:id="3928" w:name="_Ref54091908"/>
      <w:bookmarkStart w:id="3929" w:name="_Toc60740960"/>
      <w:bookmarkStart w:id="3930" w:name="_Toc60741285"/>
      <w:bookmarkStart w:id="3931" w:name="_Toc70233666"/>
      <w:bookmarkStart w:id="3932" w:name="_Toc79208603"/>
      <w:bookmarkStart w:id="3933" w:name="_Toc79224260"/>
      <w:bookmarkStart w:id="3934" w:name="_Toc79230867"/>
      <w:bookmarkStart w:id="3935" w:name="_Toc79309213"/>
      <w:bookmarkStart w:id="3936" w:name="_Toc84064726"/>
      <w:bookmarkStart w:id="3937" w:name="_Toc84125883"/>
      <w:bookmarkStart w:id="3938" w:name="_Toc87758196"/>
      <w:bookmarkStart w:id="3939" w:name="_Toc94529237"/>
      <w:bookmarkStart w:id="3940" w:name="_Ref54505613"/>
      <w:bookmarkStart w:id="3941" w:name="_Toc60740961"/>
      <w:bookmarkStart w:id="3942" w:name="_Toc60741286"/>
      <w:bookmarkStart w:id="3943" w:name="_Toc70233667"/>
      <w:bookmarkStart w:id="3944" w:name="_Toc79208604"/>
      <w:bookmarkStart w:id="3945" w:name="_Toc79224261"/>
      <w:bookmarkStart w:id="3946" w:name="_Toc79230868"/>
      <w:bookmarkStart w:id="3947" w:name="_Toc79309214"/>
      <w:bookmarkStart w:id="3948" w:name="_Toc84064727"/>
      <w:bookmarkStart w:id="3949" w:name="_Toc84125884"/>
      <w:bookmarkStart w:id="3950" w:name="_Toc87758197"/>
      <w:bookmarkStart w:id="3951" w:name="_Toc94529238"/>
      <w:r w:rsidRPr="00A54FE3">
        <w:t>Payment</w:t>
      </w:r>
      <w:bookmarkEnd w:id="3246"/>
      <w:bookmarkEnd w:id="3247"/>
      <w:bookmarkEnd w:id="3248"/>
      <w:bookmarkEnd w:id="3249"/>
      <w:bookmarkEnd w:id="3250"/>
      <w:bookmarkEnd w:id="3251"/>
      <w:bookmarkEnd w:id="3252"/>
      <w:bookmarkEnd w:id="3253"/>
      <w:bookmarkEnd w:id="3254"/>
      <w:bookmarkEnd w:id="3255"/>
      <w:bookmarkEnd w:id="3256"/>
      <w:bookmarkEnd w:id="3257"/>
    </w:p>
    <w:p w:rsidR="00EA5532" w:rsidRPr="00C87911" w:rsidRDefault="00EA5532" w:rsidP="00EA5532">
      <w:pPr>
        <w:pStyle w:val="Style5"/>
      </w:pPr>
      <w:bookmarkStart w:id="3952" w:name="_Ref40180086"/>
      <w:bookmarkStart w:id="3953" w:name="_Toc99004617"/>
      <w:bookmarkStart w:id="3954" w:name="_Toc99014509"/>
      <w:bookmarkStart w:id="3955" w:name="_Toc99073980"/>
      <w:bookmarkStart w:id="3956" w:name="_Toc99074579"/>
      <w:bookmarkStart w:id="3957" w:name="_Toc99075117"/>
      <w:bookmarkStart w:id="3958" w:name="_Toc99082479"/>
      <w:bookmarkStart w:id="3959" w:name="_Toc99173094"/>
      <w:bookmarkStart w:id="3960" w:name="_Toc101840680"/>
      <w:r w:rsidRPr="00C87911">
        <w:t xml:space="preserve">In consideration of the Services performed by the </w:t>
      </w:r>
      <w:r w:rsidR="003E708E" w:rsidRPr="003E708E">
        <w:rPr>
          <w:b/>
        </w:rPr>
        <w:t>Consultant</w:t>
      </w:r>
      <w:r w:rsidRPr="00C87911">
        <w:t xml:space="preserve"> under this Contract, the </w:t>
      </w:r>
      <w:r w:rsidR="003E708E" w:rsidRPr="003E708E">
        <w:rPr>
          <w:b/>
        </w:rPr>
        <w:t>NEDA</w:t>
      </w:r>
      <w:r w:rsidRPr="00C87911">
        <w:t xml:space="preserve"> shall make to the </w:t>
      </w:r>
      <w:r w:rsidR="003E708E" w:rsidRPr="003E708E">
        <w:rPr>
          <w:b/>
        </w:rPr>
        <w:t>Consultant</w:t>
      </w:r>
      <w:r w:rsidRPr="00C87911">
        <w:t xml:space="preserve"> such payments and in such manner as is provided by </w:t>
      </w:r>
      <w:r w:rsidRPr="00C87911">
        <w:rPr>
          <w:b/>
        </w:rPr>
        <w:t>GCC</w:t>
      </w:r>
      <w:r w:rsidRPr="00C87911">
        <w:t xml:space="preserve"> Clause </w:t>
      </w:r>
      <w:r w:rsidR="00A54FE3">
        <w:t>49</w:t>
      </w:r>
      <w:r w:rsidRPr="00C87911">
        <w:t xml:space="preserve"> of this Contract.</w:t>
      </w:r>
      <w:bookmarkEnd w:id="3952"/>
      <w:bookmarkEnd w:id="3953"/>
      <w:bookmarkEnd w:id="3954"/>
      <w:bookmarkEnd w:id="3955"/>
      <w:bookmarkEnd w:id="3956"/>
      <w:bookmarkEnd w:id="3957"/>
      <w:bookmarkEnd w:id="3958"/>
      <w:bookmarkEnd w:id="3959"/>
      <w:bookmarkEnd w:id="3960"/>
      <w:r w:rsidRPr="00C87911">
        <w:t xml:space="preserve">  However, the </w:t>
      </w:r>
      <w:r w:rsidR="003E708E" w:rsidRPr="003E708E">
        <w:rPr>
          <w:b/>
        </w:rPr>
        <w:t>NEDA</w:t>
      </w:r>
      <w:r w:rsidRPr="00C87911">
        <w:t xml:space="preserve"> may refuse to make payments when the terms and conditions of the contract are not satisfactorily performed by the </w:t>
      </w:r>
      <w:r w:rsidR="003E708E" w:rsidRPr="003E708E">
        <w:rPr>
          <w:b/>
        </w:rPr>
        <w:t>Consultant</w:t>
      </w:r>
      <w:r w:rsidRPr="00C87911">
        <w:t>.</w:t>
      </w:r>
    </w:p>
    <w:p w:rsidR="00EA5532" w:rsidRDefault="00EA5532" w:rsidP="00EA5532">
      <w:pPr>
        <w:pStyle w:val="Style5"/>
      </w:pPr>
      <w:r w:rsidRPr="002461A5">
        <w:t xml:space="preserve">Payment will be made to the </w:t>
      </w:r>
      <w:r w:rsidR="003E708E" w:rsidRPr="003E708E">
        <w:rPr>
          <w:b/>
        </w:rPr>
        <w:t>Consultant</w:t>
      </w:r>
      <w:r w:rsidRPr="002461A5">
        <w:t xml:space="preserve"> through check</w:t>
      </w:r>
      <w:r>
        <w:t xml:space="preserve"> to be picked-up by the </w:t>
      </w:r>
      <w:r w:rsidR="003E708E" w:rsidRPr="003E708E">
        <w:rPr>
          <w:b/>
        </w:rPr>
        <w:t>Consultant</w:t>
      </w:r>
      <w:r w:rsidR="00AA18F0" w:rsidRPr="00AA18F0">
        <w:rPr>
          <w:b/>
        </w:rPr>
        <w:t>’s</w:t>
      </w:r>
      <w:r>
        <w:t xml:space="preserve"> representative at the </w:t>
      </w:r>
      <w:r w:rsidR="003E708E" w:rsidRPr="003E708E">
        <w:rPr>
          <w:b/>
        </w:rPr>
        <w:t>NEDA</w:t>
      </w:r>
      <w:r>
        <w:t xml:space="preserve"> Cashier’s office</w:t>
      </w:r>
      <w:r w:rsidRPr="002461A5">
        <w:t>.</w:t>
      </w:r>
    </w:p>
    <w:p w:rsidR="00EA5532" w:rsidRPr="00C87911" w:rsidRDefault="00EA5532" w:rsidP="00EA5532">
      <w:pPr>
        <w:pStyle w:val="Style5"/>
      </w:pPr>
      <w:r w:rsidRPr="00C87911">
        <w:t xml:space="preserve">A retention payment of 10% shall be withheld. It shall be based on the total amount due to the Consulting Firm prior to any deduction and shall be </w:t>
      </w:r>
      <w:r w:rsidRPr="00C87911">
        <w:lastRenderedPageBreak/>
        <w:t xml:space="preserve">retained from every progress payment until 50% of the value of Study, as determined by </w:t>
      </w:r>
      <w:r w:rsidR="003E708E" w:rsidRPr="003E708E">
        <w:rPr>
          <w:b/>
        </w:rPr>
        <w:t>NEDA</w:t>
      </w:r>
      <w:r w:rsidRPr="00C87911">
        <w:t xml:space="preserve">, are completed. If, after 50% completion, the Study is satisfactorily done and on schedule, no additional retention shall be made; otherwise, the 10% retention shall be imposed. </w:t>
      </w:r>
    </w:p>
    <w:p w:rsidR="00EA5532" w:rsidRPr="00C87911" w:rsidRDefault="00EA5532" w:rsidP="00EA5532">
      <w:pPr>
        <w:pStyle w:val="Style5"/>
      </w:pPr>
      <w:r w:rsidRPr="00C87911">
        <w:t xml:space="preserve">The total “retention money” shall be due for release upon approval of the Final Report. The Consulting Firm may, however, request the substitution of the retention money for each progress billing with irrevocable standby letters of credit from a commercial bank, bank guarantees or surety bonds callable on demand, of amounts equivalent to the retention money substituted for and acceptable to </w:t>
      </w:r>
      <w:r w:rsidR="003E708E" w:rsidRPr="003E708E">
        <w:rPr>
          <w:b/>
        </w:rPr>
        <w:t>NEDA</w:t>
      </w:r>
      <w:r w:rsidRPr="00C87911">
        <w:t xml:space="preserve">, provided that the project is on schedule and is satisfactorily undertaken. Otherwise, the 10% retention shall be made. Said irrevocable standby letters of credit, bank guarantees and/or surety bonds, to be posted in favor of </w:t>
      </w:r>
      <w:r w:rsidR="003E708E" w:rsidRPr="003E708E">
        <w:rPr>
          <w:b/>
        </w:rPr>
        <w:t>NEDA</w:t>
      </w:r>
      <w:r w:rsidRPr="00C87911">
        <w:t xml:space="preserve"> shall be valid for the duration of the contract.</w:t>
      </w:r>
    </w:p>
    <w:p w:rsidR="00EA5532" w:rsidRPr="00C87911" w:rsidRDefault="00EA5532" w:rsidP="00EA5532">
      <w:pPr>
        <w:pStyle w:val="Heading4"/>
      </w:pPr>
      <w:bookmarkStart w:id="3961" w:name="_Toc99004620"/>
      <w:bookmarkStart w:id="3962" w:name="_Toc99073983"/>
      <w:bookmarkStart w:id="3963" w:name="_Toc99074582"/>
      <w:bookmarkStart w:id="3964" w:name="_Toc99075120"/>
      <w:bookmarkStart w:id="3965" w:name="_Toc99082482"/>
      <w:bookmarkStart w:id="3966" w:name="_Toc99173097"/>
      <w:bookmarkStart w:id="3967" w:name="_Toc241579087"/>
      <w:bookmarkStart w:id="3968" w:name="_Toc241900687"/>
      <w:bookmarkStart w:id="3969" w:name="_Toc241903084"/>
      <w:bookmarkStart w:id="3970" w:name="_Toc241911068"/>
      <w:bookmarkStart w:id="3971" w:name="_Toc241981566"/>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r w:rsidRPr="00C87911">
        <w:t>Currency of Payment</w:t>
      </w:r>
      <w:bookmarkEnd w:id="3961"/>
      <w:bookmarkEnd w:id="3962"/>
      <w:bookmarkEnd w:id="3963"/>
      <w:bookmarkEnd w:id="3964"/>
      <w:bookmarkEnd w:id="3965"/>
      <w:bookmarkEnd w:id="3966"/>
      <w:bookmarkEnd w:id="3967"/>
      <w:bookmarkEnd w:id="3968"/>
      <w:bookmarkEnd w:id="3969"/>
      <w:bookmarkEnd w:id="3970"/>
      <w:bookmarkEnd w:id="3971"/>
    </w:p>
    <w:p w:rsidR="00EA5532" w:rsidRPr="00C87911" w:rsidRDefault="00EA5532" w:rsidP="00EA5532">
      <w:pPr>
        <w:pStyle w:val="Style3"/>
        <w:numPr>
          <w:ilvl w:val="0"/>
          <w:numId w:val="0"/>
        </w:numPr>
        <w:ind w:left="720"/>
      </w:pPr>
      <w:bookmarkStart w:id="3972" w:name="_Ref40506128"/>
      <w:bookmarkStart w:id="3973" w:name="_Toc99004621"/>
      <w:bookmarkStart w:id="3974" w:name="_Toc99014513"/>
      <w:bookmarkStart w:id="3975" w:name="_Toc99073984"/>
      <w:bookmarkStart w:id="3976" w:name="_Toc99074583"/>
      <w:bookmarkStart w:id="3977" w:name="_Toc99075121"/>
      <w:bookmarkStart w:id="3978" w:name="_Toc99082483"/>
      <w:bookmarkStart w:id="3979" w:name="_Toc99173098"/>
      <w:bookmarkStart w:id="3980" w:name="_Toc101840684"/>
      <w:r w:rsidRPr="00C87911">
        <w:t>All payments shall be made in Philippine Pesos.</w:t>
      </w:r>
      <w:bookmarkEnd w:id="3972"/>
      <w:bookmarkEnd w:id="3973"/>
      <w:bookmarkEnd w:id="3974"/>
      <w:bookmarkEnd w:id="3975"/>
      <w:bookmarkEnd w:id="3976"/>
      <w:bookmarkEnd w:id="3977"/>
      <w:bookmarkEnd w:id="3978"/>
      <w:bookmarkEnd w:id="3979"/>
      <w:bookmarkEnd w:id="3980"/>
    </w:p>
    <w:p w:rsidR="00EA5532" w:rsidRPr="00C87911" w:rsidRDefault="00EA5532" w:rsidP="00EA5532">
      <w:pPr>
        <w:pStyle w:val="Heading4"/>
      </w:pPr>
      <w:bookmarkStart w:id="3981" w:name="_Toc99004622"/>
      <w:bookmarkStart w:id="3982" w:name="_Toc99073985"/>
      <w:bookmarkStart w:id="3983" w:name="_Toc99074584"/>
      <w:bookmarkStart w:id="3984" w:name="_Toc99075122"/>
      <w:bookmarkStart w:id="3985" w:name="_Toc99082484"/>
      <w:bookmarkStart w:id="3986" w:name="_Toc99173099"/>
      <w:bookmarkStart w:id="3987" w:name="_Toc241579088"/>
      <w:bookmarkStart w:id="3988" w:name="_Toc241900688"/>
      <w:bookmarkStart w:id="3989" w:name="_Toc241903085"/>
      <w:bookmarkStart w:id="3990" w:name="_Toc241911069"/>
      <w:bookmarkStart w:id="3991" w:name="_Toc241981567"/>
      <w:bookmarkStart w:id="3992" w:name="_Ref242255848"/>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r w:rsidRPr="00C87911">
        <w:t xml:space="preserve">Liability of the </w:t>
      </w:r>
      <w:bookmarkEnd w:id="3981"/>
      <w:bookmarkEnd w:id="3982"/>
      <w:bookmarkEnd w:id="3983"/>
      <w:bookmarkEnd w:id="3984"/>
      <w:bookmarkEnd w:id="3985"/>
      <w:bookmarkEnd w:id="3986"/>
      <w:bookmarkEnd w:id="3987"/>
      <w:bookmarkEnd w:id="3988"/>
      <w:bookmarkEnd w:id="3989"/>
      <w:bookmarkEnd w:id="3990"/>
      <w:bookmarkEnd w:id="3991"/>
      <w:bookmarkEnd w:id="3992"/>
      <w:r w:rsidR="003E708E" w:rsidRPr="003E708E">
        <w:t>Consultant</w:t>
      </w:r>
    </w:p>
    <w:p w:rsidR="00EA5532" w:rsidRPr="00C87911" w:rsidRDefault="00EA5532" w:rsidP="00EA5532">
      <w:pPr>
        <w:ind w:left="720"/>
        <w:rPr>
          <w:i/>
        </w:rPr>
      </w:pPr>
      <w:bookmarkStart w:id="3993" w:name="_Ref40510765"/>
      <w:bookmarkStart w:id="3994" w:name="_Toc99004623"/>
      <w:bookmarkStart w:id="3995" w:name="_Toc99014515"/>
      <w:bookmarkStart w:id="3996" w:name="_Toc99073986"/>
      <w:bookmarkStart w:id="3997" w:name="_Toc99074585"/>
      <w:bookmarkStart w:id="3998" w:name="_Toc99075123"/>
      <w:bookmarkStart w:id="3999" w:name="_Toc99082485"/>
      <w:bookmarkStart w:id="4000" w:name="_Toc99173100"/>
      <w:bookmarkStart w:id="4001" w:name="_Toc101840686"/>
      <w:r w:rsidRPr="00C87911">
        <w:t xml:space="preserve">The </w:t>
      </w:r>
      <w:r w:rsidR="003E708E" w:rsidRPr="003E708E">
        <w:rPr>
          <w:b/>
        </w:rPr>
        <w:t>Consultant</w:t>
      </w:r>
      <w:r w:rsidR="00AA18F0" w:rsidRPr="00AA18F0">
        <w:rPr>
          <w:b/>
        </w:rPr>
        <w:t>’s</w:t>
      </w:r>
      <w:r w:rsidRPr="00C87911">
        <w:t xml:space="preserve"> liability under this Contract shall be as provided by the laws of the Republic of the </w:t>
      </w:r>
      <w:bookmarkEnd w:id="3993"/>
      <w:bookmarkEnd w:id="3994"/>
      <w:bookmarkEnd w:id="3995"/>
      <w:bookmarkEnd w:id="3996"/>
      <w:bookmarkEnd w:id="3997"/>
      <w:bookmarkEnd w:id="3998"/>
      <w:bookmarkEnd w:id="3999"/>
      <w:bookmarkEnd w:id="4000"/>
      <w:bookmarkEnd w:id="4001"/>
      <w:r w:rsidR="005D6179" w:rsidRPr="00C87911">
        <w:t>Philippines.</w:t>
      </w:r>
      <w:r w:rsidR="005D6179" w:rsidRPr="00872344">
        <w:t xml:space="preserve"> If</w:t>
      </w:r>
      <w:r w:rsidR="00C54C4D" w:rsidRPr="00872344">
        <w:t xml:space="preserve"> the </w:t>
      </w:r>
      <w:r w:rsidR="003E708E" w:rsidRPr="003E708E">
        <w:rPr>
          <w:b/>
        </w:rPr>
        <w:t>Consultant</w:t>
      </w:r>
      <w:r w:rsidR="00C54C4D" w:rsidRPr="00872344">
        <w:t xml:space="preserve"> is a joint venture, all partners to the joint venture shall be jointly and severally liable to the </w:t>
      </w:r>
      <w:r w:rsidR="003E708E" w:rsidRPr="003E708E">
        <w:rPr>
          <w:b/>
        </w:rPr>
        <w:t>NEDA</w:t>
      </w:r>
      <w:r w:rsidRPr="00C87911">
        <w:t>.</w:t>
      </w:r>
    </w:p>
    <w:p w:rsidR="00EA5532" w:rsidRPr="00C87911" w:rsidRDefault="00EA5532" w:rsidP="00EA5532">
      <w:pPr>
        <w:pStyle w:val="Heading4"/>
      </w:pPr>
      <w:bookmarkStart w:id="4002" w:name="_Toc99004624"/>
      <w:bookmarkStart w:id="4003" w:name="_Toc99073987"/>
      <w:bookmarkStart w:id="4004" w:name="_Toc99074586"/>
      <w:bookmarkStart w:id="4005" w:name="_Toc99075124"/>
      <w:bookmarkStart w:id="4006" w:name="_Toc99082486"/>
      <w:bookmarkStart w:id="4007" w:name="_Toc99173101"/>
      <w:bookmarkStart w:id="4008" w:name="_Toc241579089"/>
      <w:bookmarkStart w:id="4009" w:name="_Toc241900689"/>
      <w:bookmarkStart w:id="4010" w:name="_Toc241903086"/>
      <w:bookmarkStart w:id="4011" w:name="_Toc241911070"/>
      <w:bookmarkStart w:id="4012" w:name="_Toc241981568"/>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r w:rsidRPr="00C87911">
        <w:t xml:space="preserve">Insurance to be Taken Out by the </w:t>
      </w:r>
      <w:bookmarkEnd w:id="4002"/>
      <w:bookmarkEnd w:id="4003"/>
      <w:bookmarkEnd w:id="4004"/>
      <w:bookmarkEnd w:id="4005"/>
      <w:bookmarkEnd w:id="4006"/>
      <w:bookmarkEnd w:id="4007"/>
      <w:bookmarkEnd w:id="4008"/>
      <w:bookmarkEnd w:id="4009"/>
      <w:bookmarkEnd w:id="4010"/>
      <w:bookmarkEnd w:id="4011"/>
      <w:bookmarkEnd w:id="4012"/>
      <w:r w:rsidR="003E708E" w:rsidRPr="003E708E">
        <w:t>Consultant</w:t>
      </w:r>
    </w:p>
    <w:p w:rsidR="00EA5532" w:rsidRPr="00C87911" w:rsidRDefault="00EA5532" w:rsidP="00EA5532">
      <w:pPr>
        <w:pStyle w:val="Style5"/>
      </w:pPr>
      <w:bookmarkStart w:id="4013" w:name="_Ref40511398"/>
      <w:bookmarkStart w:id="4014" w:name="_Toc99004625"/>
      <w:bookmarkStart w:id="4015" w:name="_Toc99014517"/>
      <w:bookmarkStart w:id="4016" w:name="_Toc99073988"/>
      <w:bookmarkStart w:id="4017" w:name="_Toc99074587"/>
      <w:bookmarkStart w:id="4018" w:name="_Toc99075125"/>
      <w:bookmarkStart w:id="4019" w:name="_Toc99082487"/>
      <w:bookmarkStart w:id="4020" w:name="_Toc99173102"/>
      <w:bookmarkStart w:id="4021" w:name="_Toc101840688"/>
      <w:r w:rsidRPr="00C87911">
        <w:t xml:space="preserve">The </w:t>
      </w:r>
      <w:bookmarkEnd w:id="4013"/>
      <w:r w:rsidR="003E708E" w:rsidRPr="003E708E">
        <w:rPr>
          <w:b/>
        </w:rPr>
        <w:t>Consultant</w:t>
      </w:r>
      <w:r w:rsidRPr="00C87911">
        <w:t>, at its own cost, shall be responsible for taking out or maintaining any insurance policy against any risk related to the project.</w:t>
      </w:r>
      <w:bookmarkEnd w:id="4014"/>
      <w:bookmarkEnd w:id="4015"/>
      <w:bookmarkEnd w:id="4016"/>
      <w:bookmarkEnd w:id="4017"/>
      <w:bookmarkEnd w:id="4018"/>
      <w:bookmarkEnd w:id="4019"/>
      <w:bookmarkEnd w:id="4020"/>
      <w:bookmarkEnd w:id="4021"/>
    </w:p>
    <w:p w:rsidR="00EA5532" w:rsidRPr="00C87911" w:rsidRDefault="00EA5532" w:rsidP="00EA5532">
      <w:pPr>
        <w:pStyle w:val="Style5"/>
      </w:pPr>
      <w:bookmarkStart w:id="4022" w:name="_Toc99004626"/>
      <w:bookmarkStart w:id="4023" w:name="_Toc99014518"/>
      <w:bookmarkStart w:id="4024" w:name="_Toc99073989"/>
      <w:bookmarkStart w:id="4025" w:name="_Toc99074588"/>
      <w:bookmarkStart w:id="4026" w:name="_Toc99075126"/>
      <w:bookmarkStart w:id="4027" w:name="_Toc99082488"/>
      <w:bookmarkStart w:id="4028" w:name="_Toc99173103"/>
      <w:bookmarkStart w:id="4029" w:name="_Toc101840689"/>
      <w:r w:rsidRPr="00C87911">
        <w:t xml:space="preserve">The </w:t>
      </w:r>
      <w:r w:rsidR="003E708E" w:rsidRPr="003E708E">
        <w:rPr>
          <w:b/>
        </w:rPr>
        <w:t>NEDA</w:t>
      </w:r>
      <w:r w:rsidRPr="00C87911">
        <w:t xml:space="preserve"> undertakes no responsibility in respect of life, health, accident, travel or any other insurance coverage </w:t>
      </w:r>
      <w:r w:rsidR="00C54C4D" w:rsidRPr="00872344">
        <w:rPr>
          <w:rFonts w:cs="Times New Roman"/>
          <w:bCs w:val="0"/>
          <w:szCs w:val="20"/>
        </w:rPr>
        <w:t>for the Personnel or for the dependents of any such Personnel</w:t>
      </w:r>
      <w:r w:rsidRPr="00C87911">
        <w:t>.</w:t>
      </w:r>
      <w:bookmarkEnd w:id="4022"/>
      <w:bookmarkEnd w:id="4023"/>
      <w:bookmarkEnd w:id="4024"/>
      <w:bookmarkEnd w:id="4025"/>
      <w:bookmarkEnd w:id="4026"/>
      <w:bookmarkEnd w:id="4027"/>
      <w:bookmarkEnd w:id="4028"/>
      <w:bookmarkEnd w:id="4029"/>
    </w:p>
    <w:p w:rsidR="00EA5532" w:rsidRPr="00C87911" w:rsidRDefault="00EA5532" w:rsidP="00EA5532">
      <w:pPr>
        <w:pStyle w:val="Heading4"/>
      </w:pPr>
      <w:bookmarkStart w:id="4030" w:name="_Toc99004627"/>
      <w:bookmarkStart w:id="4031" w:name="_Toc99073990"/>
      <w:bookmarkStart w:id="4032" w:name="_Toc99074589"/>
      <w:bookmarkStart w:id="4033" w:name="_Toc99075127"/>
      <w:bookmarkStart w:id="4034" w:name="_Toc99082489"/>
      <w:bookmarkStart w:id="4035" w:name="_Ref99166486"/>
      <w:bookmarkStart w:id="4036" w:name="_Toc99173104"/>
      <w:bookmarkStart w:id="4037" w:name="_Ref100386865"/>
      <w:bookmarkStart w:id="4038" w:name="_Toc241579090"/>
      <w:bookmarkStart w:id="4039" w:name="_Toc241900690"/>
      <w:bookmarkStart w:id="4040" w:name="_Toc241903087"/>
      <w:bookmarkStart w:id="4041" w:name="_Toc241911071"/>
      <w:bookmarkStart w:id="4042" w:name="_Toc241981569"/>
      <w:bookmarkStart w:id="4043" w:name="_Ref242255885"/>
      <w:bookmarkStart w:id="4044" w:name="_Ref242850453"/>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r w:rsidRPr="00C87911">
        <w:t>Effectivity of Contract</w:t>
      </w:r>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p>
    <w:p w:rsidR="00EA5532" w:rsidRPr="00C87911" w:rsidRDefault="00EA5532" w:rsidP="00EA5532">
      <w:pPr>
        <w:pStyle w:val="Style3"/>
        <w:numPr>
          <w:ilvl w:val="0"/>
          <w:numId w:val="0"/>
        </w:numPr>
        <w:ind w:left="720"/>
      </w:pPr>
      <w:bookmarkStart w:id="4045" w:name="_Toc99004628"/>
      <w:bookmarkStart w:id="4046" w:name="_Toc99014520"/>
      <w:bookmarkStart w:id="4047" w:name="_Toc99073991"/>
      <w:bookmarkStart w:id="4048" w:name="_Toc99074590"/>
      <w:bookmarkStart w:id="4049" w:name="_Toc99075128"/>
      <w:bookmarkStart w:id="4050" w:name="_Toc99082490"/>
      <w:bookmarkStart w:id="4051" w:name="_Ref99158313"/>
      <w:bookmarkStart w:id="4052" w:name="_Toc99173105"/>
      <w:bookmarkStart w:id="4053" w:name="_Toc101840691"/>
      <w:r w:rsidRPr="00C87911">
        <w:t xml:space="preserve">This Contract shall take effect on the date of the </w:t>
      </w:r>
      <w:r w:rsidR="003E708E" w:rsidRPr="003E708E">
        <w:rPr>
          <w:b/>
        </w:rPr>
        <w:t>Consultant</w:t>
      </w:r>
      <w:r w:rsidR="00AA18F0" w:rsidRPr="00AA18F0">
        <w:rPr>
          <w:b/>
        </w:rPr>
        <w:t>’s</w:t>
      </w:r>
      <w:r w:rsidRPr="00C87911">
        <w:t xml:space="preserve"> receipt of the NTP</w:t>
      </w:r>
      <w:r w:rsidR="000D6338">
        <w:t xml:space="preserve"> </w:t>
      </w:r>
      <w:r w:rsidR="000D6338" w:rsidRPr="000D6338">
        <w:t>or seven (7) days from its issuance whichever is earlier.</w:t>
      </w:r>
      <w:r w:rsidRPr="000D6338">
        <w:t>.</w:t>
      </w:r>
      <w:bookmarkEnd w:id="4045"/>
      <w:bookmarkEnd w:id="4046"/>
      <w:bookmarkEnd w:id="4047"/>
      <w:bookmarkEnd w:id="4048"/>
      <w:bookmarkEnd w:id="4049"/>
      <w:bookmarkEnd w:id="4050"/>
      <w:bookmarkEnd w:id="4051"/>
      <w:bookmarkEnd w:id="4052"/>
      <w:bookmarkEnd w:id="4053"/>
    </w:p>
    <w:p w:rsidR="00EA5532" w:rsidRPr="00C87911" w:rsidRDefault="00EA5532" w:rsidP="00EA5532">
      <w:pPr>
        <w:pStyle w:val="Heading4"/>
      </w:pPr>
      <w:bookmarkStart w:id="4054" w:name="_Toc99004629"/>
      <w:bookmarkStart w:id="4055" w:name="_Toc99073992"/>
      <w:bookmarkStart w:id="4056" w:name="_Toc99074591"/>
      <w:bookmarkStart w:id="4057" w:name="_Toc99075129"/>
      <w:bookmarkStart w:id="4058" w:name="_Toc99082491"/>
      <w:bookmarkStart w:id="4059" w:name="_Toc99173106"/>
      <w:bookmarkStart w:id="4060" w:name="_Toc241579091"/>
      <w:bookmarkStart w:id="4061" w:name="_Toc241900691"/>
      <w:bookmarkStart w:id="4062" w:name="_Toc241903088"/>
      <w:bookmarkStart w:id="4063" w:name="_Toc241911072"/>
      <w:bookmarkStart w:id="4064" w:name="_Toc241981570"/>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r w:rsidRPr="00C87911">
        <w:t>Commencement of Services</w:t>
      </w:r>
      <w:bookmarkEnd w:id="4054"/>
      <w:bookmarkEnd w:id="4055"/>
      <w:bookmarkEnd w:id="4056"/>
      <w:bookmarkEnd w:id="4057"/>
      <w:bookmarkEnd w:id="4058"/>
      <w:bookmarkEnd w:id="4059"/>
      <w:bookmarkEnd w:id="4060"/>
      <w:bookmarkEnd w:id="4061"/>
      <w:bookmarkEnd w:id="4062"/>
      <w:bookmarkEnd w:id="4063"/>
      <w:bookmarkEnd w:id="4064"/>
    </w:p>
    <w:p w:rsidR="00EA5532" w:rsidRDefault="00EA5532" w:rsidP="00EA5532">
      <w:pPr>
        <w:pStyle w:val="Style3"/>
        <w:numPr>
          <w:ilvl w:val="0"/>
          <w:numId w:val="0"/>
        </w:numPr>
        <w:ind w:left="720"/>
      </w:pPr>
      <w:bookmarkStart w:id="4065" w:name="_Ref40511927"/>
      <w:bookmarkStart w:id="4066" w:name="_Toc99004630"/>
      <w:bookmarkStart w:id="4067" w:name="_Toc99014522"/>
      <w:bookmarkStart w:id="4068" w:name="_Toc99073993"/>
      <w:bookmarkStart w:id="4069" w:name="_Toc99074592"/>
      <w:bookmarkStart w:id="4070" w:name="_Toc99075130"/>
      <w:bookmarkStart w:id="4071" w:name="_Toc99082492"/>
      <w:bookmarkStart w:id="4072" w:name="_Toc99173107"/>
      <w:bookmarkStart w:id="4073" w:name="_Toc101840693"/>
      <w:r w:rsidRPr="00C87911">
        <w:t xml:space="preserve">The </w:t>
      </w:r>
      <w:r w:rsidR="003E708E" w:rsidRPr="003E708E">
        <w:rPr>
          <w:b/>
        </w:rPr>
        <w:t>Consultant</w:t>
      </w:r>
      <w:r w:rsidRPr="00C87911">
        <w:t xml:space="preserve"> shall begin carrying out the Services </w:t>
      </w:r>
      <w:bookmarkEnd w:id="4065"/>
      <w:r w:rsidRPr="00C87911">
        <w:t xml:space="preserve">starting from the effectivity date of this Contract, as mentioned in </w:t>
      </w:r>
      <w:r w:rsidRPr="00C87911">
        <w:rPr>
          <w:b/>
        </w:rPr>
        <w:t>GCC</w:t>
      </w:r>
      <w:r w:rsidRPr="00C87911">
        <w:t xml:space="preserve"> Clause </w:t>
      </w:r>
      <w:fldSimple w:instr=" REF _Ref242850453 \r \h  \* MERGEFORMAT ">
        <w:r w:rsidR="00610F9D">
          <w:t>20</w:t>
        </w:r>
      </w:fldSimple>
      <w:r w:rsidRPr="00C87911">
        <w:t>.</w:t>
      </w:r>
      <w:bookmarkEnd w:id="4066"/>
      <w:bookmarkEnd w:id="4067"/>
      <w:bookmarkEnd w:id="4068"/>
      <w:bookmarkEnd w:id="4069"/>
      <w:bookmarkEnd w:id="4070"/>
      <w:bookmarkEnd w:id="4071"/>
      <w:bookmarkEnd w:id="4072"/>
      <w:bookmarkEnd w:id="4073"/>
    </w:p>
    <w:p w:rsidR="00EA5532" w:rsidRPr="00C87911" w:rsidRDefault="00EA5532" w:rsidP="00EA5532">
      <w:pPr>
        <w:pStyle w:val="Heading4"/>
      </w:pPr>
      <w:bookmarkStart w:id="4074" w:name="_Toc99004631"/>
      <w:bookmarkStart w:id="4075" w:name="_Toc99073994"/>
      <w:bookmarkStart w:id="4076" w:name="_Toc99074593"/>
      <w:bookmarkStart w:id="4077" w:name="_Toc99075131"/>
      <w:bookmarkStart w:id="4078" w:name="_Toc99082493"/>
      <w:bookmarkStart w:id="4079" w:name="_Ref99161885"/>
      <w:bookmarkStart w:id="4080" w:name="_Toc99173108"/>
      <w:bookmarkStart w:id="4081" w:name="_Toc241579092"/>
      <w:bookmarkStart w:id="4082" w:name="_Toc241900692"/>
      <w:bookmarkStart w:id="4083" w:name="_Toc241903089"/>
      <w:bookmarkStart w:id="4084" w:name="_Toc241911073"/>
      <w:bookmarkStart w:id="4085" w:name="_Toc241981571"/>
      <w:bookmarkStart w:id="4086" w:name="_Ref242255904"/>
      <w:bookmarkStart w:id="4087" w:name="_Ref242256071"/>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r w:rsidRPr="00C87911">
        <w:t>Expiration of Contract</w:t>
      </w:r>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p>
    <w:p w:rsidR="00EA5532" w:rsidRDefault="00EA5532" w:rsidP="00EA5532">
      <w:pPr>
        <w:pStyle w:val="Style3"/>
        <w:numPr>
          <w:ilvl w:val="0"/>
          <w:numId w:val="0"/>
        </w:numPr>
        <w:ind w:left="720"/>
      </w:pPr>
      <w:bookmarkStart w:id="4088" w:name="_Ref40179403"/>
      <w:bookmarkStart w:id="4089" w:name="_Toc99004632"/>
      <w:bookmarkStart w:id="4090" w:name="_Toc99014524"/>
      <w:bookmarkStart w:id="4091" w:name="_Toc99073995"/>
      <w:bookmarkStart w:id="4092" w:name="_Toc99074594"/>
      <w:bookmarkStart w:id="4093" w:name="_Toc99075132"/>
      <w:bookmarkStart w:id="4094" w:name="_Toc99082494"/>
      <w:bookmarkStart w:id="4095" w:name="_Toc99173109"/>
      <w:bookmarkStart w:id="4096" w:name="_Toc101840695"/>
      <w:r w:rsidRPr="00C87911">
        <w:t xml:space="preserve">Unless sooner terminated pursuant to </w:t>
      </w:r>
      <w:r w:rsidRPr="00C87911">
        <w:rPr>
          <w:b/>
        </w:rPr>
        <w:t>GCC</w:t>
      </w:r>
      <w:r w:rsidRPr="00C87911">
        <w:t xml:space="preserve"> Clauses </w:t>
      </w:r>
      <w:fldSimple w:instr=" REF _Ref100389154 \r \h  \* MERGEFORMAT ">
        <w:r w:rsidR="00610F9D">
          <w:t>25</w:t>
        </w:r>
      </w:fldSimple>
      <w:r w:rsidRPr="00C87911">
        <w:t xml:space="preserve"> or </w:t>
      </w:r>
      <w:fldSimple w:instr=" REF _Ref100389173 \r \h  \* MERGEFORMAT ">
        <w:r w:rsidR="00610F9D">
          <w:t>26</w:t>
        </w:r>
      </w:fldSimple>
      <w:r w:rsidRPr="00C87911">
        <w:t xml:space="preserve"> hereof, this Contract shall terminate one (1) month after the issuance by </w:t>
      </w:r>
      <w:r w:rsidR="003E708E" w:rsidRPr="003E708E">
        <w:rPr>
          <w:b/>
        </w:rPr>
        <w:t>NEDA</w:t>
      </w:r>
      <w:r w:rsidRPr="00C87911">
        <w:t xml:space="preserve"> of the Certificate of Completion and Satisfactory Service or such other time period as the parties may agree in writing.</w:t>
      </w:r>
      <w:bookmarkEnd w:id="4088"/>
      <w:bookmarkEnd w:id="4089"/>
      <w:bookmarkEnd w:id="4090"/>
      <w:bookmarkEnd w:id="4091"/>
      <w:bookmarkEnd w:id="4092"/>
      <w:bookmarkEnd w:id="4093"/>
      <w:bookmarkEnd w:id="4094"/>
      <w:bookmarkEnd w:id="4095"/>
      <w:bookmarkEnd w:id="4096"/>
    </w:p>
    <w:p w:rsidR="00EA5532" w:rsidRPr="00C87911" w:rsidRDefault="00EA5532" w:rsidP="00EA5532">
      <w:pPr>
        <w:pStyle w:val="Heading4"/>
      </w:pPr>
      <w:bookmarkStart w:id="4097" w:name="_Toc99004633"/>
      <w:bookmarkStart w:id="4098" w:name="_Toc99073996"/>
      <w:bookmarkStart w:id="4099" w:name="_Toc99074595"/>
      <w:bookmarkStart w:id="4100" w:name="_Toc99075133"/>
      <w:bookmarkStart w:id="4101" w:name="_Toc99082495"/>
      <w:bookmarkStart w:id="4102" w:name="_Toc99173110"/>
      <w:bookmarkStart w:id="4103" w:name="_Toc241579093"/>
      <w:bookmarkStart w:id="4104" w:name="_Toc241900693"/>
      <w:bookmarkStart w:id="4105" w:name="_Toc241903090"/>
      <w:bookmarkStart w:id="4106" w:name="_Toc241911074"/>
      <w:bookmarkStart w:id="4107" w:name="_Toc241981572"/>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r w:rsidRPr="00C87911">
        <w:lastRenderedPageBreak/>
        <w:t>Force Majeure</w:t>
      </w:r>
      <w:bookmarkEnd w:id="4097"/>
      <w:bookmarkEnd w:id="4098"/>
      <w:bookmarkEnd w:id="4099"/>
      <w:bookmarkEnd w:id="4100"/>
      <w:bookmarkEnd w:id="4101"/>
      <w:bookmarkEnd w:id="4102"/>
      <w:bookmarkEnd w:id="4103"/>
      <w:bookmarkEnd w:id="4104"/>
      <w:bookmarkEnd w:id="4105"/>
      <w:bookmarkEnd w:id="4106"/>
      <w:bookmarkEnd w:id="4107"/>
    </w:p>
    <w:p w:rsidR="00EA5532" w:rsidRPr="00C87911" w:rsidRDefault="00EA5532" w:rsidP="00EA5532">
      <w:pPr>
        <w:pStyle w:val="Style5"/>
      </w:pPr>
      <w:bookmarkStart w:id="4108" w:name="_Toc101840697"/>
      <w:r w:rsidRPr="00C87911">
        <w:t xml:space="preserve">For purposes of this Contract the terms “force majeure” and “fortuitous event” may be used interchangeably.  In this regard, a fortuitous event or force majeure shall be interpreted to mean an event which the </w:t>
      </w:r>
      <w:r w:rsidR="003E708E" w:rsidRPr="003E708E">
        <w:rPr>
          <w:b/>
        </w:rPr>
        <w:t>Consultant</w:t>
      </w:r>
      <w:r w:rsidRPr="00C87911">
        <w:t xml:space="preserve"> could not have foreseen, or which though foreseen, was inevitable.  It shall not include ordinary unfavorable weather conditions; and any other cause the effects of which could have been avoided with the exercise of reasonable diligence by the </w:t>
      </w:r>
      <w:r w:rsidR="003E708E" w:rsidRPr="003E708E">
        <w:rPr>
          <w:b/>
        </w:rPr>
        <w:t>Consultant</w:t>
      </w:r>
      <w:r w:rsidRPr="00C87911">
        <w:t>.</w:t>
      </w:r>
      <w:bookmarkEnd w:id="4108"/>
    </w:p>
    <w:p w:rsidR="00EA5532" w:rsidRPr="00C87911" w:rsidRDefault="00EA5532" w:rsidP="00EA5532">
      <w:pPr>
        <w:pStyle w:val="Style5"/>
      </w:pPr>
      <w:bookmarkStart w:id="4109" w:name="_Toc99004635"/>
      <w:bookmarkStart w:id="4110" w:name="_Toc99014527"/>
      <w:bookmarkStart w:id="4111" w:name="_Toc99073998"/>
      <w:bookmarkStart w:id="4112" w:name="_Toc99074597"/>
      <w:bookmarkStart w:id="4113" w:name="_Toc99075135"/>
      <w:bookmarkStart w:id="4114" w:name="_Toc99082497"/>
      <w:bookmarkStart w:id="4115" w:name="_Toc99173112"/>
      <w:bookmarkStart w:id="4116" w:name="_Toc101840698"/>
      <w:r w:rsidRPr="00C87911">
        <w:t>The failure of a Party to fulfill any of its obligations hereunder shall not be considered to be a breach of, or default under, this Contract insofar as such inability arises from an event of force majeure, provided that the Party affected by such an event has taken all reasonable precautions, due care and reasonable alternative measures, all with the objective of carrying out the terms and conditions of this Contract.</w:t>
      </w:r>
      <w:bookmarkEnd w:id="4109"/>
      <w:bookmarkEnd w:id="4110"/>
      <w:bookmarkEnd w:id="4111"/>
      <w:bookmarkEnd w:id="4112"/>
      <w:bookmarkEnd w:id="4113"/>
      <w:bookmarkEnd w:id="4114"/>
      <w:bookmarkEnd w:id="4115"/>
      <w:bookmarkEnd w:id="4116"/>
    </w:p>
    <w:p w:rsidR="00EA5532" w:rsidRPr="00C87911" w:rsidRDefault="00EA5532" w:rsidP="00EA5532">
      <w:pPr>
        <w:pStyle w:val="Style5"/>
      </w:pPr>
      <w:bookmarkStart w:id="4117" w:name="_Toc99004636"/>
      <w:bookmarkStart w:id="4118" w:name="_Toc99014528"/>
      <w:bookmarkStart w:id="4119" w:name="_Toc99073999"/>
      <w:bookmarkStart w:id="4120" w:name="_Toc99074598"/>
      <w:bookmarkStart w:id="4121" w:name="_Toc99075136"/>
      <w:bookmarkStart w:id="4122" w:name="_Toc99082498"/>
      <w:bookmarkStart w:id="4123" w:name="_Toc99173113"/>
      <w:bookmarkStart w:id="4124" w:name="_Toc101840699"/>
      <w:r w:rsidRPr="00C87911">
        <w:t>Unless otherwise agreed herein, force majeure shall not include:</w:t>
      </w:r>
      <w:bookmarkEnd w:id="4117"/>
      <w:bookmarkEnd w:id="4118"/>
      <w:bookmarkEnd w:id="4119"/>
      <w:bookmarkEnd w:id="4120"/>
      <w:bookmarkEnd w:id="4121"/>
      <w:bookmarkEnd w:id="4122"/>
      <w:bookmarkEnd w:id="4123"/>
      <w:bookmarkEnd w:id="4124"/>
    </w:p>
    <w:p w:rsidR="00EA5532" w:rsidRPr="00C87911" w:rsidRDefault="00EA5532" w:rsidP="000708EE">
      <w:pPr>
        <w:pStyle w:val="Style5"/>
        <w:numPr>
          <w:ilvl w:val="3"/>
          <w:numId w:val="16"/>
        </w:numPr>
      </w:pPr>
      <w:bookmarkStart w:id="4125" w:name="_Toc99004637"/>
      <w:bookmarkStart w:id="4126" w:name="_Toc99014529"/>
      <w:bookmarkStart w:id="4127" w:name="_Toc99074000"/>
      <w:bookmarkStart w:id="4128" w:name="_Toc99074599"/>
      <w:bookmarkStart w:id="4129" w:name="_Toc99075137"/>
      <w:bookmarkStart w:id="4130" w:name="_Toc99082499"/>
      <w:bookmarkStart w:id="4131" w:name="_Toc99173114"/>
      <w:bookmarkStart w:id="4132" w:name="_Toc101840700"/>
      <w:r w:rsidRPr="00C87911">
        <w:t xml:space="preserve">any event which is caused by the negligence or intentional action of a Party </w:t>
      </w:r>
      <w:r w:rsidR="00C54C4D" w:rsidRPr="00872344">
        <w:rPr>
          <w:rFonts w:cs="Times New Roman"/>
          <w:bCs w:val="0"/>
          <w:szCs w:val="20"/>
        </w:rPr>
        <w:t>or such Party’s Sub-</w:t>
      </w:r>
      <w:r w:rsidR="00AA18F0" w:rsidRPr="00AA18F0">
        <w:rPr>
          <w:rFonts w:cs="Times New Roman"/>
          <w:bCs w:val="0"/>
          <w:szCs w:val="20"/>
        </w:rPr>
        <w:t>Consultant</w:t>
      </w:r>
      <w:r w:rsidR="00C54C4D" w:rsidRPr="003E708E">
        <w:rPr>
          <w:rFonts w:cs="Times New Roman"/>
          <w:bCs w:val="0"/>
          <w:szCs w:val="20"/>
        </w:rPr>
        <w:t>s</w:t>
      </w:r>
      <w:r w:rsidRPr="00C87911">
        <w:t xml:space="preserve"> or agents or employees;</w:t>
      </w:r>
      <w:bookmarkEnd w:id="4125"/>
      <w:bookmarkEnd w:id="4126"/>
      <w:bookmarkEnd w:id="4127"/>
      <w:bookmarkEnd w:id="4128"/>
      <w:bookmarkEnd w:id="4129"/>
      <w:bookmarkEnd w:id="4130"/>
      <w:bookmarkEnd w:id="4131"/>
      <w:bookmarkEnd w:id="4132"/>
    </w:p>
    <w:p w:rsidR="00EA5532" w:rsidRPr="00C87911" w:rsidRDefault="00EA5532" w:rsidP="000708EE">
      <w:pPr>
        <w:pStyle w:val="Style5"/>
        <w:numPr>
          <w:ilvl w:val="3"/>
          <w:numId w:val="16"/>
        </w:numPr>
      </w:pPr>
      <w:bookmarkStart w:id="4133" w:name="_Toc99004638"/>
      <w:bookmarkStart w:id="4134" w:name="_Toc99014530"/>
      <w:bookmarkStart w:id="4135" w:name="_Toc99074001"/>
      <w:bookmarkStart w:id="4136" w:name="_Toc99074600"/>
      <w:bookmarkStart w:id="4137" w:name="_Toc99075138"/>
      <w:bookmarkStart w:id="4138" w:name="_Toc99082500"/>
      <w:bookmarkStart w:id="4139" w:name="_Toc99173115"/>
      <w:bookmarkStart w:id="4140" w:name="_Toc101840701"/>
      <w:r w:rsidRPr="00C87911">
        <w:t>any event which a diligent Party could reasonably have been expected to both take into account at the time of the conclusion of this Contract and avoid or overcome in the carrying out of its obligations hereunder;</w:t>
      </w:r>
      <w:bookmarkEnd w:id="4133"/>
      <w:bookmarkEnd w:id="4134"/>
      <w:bookmarkEnd w:id="4135"/>
      <w:bookmarkEnd w:id="4136"/>
      <w:bookmarkEnd w:id="4137"/>
      <w:bookmarkEnd w:id="4138"/>
      <w:bookmarkEnd w:id="4139"/>
      <w:bookmarkEnd w:id="4140"/>
    </w:p>
    <w:p w:rsidR="00EA5532" w:rsidRPr="00C87911" w:rsidRDefault="00EA5532" w:rsidP="000708EE">
      <w:pPr>
        <w:pStyle w:val="Style5"/>
        <w:numPr>
          <w:ilvl w:val="3"/>
          <w:numId w:val="16"/>
        </w:numPr>
      </w:pPr>
      <w:bookmarkStart w:id="4141" w:name="_Toc99004639"/>
      <w:bookmarkStart w:id="4142" w:name="_Toc99014531"/>
      <w:bookmarkStart w:id="4143" w:name="_Toc99074002"/>
      <w:bookmarkStart w:id="4144" w:name="_Toc99074601"/>
      <w:bookmarkStart w:id="4145" w:name="_Toc99075139"/>
      <w:bookmarkStart w:id="4146" w:name="_Toc99082501"/>
      <w:bookmarkStart w:id="4147" w:name="_Toc99173116"/>
      <w:bookmarkStart w:id="4148" w:name="_Toc101840702"/>
      <w:r w:rsidRPr="00C87911">
        <w:t>insufficiency of funds or failure to make any payment required hereunder; or</w:t>
      </w:r>
      <w:bookmarkEnd w:id="4141"/>
      <w:bookmarkEnd w:id="4142"/>
      <w:bookmarkEnd w:id="4143"/>
      <w:bookmarkEnd w:id="4144"/>
      <w:bookmarkEnd w:id="4145"/>
      <w:bookmarkEnd w:id="4146"/>
      <w:bookmarkEnd w:id="4147"/>
      <w:bookmarkEnd w:id="4148"/>
    </w:p>
    <w:p w:rsidR="00EA5532" w:rsidRPr="00C87911" w:rsidRDefault="00EA5532" w:rsidP="000708EE">
      <w:pPr>
        <w:pStyle w:val="Style5"/>
        <w:numPr>
          <w:ilvl w:val="3"/>
          <w:numId w:val="16"/>
        </w:numPr>
      </w:pPr>
      <w:bookmarkStart w:id="4149" w:name="_Toc99004640"/>
      <w:bookmarkStart w:id="4150" w:name="_Toc99014532"/>
      <w:bookmarkStart w:id="4151" w:name="_Toc99074003"/>
      <w:bookmarkStart w:id="4152" w:name="_Toc99074602"/>
      <w:bookmarkStart w:id="4153" w:name="_Toc99075140"/>
      <w:bookmarkStart w:id="4154" w:name="_Toc99082502"/>
      <w:bookmarkStart w:id="4155" w:name="_Toc99173117"/>
      <w:bookmarkStart w:id="4156" w:name="_Toc101840703"/>
      <w:r w:rsidRPr="00C87911">
        <w:t xml:space="preserve">the </w:t>
      </w:r>
      <w:r w:rsidR="003E708E" w:rsidRPr="003E708E">
        <w:rPr>
          <w:b/>
        </w:rPr>
        <w:t>NEDA</w:t>
      </w:r>
      <w:r w:rsidRPr="00C87911">
        <w:t xml:space="preserve">’s failure to review, approve or reject the outputs of the </w:t>
      </w:r>
      <w:r w:rsidR="003E708E" w:rsidRPr="003E708E">
        <w:rPr>
          <w:b/>
        </w:rPr>
        <w:t>Consultant</w:t>
      </w:r>
      <w:r w:rsidRPr="00C87911">
        <w:t xml:space="preserve"> beyond a reasonable time period.</w:t>
      </w:r>
      <w:bookmarkEnd w:id="4149"/>
      <w:bookmarkEnd w:id="4150"/>
      <w:bookmarkEnd w:id="4151"/>
      <w:bookmarkEnd w:id="4152"/>
      <w:bookmarkEnd w:id="4153"/>
      <w:bookmarkEnd w:id="4154"/>
      <w:bookmarkEnd w:id="4155"/>
      <w:bookmarkEnd w:id="4156"/>
    </w:p>
    <w:p w:rsidR="00EA5532" w:rsidRPr="00C87911" w:rsidRDefault="00EA5532" w:rsidP="00EA5532">
      <w:pPr>
        <w:pStyle w:val="Style5"/>
      </w:pPr>
      <w:bookmarkStart w:id="4157" w:name="_Toc99004641"/>
      <w:bookmarkStart w:id="4158" w:name="_Toc99014533"/>
      <w:bookmarkStart w:id="4159" w:name="_Toc99074004"/>
      <w:bookmarkStart w:id="4160" w:name="_Toc99074603"/>
      <w:bookmarkStart w:id="4161" w:name="_Toc99075141"/>
      <w:bookmarkStart w:id="4162" w:name="_Toc99082503"/>
      <w:bookmarkStart w:id="4163" w:name="_Toc99173118"/>
      <w:bookmarkStart w:id="4164" w:name="_Toc101840704"/>
      <w:r w:rsidRPr="00C87911">
        <w:t xml:space="preserve">A Party affected by an event of force majeure shall take all reasonable measures to remove such Party’s inability to fulfill its obligations hereunder </w:t>
      </w:r>
      <w:bookmarkEnd w:id="4157"/>
      <w:bookmarkEnd w:id="4158"/>
      <w:bookmarkEnd w:id="4159"/>
      <w:bookmarkEnd w:id="4160"/>
      <w:bookmarkEnd w:id="4161"/>
      <w:bookmarkEnd w:id="4162"/>
      <w:bookmarkEnd w:id="4163"/>
      <w:r w:rsidRPr="00C87911">
        <w:t>immediately or within a reasonable time.</w:t>
      </w:r>
      <w:bookmarkEnd w:id="4164"/>
    </w:p>
    <w:p w:rsidR="00EA5532" w:rsidRPr="00C87911" w:rsidRDefault="00EA5532" w:rsidP="00EA5532">
      <w:pPr>
        <w:pStyle w:val="Style5"/>
      </w:pPr>
      <w:bookmarkStart w:id="4165" w:name="_Toc99004642"/>
      <w:bookmarkStart w:id="4166" w:name="_Toc99014534"/>
      <w:bookmarkStart w:id="4167" w:name="_Toc99074005"/>
      <w:bookmarkStart w:id="4168" w:name="_Toc99074604"/>
      <w:bookmarkStart w:id="4169" w:name="_Toc99075142"/>
      <w:bookmarkStart w:id="4170" w:name="_Toc99082504"/>
      <w:bookmarkStart w:id="4171" w:name="_Toc99173119"/>
      <w:bookmarkStart w:id="4172" w:name="_Toc101840705"/>
      <w:r w:rsidRPr="00C87911">
        <w:t>A Party affected by an event of force majeure shall notify the other Party of such event as soon as possible, and in any event not later than fifteen (15) days following the occurrence of such event, providing evidence of the nature and cause of such event, and shall similarly give notice of the restoration of normal conditions as soon as possible.</w:t>
      </w:r>
      <w:bookmarkEnd w:id="4165"/>
      <w:bookmarkEnd w:id="4166"/>
      <w:bookmarkEnd w:id="4167"/>
      <w:bookmarkEnd w:id="4168"/>
      <w:bookmarkEnd w:id="4169"/>
      <w:bookmarkEnd w:id="4170"/>
      <w:bookmarkEnd w:id="4171"/>
      <w:bookmarkEnd w:id="4172"/>
    </w:p>
    <w:p w:rsidR="00EA5532" w:rsidRPr="00C87911" w:rsidRDefault="00EA5532" w:rsidP="00EA5532">
      <w:pPr>
        <w:pStyle w:val="Style5"/>
      </w:pPr>
      <w:bookmarkStart w:id="4173" w:name="_Toc99004643"/>
      <w:bookmarkStart w:id="4174" w:name="_Toc99014535"/>
      <w:bookmarkStart w:id="4175" w:name="_Toc99074006"/>
      <w:bookmarkStart w:id="4176" w:name="_Toc99074605"/>
      <w:bookmarkStart w:id="4177" w:name="_Toc99075143"/>
      <w:bookmarkStart w:id="4178" w:name="_Toc99082505"/>
      <w:bookmarkStart w:id="4179" w:name="_Toc99173120"/>
      <w:bookmarkStart w:id="4180" w:name="_Toc101840706"/>
      <w:r w:rsidRPr="00C87911">
        <w:t>The Parties shall take all reasonable measures to minimize the consequences of any event of force majeure.</w:t>
      </w:r>
      <w:bookmarkEnd w:id="4173"/>
      <w:bookmarkEnd w:id="4174"/>
      <w:bookmarkEnd w:id="4175"/>
      <w:bookmarkEnd w:id="4176"/>
      <w:bookmarkEnd w:id="4177"/>
      <w:bookmarkEnd w:id="4178"/>
      <w:bookmarkEnd w:id="4179"/>
      <w:bookmarkEnd w:id="4180"/>
    </w:p>
    <w:p w:rsidR="00EA5532" w:rsidRPr="00C87911" w:rsidRDefault="00EA5532" w:rsidP="00EA5532">
      <w:pPr>
        <w:pStyle w:val="Style5"/>
      </w:pPr>
      <w:bookmarkStart w:id="4181" w:name="_Toc99004644"/>
      <w:bookmarkStart w:id="4182" w:name="_Toc99014536"/>
      <w:bookmarkStart w:id="4183" w:name="_Toc99074007"/>
      <w:bookmarkStart w:id="4184" w:name="_Toc99074606"/>
      <w:bookmarkStart w:id="4185" w:name="_Toc99075144"/>
      <w:bookmarkStart w:id="4186" w:name="_Toc99082506"/>
      <w:bookmarkStart w:id="4187" w:name="_Toc99173121"/>
      <w:bookmarkStart w:id="4188" w:name="_Toc101840707"/>
      <w:r w:rsidRPr="00C87911">
        <w:t>Any period within which a Party shall, pursuant to this Contract, complete any action or task, shall be extended for a period equal to the time during which such Party was unable to perform such action as a direct and proximate result of force majeure.</w:t>
      </w:r>
      <w:bookmarkEnd w:id="4181"/>
      <w:bookmarkEnd w:id="4182"/>
      <w:bookmarkEnd w:id="4183"/>
      <w:bookmarkEnd w:id="4184"/>
      <w:bookmarkEnd w:id="4185"/>
      <w:bookmarkEnd w:id="4186"/>
      <w:bookmarkEnd w:id="4187"/>
      <w:bookmarkEnd w:id="4188"/>
    </w:p>
    <w:p w:rsidR="00EA5532" w:rsidRPr="00C87911" w:rsidRDefault="00EA5532" w:rsidP="00EA5532">
      <w:pPr>
        <w:pStyle w:val="Style5"/>
      </w:pPr>
      <w:bookmarkStart w:id="4189" w:name="_Toc99004645"/>
      <w:bookmarkStart w:id="4190" w:name="_Toc99014537"/>
      <w:bookmarkStart w:id="4191" w:name="_Toc99074008"/>
      <w:bookmarkStart w:id="4192" w:name="_Toc99074607"/>
      <w:bookmarkStart w:id="4193" w:name="_Toc99075145"/>
      <w:bookmarkStart w:id="4194" w:name="_Toc99082507"/>
      <w:bookmarkStart w:id="4195" w:name="_Toc99173122"/>
      <w:bookmarkStart w:id="4196" w:name="_Toc101840708"/>
      <w:r w:rsidRPr="00C87911">
        <w:lastRenderedPageBreak/>
        <w:t xml:space="preserve">During the period of their inability to perform the Services as a direct and proximate result of an event of force majeure, the </w:t>
      </w:r>
      <w:r w:rsidR="003E708E" w:rsidRPr="003E708E">
        <w:rPr>
          <w:b/>
        </w:rPr>
        <w:t>Consultant</w:t>
      </w:r>
      <w:r w:rsidRPr="00C87911">
        <w:t xml:space="preserve"> shall be entitled to continue receiving payment under the terms of this Contract as well as to be reimbursed for additional costs reasonably and necessarily incurred by it during such period for the purposes of the Services and in reactivating the Services after the end of such period, provided that such costs are still within the total contract price. However, the foregoing provision shall not apply if the </w:t>
      </w:r>
      <w:r w:rsidR="003E708E" w:rsidRPr="003E708E">
        <w:rPr>
          <w:b/>
        </w:rPr>
        <w:t>NEDA</w:t>
      </w:r>
      <w:r w:rsidRPr="00C87911">
        <w:t xml:space="preserve"> suspends or terminates this Contract in writing, notice thereof duly received by the </w:t>
      </w:r>
      <w:r w:rsidR="003E708E" w:rsidRPr="003E708E">
        <w:rPr>
          <w:b/>
        </w:rPr>
        <w:t>Consultant</w:t>
      </w:r>
      <w:r w:rsidRPr="00C87911">
        <w:t xml:space="preserve">, pursuant to GCC Clauses </w:t>
      </w:r>
      <w:fldSimple w:instr=" REF _Ref104285396 \r \h  \* MERGEFORMAT ">
        <w:r w:rsidR="00610F9D">
          <w:t>24</w:t>
        </w:r>
      </w:fldSimple>
      <w:r w:rsidRPr="00C87911">
        <w:t xml:space="preserve"> and </w:t>
      </w:r>
      <w:fldSimple w:instr=" REF _Ref104285409 \r \h  \* MERGEFORMAT ">
        <w:r w:rsidR="00610F9D">
          <w:t>25</w:t>
        </w:r>
      </w:fldSimple>
      <w:r w:rsidRPr="00C87911">
        <w:t xml:space="preserve"> hereof with the exception of the direct and proximate result of force majeure.</w:t>
      </w:r>
      <w:bookmarkEnd w:id="4189"/>
      <w:bookmarkEnd w:id="4190"/>
      <w:bookmarkEnd w:id="4191"/>
      <w:bookmarkEnd w:id="4192"/>
      <w:bookmarkEnd w:id="4193"/>
      <w:bookmarkEnd w:id="4194"/>
      <w:bookmarkEnd w:id="4195"/>
      <w:bookmarkEnd w:id="4196"/>
    </w:p>
    <w:p w:rsidR="00EA5532" w:rsidRPr="00C87911" w:rsidRDefault="00EA5532" w:rsidP="00EA5532">
      <w:pPr>
        <w:pStyle w:val="Style5"/>
      </w:pPr>
      <w:bookmarkStart w:id="4197" w:name="_Toc99004646"/>
      <w:bookmarkStart w:id="4198" w:name="_Toc99014538"/>
      <w:bookmarkStart w:id="4199" w:name="_Toc99074009"/>
      <w:bookmarkStart w:id="4200" w:name="_Toc99074608"/>
      <w:bookmarkStart w:id="4201" w:name="_Toc99075146"/>
      <w:bookmarkStart w:id="4202" w:name="_Toc99082508"/>
      <w:bookmarkStart w:id="4203" w:name="_Toc99173123"/>
      <w:bookmarkStart w:id="4204" w:name="_Toc101840709"/>
      <w:r w:rsidRPr="00C87911">
        <w:t xml:space="preserve">Not later than fifteen (15) days after the </w:t>
      </w:r>
      <w:r w:rsidR="003E708E" w:rsidRPr="003E708E">
        <w:rPr>
          <w:b/>
        </w:rPr>
        <w:t>Consultant</w:t>
      </w:r>
      <w:r w:rsidRPr="00C87911">
        <w:t>, as the direct and proximate result of an event of force majeure, has become unable to perform a material portion of the Services, the Parties shall consult with each other with a view to agreeing on appropriate measures considering the circumstances.</w:t>
      </w:r>
      <w:bookmarkEnd w:id="4197"/>
      <w:bookmarkEnd w:id="4198"/>
      <w:bookmarkEnd w:id="4199"/>
      <w:bookmarkEnd w:id="4200"/>
      <w:bookmarkEnd w:id="4201"/>
      <w:bookmarkEnd w:id="4202"/>
      <w:bookmarkEnd w:id="4203"/>
      <w:bookmarkEnd w:id="4204"/>
    </w:p>
    <w:p w:rsidR="00EA5532" w:rsidRPr="00C87911" w:rsidRDefault="00EA5532" w:rsidP="00EA5532">
      <w:pPr>
        <w:pStyle w:val="Style5"/>
      </w:pPr>
      <w:bookmarkStart w:id="4205" w:name="_Toc99004647"/>
      <w:bookmarkStart w:id="4206" w:name="_Toc99014539"/>
      <w:bookmarkStart w:id="4207" w:name="_Toc99074010"/>
      <w:bookmarkStart w:id="4208" w:name="_Toc99074609"/>
      <w:bookmarkStart w:id="4209" w:name="_Toc99075147"/>
      <w:bookmarkStart w:id="4210" w:name="_Toc99082509"/>
      <w:bookmarkStart w:id="4211" w:name="_Toc99173124"/>
      <w:bookmarkStart w:id="4212" w:name="_Toc101840710"/>
      <w:r w:rsidRPr="00C87911">
        <w:t xml:space="preserve">In the case of disagreement between the parties as to the existence, or extent of force majeure, the matter shall be submitted to arbitration in accordance with GCC Clause </w:t>
      </w:r>
      <w:fldSimple w:instr=" REF _Ref99160547 \r \h  \* MERGEFORMAT ">
        <w:r w:rsidR="00610F9D">
          <w:t>32</w:t>
        </w:r>
      </w:fldSimple>
      <w:r w:rsidRPr="00C87911">
        <w:t xml:space="preserve"> hereof.</w:t>
      </w:r>
      <w:bookmarkEnd w:id="4205"/>
      <w:bookmarkEnd w:id="4206"/>
      <w:bookmarkEnd w:id="4207"/>
      <w:bookmarkEnd w:id="4208"/>
      <w:bookmarkEnd w:id="4209"/>
      <w:bookmarkEnd w:id="4210"/>
      <w:bookmarkEnd w:id="4211"/>
      <w:bookmarkEnd w:id="4212"/>
    </w:p>
    <w:p w:rsidR="00EA5532" w:rsidRPr="00C87911" w:rsidRDefault="00EA5532" w:rsidP="00EA5532">
      <w:pPr>
        <w:pStyle w:val="Heading4"/>
      </w:pPr>
      <w:bookmarkStart w:id="4213" w:name="_Toc99004648"/>
      <w:bookmarkStart w:id="4214" w:name="_Toc99074011"/>
      <w:bookmarkStart w:id="4215" w:name="_Toc99074610"/>
      <w:bookmarkStart w:id="4216" w:name="_Toc99075148"/>
      <w:bookmarkStart w:id="4217" w:name="_Toc99082510"/>
      <w:bookmarkStart w:id="4218" w:name="_Ref99160615"/>
      <w:bookmarkStart w:id="4219" w:name="_Toc99173125"/>
      <w:bookmarkStart w:id="4220" w:name="_Ref104285396"/>
      <w:bookmarkStart w:id="4221" w:name="_Toc241579094"/>
      <w:bookmarkStart w:id="4222" w:name="_Toc241900694"/>
      <w:bookmarkStart w:id="4223" w:name="_Toc241903091"/>
      <w:bookmarkStart w:id="4224" w:name="_Toc241911075"/>
      <w:bookmarkStart w:id="4225" w:name="_Toc241981573"/>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r w:rsidRPr="00C87911">
        <w:t>Suspension</w:t>
      </w:r>
      <w:bookmarkEnd w:id="4213"/>
      <w:bookmarkEnd w:id="4214"/>
      <w:bookmarkEnd w:id="4215"/>
      <w:bookmarkEnd w:id="4216"/>
      <w:bookmarkEnd w:id="4217"/>
      <w:bookmarkEnd w:id="4218"/>
      <w:bookmarkEnd w:id="4219"/>
      <w:bookmarkEnd w:id="4220"/>
      <w:bookmarkEnd w:id="4221"/>
      <w:bookmarkEnd w:id="4222"/>
      <w:bookmarkEnd w:id="4223"/>
      <w:bookmarkEnd w:id="4224"/>
      <w:bookmarkEnd w:id="4225"/>
    </w:p>
    <w:p w:rsidR="00EA5532" w:rsidRPr="00C87911" w:rsidRDefault="00EA5532" w:rsidP="00EA5532">
      <w:pPr>
        <w:pStyle w:val="Style5"/>
      </w:pPr>
      <w:bookmarkStart w:id="4226" w:name="_Toc99004649"/>
      <w:bookmarkStart w:id="4227" w:name="_Toc99014541"/>
      <w:bookmarkStart w:id="4228" w:name="_Toc99074012"/>
      <w:bookmarkStart w:id="4229" w:name="_Toc99074611"/>
      <w:bookmarkStart w:id="4230" w:name="_Toc99075149"/>
      <w:bookmarkStart w:id="4231" w:name="_Toc99082511"/>
      <w:bookmarkStart w:id="4232" w:name="_Toc99173126"/>
      <w:bookmarkStart w:id="4233" w:name="_Toc101840712"/>
      <w:r w:rsidRPr="00C87911">
        <w:t xml:space="preserve">The </w:t>
      </w:r>
      <w:r w:rsidR="003E708E" w:rsidRPr="003E708E">
        <w:rPr>
          <w:b/>
        </w:rPr>
        <w:t>NEDA</w:t>
      </w:r>
      <w:r w:rsidRPr="00C87911">
        <w:t xml:space="preserve"> shall, by written notice of suspension to the </w:t>
      </w:r>
      <w:r w:rsidR="003E708E" w:rsidRPr="003E708E">
        <w:rPr>
          <w:b/>
        </w:rPr>
        <w:t>Consultant</w:t>
      </w:r>
      <w:r w:rsidRPr="00C87911">
        <w:t xml:space="preserve">, suspend all payments to the </w:t>
      </w:r>
      <w:r w:rsidR="003E708E" w:rsidRPr="003E708E">
        <w:rPr>
          <w:b/>
        </w:rPr>
        <w:t>Consultant</w:t>
      </w:r>
      <w:r w:rsidRPr="00C87911">
        <w:t xml:space="preserve"> hereunder if the </w:t>
      </w:r>
      <w:r w:rsidR="003E708E" w:rsidRPr="003E708E">
        <w:rPr>
          <w:b/>
        </w:rPr>
        <w:t>Consultant</w:t>
      </w:r>
      <w:r w:rsidRPr="00C87911">
        <w:t xml:space="preserve"> fail to perform any of their obligations due to their own fault or due to force majeure or other circumstances beyond the control of either party (e.g. suspension of civil works being supervised by the </w:t>
      </w:r>
      <w:r w:rsidR="003E708E" w:rsidRPr="003E708E">
        <w:rPr>
          <w:b/>
        </w:rPr>
        <w:t>Consultant</w:t>
      </w:r>
      <w:r w:rsidRPr="00C87911">
        <w:t>) under this Contract, including the carrying out of the Services, provided that such notice of suspension:</w:t>
      </w:r>
      <w:bookmarkEnd w:id="4226"/>
      <w:bookmarkEnd w:id="4227"/>
      <w:bookmarkEnd w:id="4228"/>
      <w:bookmarkEnd w:id="4229"/>
      <w:bookmarkEnd w:id="4230"/>
      <w:bookmarkEnd w:id="4231"/>
      <w:bookmarkEnd w:id="4232"/>
      <w:bookmarkEnd w:id="4233"/>
    </w:p>
    <w:p w:rsidR="00EA5532" w:rsidRPr="00C87911" w:rsidRDefault="00EA5532" w:rsidP="000708EE">
      <w:pPr>
        <w:pStyle w:val="Style5"/>
        <w:numPr>
          <w:ilvl w:val="3"/>
          <w:numId w:val="16"/>
        </w:numPr>
      </w:pPr>
      <w:bookmarkStart w:id="4234" w:name="_Toc99004650"/>
      <w:bookmarkStart w:id="4235" w:name="_Toc99014542"/>
      <w:bookmarkStart w:id="4236" w:name="_Toc99074013"/>
      <w:bookmarkStart w:id="4237" w:name="_Toc99074612"/>
      <w:bookmarkStart w:id="4238" w:name="_Toc99075150"/>
      <w:bookmarkStart w:id="4239" w:name="_Toc99082512"/>
      <w:bookmarkStart w:id="4240" w:name="_Toc99173127"/>
      <w:bookmarkStart w:id="4241" w:name="_Toc101840713"/>
      <w:r w:rsidRPr="00C87911">
        <w:t>shall specify the nature of the failure; and</w:t>
      </w:r>
      <w:bookmarkEnd w:id="4234"/>
      <w:bookmarkEnd w:id="4235"/>
      <w:bookmarkEnd w:id="4236"/>
      <w:bookmarkEnd w:id="4237"/>
      <w:bookmarkEnd w:id="4238"/>
      <w:bookmarkEnd w:id="4239"/>
      <w:bookmarkEnd w:id="4240"/>
      <w:bookmarkEnd w:id="4241"/>
    </w:p>
    <w:p w:rsidR="00EA5532" w:rsidRPr="00C87911" w:rsidRDefault="00EA5532" w:rsidP="000708EE">
      <w:pPr>
        <w:pStyle w:val="Style5"/>
        <w:numPr>
          <w:ilvl w:val="3"/>
          <w:numId w:val="16"/>
        </w:numPr>
      </w:pPr>
      <w:bookmarkStart w:id="4242" w:name="_Toc99004651"/>
      <w:bookmarkStart w:id="4243" w:name="_Toc99014543"/>
      <w:bookmarkStart w:id="4244" w:name="_Toc99074014"/>
      <w:bookmarkStart w:id="4245" w:name="_Toc99074613"/>
      <w:bookmarkStart w:id="4246" w:name="_Toc99075151"/>
      <w:bookmarkStart w:id="4247" w:name="_Toc99082513"/>
      <w:bookmarkStart w:id="4248" w:name="_Toc99173128"/>
      <w:bookmarkStart w:id="4249" w:name="_Toc101840714"/>
      <w:r w:rsidRPr="00C87911">
        <w:t xml:space="preserve">shall request the </w:t>
      </w:r>
      <w:r w:rsidR="003E708E" w:rsidRPr="003E708E">
        <w:rPr>
          <w:b/>
        </w:rPr>
        <w:t>Consultant</w:t>
      </w:r>
      <w:r w:rsidRPr="00C87911">
        <w:t xml:space="preserve"> to remedy such failure within a period not exceeding thirty (30) days after receipt by the </w:t>
      </w:r>
      <w:r w:rsidR="003E708E" w:rsidRPr="003E708E">
        <w:rPr>
          <w:b/>
        </w:rPr>
        <w:t>Consultant</w:t>
      </w:r>
      <w:r w:rsidRPr="00C87911">
        <w:t xml:space="preserve"> of such notice of suspension.</w:t>
      </w:r>
      <w:bookmarkEnd w:id="4242"/>
      <w:bookmarkEnd w:id="4243"/>
      <w:bookmarkEnd w:id="4244"/>
      <w:bookmarkEnd w:id="4245"/>
      <w:bookmarkEnd w:id="4246"/>
      <w:bookmarkEnd w:id="4247"/>
      <w:bookmarkEnd w:id="4248"/>
      <w:bookmarkEnd w:id="4249"/>
    </w:p>
    <w:p w:rsidR="00EA5532" w:rsidRDefault="00EA5532" w:rsidP="00EA5532">
      <w:pPr>
        <w:pStyle w:val="Style5"/>
      </w:pPr>
      <w:bookmarkStart w:id="4250" w:name="_Toc99004652"/>
      <w:bookmarkStart w:id="4251" w:name="_Toc99014544"/>
      <w:bookmarkStart w:id="4252" w:name="_Toc99074015"/>
      <w:bookmarkStart w:id="4253" w:name="_Toc99074614"/>
      <w:bookmarkStart w:id="4254" w:name="_Toc99075152"/>
      <w:bookmarkStart w:id="4255" w:name="_Toc99082514"/>
      <w:bookmarkStart w:id="4256" w:name="_Toc99173129"/>
      <w:bookmarkStart w:id="4257" w:name="_Toc101840715"/>
      <w:r w:rsidRPr="00C87911">
        <w:t xml:space="preserve">The </w:t>
      </w:r>
      <w:r w:rsidR="003E708E" w:rsidRPr="003E708E">
        <w:rPr>
          <w:b/>
        </w:rPr>
        <w:t>Consultant</w:t>
      </w:r>
      <w:r w:rsidRPr="00C87911">
        <w:t xml:space="preserve"> may, without prejudice to its right to terminate this Contract pursuant to </w:t>
      </w:r>
      <w:r w:rsidRPr="00C87911">
        <w:rPr>
          <w:b/>
        </w:rPr>
        <w:t>GCC</w:t>
      </w:r>
      <w:r w:rsidRPr="00C87911">
        <w:t xml:space="preserve"> Clause </w:t>
      </w:r>
      <w:fldSimple w:instr=" REF _Ref100383294 \r \h  \* MERGEFORMAT ">
        <w:r w:rsidR="00610F9D">
          <w:t>26</w:t>
        </w:r>
      </w:fldSimple>
      <w:r w:rsidRPr="00C87911">
        <w:t xml:space="preserve">, by written notice of suspension, suspend the Services if the </w:t>
      </w:r>
      <w:r w:rsidR="003E708E" w:rsidRPr="003E708E">
        <w:rPr>
          <w:b/>
        </w:rPr>
        <w:t>NEDA</w:t>
      </w:r>
      <w:r w:rsidRPr="00C87911">
        <w:t xml:space="preserve"> fails to perform any of its obligations which are critical to the delivery of the </w:t>
      </w:r>
      <w:r w:rsidR="003E708E" w:rsidRPr="003E708E">
        <w:rPr>
          <w:b/>
        </w:rPr>
        <w:t>Consultant</w:t>
      </w:r>
      <w:r w:rsidR="00AA18F0" w:rsidRPr="00AA18F0">
        <w:rPr>
          <w:b/>
        </w:rPr>
        <w:t>’s</w:t>
      </w:r>
      <w:r w:rsidRPr="00C87911">
        <w:t xml:space="preserve"> services such as, non-payment of any money due the </w:t>
      </w:r>
      <w:r w:rsidR="003E708E" w:rsidRPr="003E708E">
        <w:rPr>
          <w:b/>
        </w:rPr>
        <w:t>Consultant</w:t>
      </w:r>
      <w:r w:rsidRPr="00C87911">
        <w:t xml:space="preserve"> within forty-five (45) days after receiving notice from the </w:t>
      </w:r>
      <w:r w:rsidR="003E708E" w:rsidRPr="003E708E">
        <w:rPr>
          <w:b/>
        </w:rPr>
        <w:t>Consultant</w:t>
      </w:r>
      <w:r w:rsidRPr="00C87911">
        <w:t xml:space="preserve"> that such payment is overdue.</w:t>
      </w:r>
      <w:bookmarkEnd w:id="4250"/>
      <w:bookmarkEnd w:id="4251"/>
      <w:bookmarkEnd w:id="4252"/>
      <w:bookmarkEnd w:id="4253"/>
      <w:bookmarkEnd w:id="4254"/>
      <w:bookmarkEnd w:id="4255"/>
      <w:bookmarkEnd w:id="4256"/>
      <w:bookmarkEnd w:id="4257"/>
    </w:p>
    <w:p w:rsidR="00EA5532" w:rsidRPr="00C87911" w:rsidRDefault="00EA5532" w:rsidP="00EA5532">
      <w:pPr>
        <w:pStyle w:val="Heading4"/>
      </w:pPr>
      <w:bookmarkStart w:id="4258" w:name="_Toc99004653"/>
      <w:bookmarkStart w:id="4259" w:name="_Toc99074016"/>
      <w:bookmarkStart w:id="4260" w:name="_Toc99074615"/>
      <w:bookmarkStart w:id="4261" w:name="_Toc99075153"/>
      <w:bookmarkStart w:id="4262" w:name="_Toc99082515"/>
      <w:bookmarkStart w:id="4263" w:name="_Ref99159730"/>
      <w:bookmarkStart w:id="4264" w:name="_Ref99160644"/>
      <w:bookmarkStart w:id="4265" w:name="_Ref99160950"/>
      <w:bookmarkStart w:id="4266" w:name="_Ref99166972"/>
      <w:bookmarkStart w:id="4267" w:name="_Toc99173130"/>
      <w:bookmarkStart w:id="4268" w:name="_Ref100384228"/>
      <w:bookmarkStart w:id="4269" w:name="_Ref100389154"/>
      <w:bookmarkStart w:id="4270" w:name="_Ref104285409"/>
      <w:bookmarkStart w:id="4271" w:name="_Toc241579095"/>
      <w:bookmarkStart w:id="4272" w:name="_Toc241900695"/>
      <w:bookmarkStart w:id="4273" w:name="_Toc241903092"/>
      <w:bookmarkStart w:id="4274" w:name="_Toc241911076"/>
      <w:bookmarkStart w:id="4275" w:name="_Toc241981574"/>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r w:rsidRPr="00C87911">
        <w:t xml:space="preserve">Termination by the </w:t>
      </w:r>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r w:rsidR="003E708E" w:rsidRPr="003E708E">
        <w:t>NEDA</w:t>
      </w:r>
    </w:p>
    <w:p w:rsidR="00EA5532" w:rsidRPr="00C87911" w:rsidRDefault="00EA5532" w:rsidP="00EA5532">
      <w:pPr>
        <w:pStyle w:val="Style5"/>
      </w:pPr>
      <w:bookmarkStart w:id="4276" w:name="_Toc99004654"/>
      <w:bookmarkStart w:id="4277" w:name="_Toc99014546"/>
      <w:bookmarkStart w:id="4278" w:name="_Toc99074017"/>
      <w:bookmarkStart w:id="4279" w:name="_Toc99074616"/>
      <w:bookmarkStart w:id="4280" w:name="_Toc99075154"/>
      <w:bookmarkStart w:id="4281" w:name="_Toc99082516"/>
      <w:bookmarkStart w:id="4282" w:name="_Ref99166924"/>
      <w:bookmarkStart w:id="4283" w:name="_Toc99173131"/>
      <w:bookmarkStart w:id="4284" w:name="_Toc101840717"/>
      <w:r w:rsidRPr="00C87911">
        <w:t xml:space="preserve">The </w:t>
      </w:r>
      <w:r w:rsidR="003E708E" w:rsidRPr="003E708E">
        <w:rPr>
          <w:b/>
        </w:rPr>
        <w:t>NEDA</w:t>
      </w:r>
      <w:r w:rsidRPr="00C87911">
        <w:t xml:space="preserve"> shall terminate this Contract when any of the following conditions attends its implementation:</w:t>
      </w:r>
      <w:bookmarkEnd w:id="4276"/>
      <w:bookmarkEnd w:id="4277"/>
      <w:bookmarkEnd w:id="4278"/>
      <w:bookmarkEnd w:id="4279"/>
      <w:bookmarkEnd w:id="4280"/>
      <w:bookmarkEnd w:id="4281"/>
      <w:bookmarkEnd w:id="4282"/>
      <w:bookmarkEnd w:id="4283"/>
      <w:bookmarkEnd w:id="4284"/>
    </w:p>
    <w:p w:rsidR="00EA5532" w:rsidRPr="00C87911" w:rsidRDefault="00EA5532" w:rsidP="000708EE">
      <w:pPr>
        <w:pStyle w:val="Style5"/>
        <w:numPr>
          <w:ilvl w:val="3"/>
          <w:numId w:val="16"/>
        </w:numPr>
      </w:pPr>
      <w:bookmarkStart w:id="4285" w:name="_Toc99004655"/>
      <w:bookmarkStart w:id="4286" w:name="_Toc99014547"/>
      <w:bookmarkStart w:id="4287" w:name="_Toc99074018"/>
      <w:bookmarkStart w:id="4288" w:name="_Toc99074617"/>
      <w:bookmarkStart w:id="4289" w:name="_Toc99075155"/>
      <w:bookmarkStart w:id="4290" w:name="_Toc99082517"/>
      <w:bookmarkStart w:id="4291" w:name="_Toc99173132"/>
      <w:bookmarkStart w:id="4292" w:name="_Toc101840718"/>
      <w:r w:rsidRPr="00C87911">
        <w:t xml:space="preserve">Outside of force majeure, the </w:t>
      </w:r>
      <w:r w:rsidR="003E708E" w:rsidRPr="003E708E">
        <w:rPr>
          <w:b/>
        </w:rPr>
        <w:t>Consultant</w:t>
      </w:r>
      <w:r w:rsidRPr="00C87911">
        <w:t xml:space="preserve"> fails to deliver or perform the Outputs and Deliverables within the period(s) specified in the Contract, or within any extension thereof granted by the </w:t>
      </w:r>
      <w:r w:rsidR="003E708E" w:rsidRPr="003E708E">
        <w:rPr>
          <w:b/>
        </w:rPr>
        <w:t>NEDA</w:t>
      </w:r>
      <w:r w:rsidRPr="00C87911">
        <w:t xml:space="preserve"> pursuant to a request made by the </w:t>
      </w:r>
      <w:r w:rsidR="003E708E" w:rsidRPr="003E708E">
        <w:rPr>
          <w:b/>
        </w:rPr>
        <w:t>Consultant</w:t>
      </w:r>
      <w:r w:rsidRPr="00C87911">
        <w:t xml:space="preserve"> prior to the delay;</w:t>
      </w:r>
      <w:bookmarkEnd w:id="4285"/>
      <w:bookmarkEnd w:id="4286"/>
      <w:bookmarkEnd w:id="4287"/>
      <w:bookmarkEnd w:id="4288"/>
      <w:bookmarkEnd w:id="4289"/>
      <w:bookmarkEnd w:id="4290"/>
      <w:bookmarkEnd w:id="4291"/>
      <w:bookmarkEnd w:id="4292"/>
    </w:p>
    <w:p w:rsidR="00EA5532" w:rsidRPr="00C87911" w:rsidRDefault="00EA5532" w:rsidP="000708EE">
      <w:pPr>
        <w:pStyle w:val="Style5"/>
        <w:numPr>
          <w:ilvl w:val="3"/>
          <w:numId w:val="16"/>
        </w:numPr>
      </w:pPr>
      <w:bookmarkStart w:id="4293" w:name="_Toc99004656"/>
      <w:bookmarkStart w:id="4294" w:name="_Toc99014548"/>
      <w:bookmarkStart w:id="4295" w:name="_Toc99074019"/>
      <w:bookmarkStart w:id="4296" w:name="_Toc99074618"/>
      <w:bookmarkStart w:id="4297" w:name="_Toc99075156"/>
      <w:bookmarkStart w:id="4298" w:name="_Toc99082518"/>
      <w:bookmarkStart w:id="4299" w:name="_Ref99161586"/>
      <w:bookmarkStart w:id="4300" w:name="_Toc99173133"/>
      <w:bookmarkStart w:id="4301" w:name="_Ref100385500"/>
      <w:bookmarkStart w:id="4302" w:name="_Toc101840719"/>
      <w:r w:rsidRPr="00C87911">
        <w:lastRenderedPageBreak/>
        <w:t xml:space="preserve">As a result of force majeure, the </w:t>
      </w:r>
      <w:r w:rsidR="003E708E" w:rsidRPr="003E708E">
        <w:rPr>
          <w:b/>
        </w:rPr>
        <w:t>Consultant</w:t>
      </w:r>
      <w:r w:rsidRPr="00C87911">
        <w:t xml:space="preserve"> is unable to deliver or perform a material portion of the Outputs and Deliverables for a period of not less than sixty (60) calendar days after the </w:t>
      </w:r>
      <w:r w:rsidR="003E708E" w:rsidRPr="003E708E">
        <w:rPr>
          <w:b/>
        </w:rPr>
        <w:t>Consultant</w:t>
      </w:r>
      <w:r w:rsidR="00AA18F0" w:rsidRPr="00AA18F0">
        <w:rPr>
          <w:b/>
        </w:rPr>
        <w:t>’s</w:t>
      </w:r>
      <w:r w:rsidRPr="00C87911">
        <w:t xml:space="preserve"> receipt of the notice from the </w:t>
      </w:r>
      <w:r w:rsidR="003E708E" w:rsidRPr="003E708E">
        <w:rPr>
          <w:b/>
        </w:rPr>
        <w:t>NEDA</w:t>
      </w:r>
      <w:r w:rsidRPr="00C87911">
        <w:t xml:space="preserve"> stating that the circumstance of force majeure is deemed to have ceased;</w:t>
      </w:r>
      <w:bookmarkEnd w:id="4293"/>
      <w:bookmarkEnd w:id="4294"/>
      <w:bookmarkEnd w:id="4295"/>
      <w:bookmarkEnd w:id="4296"/>
      <w:bookmarkEnd w:id="4297"/>
      <w:bookmarkEnd w:id="4298"/>
      <w:bookmarkEnd w:id="4299"/>
      <w:bookmarkEnd w:id="4300"/>
      <w:bookmarkEnd w:id="4301"/>
      <w:bookmarkEnd w:id="4302"/>
    </w:p>
    <w:p w:rsidR="00EA5532" w:rsidRPr="00C87911" w:rsidRDefault="00EA5532" w:rsidP="000708EE">
      <w:pPr>
        <w:pStyle w:val="Style5"/>
        <w:numPr>
          <w:ilvl w:val="3"/>
          <w:numId w:val="16"/>
        </w:numPr>
      </w:pPr>
      <w:bookmarkStart w:id="4303" w:name="_Toc99004657"/>
      <w:bookmarkStart w:id="4304" w:name="_Toc99014549"/>
      <w:bookmarkStart w:id="4305" w:name="_Toc99074020"/>
      <w:bookmarkStart w:id="4306" w:name="_Toc99074619"/>
      <w:bookmarkStart w:id="4307" w:name="_Toc99075157"/>
      <w:bookmarkStart w:id="4308" w:name="_Toc99082519"/>
      <w:bookmarkStart w:id="4309" w:name="_Toc99173134"/>
      <w:bookmarkStart w:id="4310" w:name="_Toc101840720"/>
      <w:r w:rsidRPr="00C87911">
        <w:t xml:space="preserve">In whole or in part, at any time for its convenience, the Head of the </w:t>
      </w:r>
      <w:r w:rsidR="003E708E" w:rsidRPr="003E708E">
        <w:rPr>
          <w:b/>
        </w:rPr>
        <w:t>NEDA</w:t>
      </w:r>
      <w:r w:rsidRPr="00C87911">
        <w:t xml:space="preserve"> may terminate the Contract for its convenience if he has determined the existence of conditions that make Project Implementation economically, financially or technically impractical and/or unnecessary, such as, but not limited to, fortuitous event(s) or changes in law and National Government policies;</w:t>
      </w:r>
      <w:bookmarkEnd w:id="4303"/>
      <w:bookmarkEnd w:id="4304"/>
      <w:bookmarkEnd w:id="4305"/>
      <w:bookmarkEnd w:id="4306"/>
      <w:bookmarkEnd w:id="4307"/>
      <w:bookmarkEnd w:id="4308"/>
      <w:bookmarkEnd w:id="4309"/>
      <w:bookmarkEnd w:id="4310"/>
    </w:p>
    <w:p w:rsidR="00EA5532" w:rsidRPr="00C87911" w:rsidRDefault="00EA5532" w:rsidP="000708EE">
      <w:pPr>
        <w:pStyle w:val="Style5"/>
        <w:numPr>
          <w:ilvl w:val="3"/>
          <w:numId w:val="16"/>
        </w:numPr>
      </w:pPr>
      <w:bookmarkStart w:id="4311" w:name="_Toc99004658"/>
      <w:bookmarkStart w:id="4312" w:name="_Toc99014550"/>
      <w:bookmarkStart w:id="4313" w:name="_Toc99074021"/>
      <w:bookmarkStart w:id="4314" w:name="_Toc99074620"/>
      <w:bookmarkStart w:id="4315" w:name="_Toc99075158"/>
      <w:bookmarkStart w:id="4316" w:name="_Toc99082520"/>
      <w:bookmarkStart w:id="4317" w:name="_Toc99173135"/>
      <w:bookmarkStart w:id="4318" w:name="_Toc101840721"/>
      <w:r w:rsidRPr="00C87911">
        <w:t xml:space="preserve">If the </w:t>
      </w:r>
      <w:r w:rsidR="003E708E" w:rsidRPr="003E708E">
        <w:rPr>
          <w:b/>
        </w:rPr>
        <w:t>Consultant</w:t>
      </w:r>
      <w:r w:rsidRPr="00C87911">
        <w:t xml:space="preserve"> is declared bankrupt or insolvent as determined with finality by a court of competent jurisdiction; in which event, termination will be without compensation to the </w:t>
      </w:r>
      <w:r w:rsidR="003E708E" w:rsidRPr="003E708E">
        <w:rPr>
          <w:b/>
        </w:rPr>
        <w:t>Consultant</w:t>
      </w:r>
      <w:r w:rsidRPr="00C87911">
        <w:t xml:space="preserve">, provided that such termination will not prejudice or affect any right of action or remedy which has accrued or will accrue thereafter to the </w:t>
      </w:r>
      <w:r w:rsidR="003E708E" w:rsidRPr="003E708E">
        <w:rPr>
          <w:b/>
        </w:rPr>
        <w:t>NEDA</w:t>
      </w:r>
      <w:r w:rsidRPr="00C87911">
        <w:t xml:space="preserve"> and/or the </w:t>
      </w:r>
      <w:r w:rsidR="003E708E" w:rsidRPr="003E708E">
        <w:rPr>
          <w:b/>
        </w:rPr>
        <w:t>Consultant</w:t>
      </w:r>
      <w:r w:rsidRPr="00C87911">
        <w:t>;</w:t>
      </w:r>
      <w:bookmarkEnd w:id="4311"/>
      <w:bookmarkEnd w:id="4312"/>
      <w:bookmarkEnd w:id="4313"/>
      <w:bookmarkEnd w:id="4314"/>
      <w:bookmarkEnd w:id="4315"/>
      <w:bookmarkEnd w:id="4316"/>
      <w:bookmarkEnd w:id="4317"/>
      <w:bookmarkEnd w:id="4318"/>
    </w:p>
    <w:p w:rsidR="00EA5532" w:rsidRPr="00C87911" w:rsidRDefault="00EA5532" w:rsidP="000708EE">
      <w:pPr>
        <w:pStyle w:val="Style5"/>
        <w:numPr>
          <w:ilvl w:val="3"/>
          <w:numId w:val="16"/>
        </w:numPr>
      </w:pPr>
      <w:bookmarkStart w:id="4319" w:name="_Toc99004659"/>
      <w:bookmarkStart w:id="4320" w:name="_Toc99014551"/>
      <w:bookmarkStart w:id="4321" w:name="_Toc99074022"/>
      <w:bookmarkStart w:id="4322" w:name="_Toc99074621"/>
      <w:bookmarkStart w:id="4323" w:name="_Toc99075159"/>
      <w:bookmarkStart w:id="4324" w:name="_Toc99082521"/>
      <w:bookmarkStart w:id="4325" w:name="_Toc99173136"/>
      <w:bookmarkStart w:id="4326" w:name="_Ref100386550"/>
      <w:bookmarkStart w:id="4327" w:name="_Toc101840722"/>
      <w:r w:rsidRPr="00C87911">
        <w:t xml:space="preserve">In case it is determined prima facie that the </w:t>
      </w:r>
      <w:r w:rsidR="003E708E" w:rsidRPr="003E708E">
        <w:rPr>
          <w:b/>
        </w:rPr>
        <w:t>Consultant</w:t>
      </w:r>
      <w:r w:rsidRPr="00C87911">
        <w:t xml:space="preserve"> has engaged, before or during the implementation of this Contract, in unlawful deeds and behaviors relative to contract acquisition and implementation, such as, but not limited to, the following: corrupt, fraudulent, collusive and coercive practices; drawing up or using forged documents; using adulterated materials, means or methods, or engaging in production contrary to rules of science or the trade; and any other act analogous to the foregoing.  For purposes of this clause, corrupt, fraudulent, collusive, and coercive practices shall have the same meaning as that provided in </w:t>
      </w:r>
      <w:r w:rsidR="00AA18F0" w:rsidRPr="00AA18F0">
        <w:rPr>
          <w:b/>
          <w:i/>
        </w:rPr>
        <w:t>ITB</w:t>
      </w:r>
      <w:r w:rsidR="00AA18F0" w:rsidRPr="00AA18F0">
        <w:rPr>
          <w:i/>
        </w:rPr>
        <w:t xml:space="preserve"> Clause </w:t>
      </w:r>
      <w:fldSimple w:instr=" REF _Ref242255972 \r \h  \* MERGEFORMAT ">
        <w:r w:rsidR="00610F9D" w:rsidRPr="00610F9D">
          <w:rPr>
            <w:i/>
          </w:rPr>
          <w:t>3.1(a)</w:t>
        </w:r>
      </w:fldSimple>
      <w:r w:rsidRPr="00C87911">
        <w:t>:</w:t>
      </w:r>
      <w:bookmarkEnd w:id="4319"/>
      <w:bookmarkEnd w:id="4320"/>
      <w:bookmarkEnd w:id="4321"/>
      <w:bookmarkEnd w:id="4322"/>
      <w:bookmarkEnd w:id="4323"/>
      <w:bookmarkEnd w:id="4324"/>
      <w:bookmarkEnd w:id="4325"/>
      <w:bookmarkEnd w:id="4326"/>
      <w:bookmarkEnd w:id="4327"/>
    </w:p>
    <w:p w:rsidR="00EA5532" w:rsidRPr="00C87911" w:rsidRDefault="00EA5532" w:rsidP="000708EE">
      <w:pPr>
        <w:pStyle w:val="Style5"/>
        <w:numPr>
          <w:ilvl w:val="3"/>
          <w:numId w:val="16"/>
        </w:numPr>
      </w:pPr>
      <w:bookmarkStart w:id="4328" w:name="_Toc99004664"/>
      <w:bookmarkStart w:id="4329" w:name="_Toc99014556"/>
      <w:bookmarkStart w:id="4330" w:name="_Toc99074027"/>
      <w:bookmarkStart w:id="4331" w:name="_Toc99074626"/>
      <w:bookmarkStart w:id="4332" w:name="_Toc99075164"/>
      <w:bookmarkStart w:id="4333" w:name="_Toc99082526"/>
      <w:bookmarkStart w:id="4334" w:name="_Toc99173141"/>
      <w:bookmarkStart w:id="4335" w:name="_Toc101840723"/>
      <w:r w:rsidRPr="00C87911">
        <w:t xml:space="preserve">The </w:t>
      </w:r>
      <w:r w:rsidR="003E708E" w:rsidRPr="003E708E">
        <w:rPr>
          <w:b/>
        </w:rPr>
        <w:t>Consultant</w:t>
      </w:r>
      <w:r w:rsidRPr="00C87911">
        <w:t xml:space="preserve"> fails to remedy a failure in the performance of their obligations hereunder, as specified in a notice of suspension pursuant to GCC Clause </w:t>
      </w:r>
      <w:fldSimple w:instr=" REF _Ref40176063 \n \h  \* MERGEFORMAT ">
        <w:r w:rsidR="00610F9D">
          <w:t>13.2</w:t>
        </w:r>
      </w:fldSimple>
      <w:r w:rsidRPr="00C87911">
        <w:t xml:space="preserve"> hereinabove, within thirty (30) days of receipt of such notice of suspension or within such further period as the </w:t>
      </w:r>
      <w:r w:rsidR="003E708E" w:rsidRPr="003E708E">
        <w:rPr>
          <w:b/>
        </w:rPr>
        <w:t>NEDA</w:t>
      </w:r>
      <w:r w:rsidRPr="00C87911">
        <w:t xml:space="preserve"> may have subsequently approved in writing;</w:t>
      </w:r>
      <w:bookmarkEnd w:id="4328"/>
      <w:bookmarkEnd w:id="4329"/>
      <w:bookmarkEnd w:id="4330"/>
      <w:bookmarkEnd w:id="4331"/>
      <w:bookmarkEnd w:id="4332"/>
      <w:bookmarkEnd w:id="4333"/>
      <w:bookmarkEnd w:id="4334"/>
      <w:bookmarkEnd w:id="4335"/>
    </w:p>
    <w:p w:rsidR="00EA5532" w:rsidRPr="00C87911" w:rsidRDefault="00EA5532" w:rsidP="000708EE">
      <w:pPr>
        <w:pStyle w:val="Style5"/>
        <w:numPr>
          <w:ilvl w:val="3"/>
          <w:numId w:val="16"/>
        </w:numPr>
      </w:pPr>
      <w:bookmarkStart w:id="4336" w:name="_Toc99004665"/>
      <w:bookmarkStart w:id="4337" w:name="_Toc99014557"/>
      <w:bookmarkStart w:id="4338" w:name="_Toc99074028"/>
      <w:bookmarkStart w:id="4339" w:name="_Toc99074627"/>
      <w:bookmarkStart w:id="4340" w:name="_Toc99075165"/>
      <w:bookmarkStart w:id="4341" w:name="_Toc99082527"/>
      <w:bookmarkStart w:id="4342" w:name="_Toc99173142"/>
      <w:bookmarkStart w:id="4343" w:name="_Toc101840724"/>
      <w:r w:rsidRPr="00C87911">
        <w:t xml:space="preserve">The </w:t>
      </w:r>
      <w:r w:rsidR="003E708E" w:rsidRPr="003E708E">
        <w:rPr>
          <w:b/>
        </w:rPr>
        <w:t>Consultant</w:t>
      </w:r>
      <w:r w:rsidR="00AA18F0" w:rsidRPr="00AA18F0">
        <w:rPr>
          <w:b/>
        </w:rPr>
        <w:t>’s</w:t>
      </w:r>
      <w:r w:rsidRPr="00C87911">
        <w:t xml:space="preserve"> failure to comply with any final decision reached as a result of arbitration proceedings pursuant to GCC Clause </w:t>
      </w:r>
      <w:fldSimple w:instr=" REF _Ref242850504 \r \h  \* MERGEFORMAT ">
        <w:r w:rsidR="00610F9D">
          <w:t>32</w:t>
        </w:r>
      </w:fldSimple>
      <w:r w:rsidRPr="00C87911">
        <w:t xml:space="preserve"> hereof; or</w:t>
      </w:r>
      <w:bookmarkEnd w:id="4336"/>
      <w:bookmarkEnd w:id="4337"/>
      <w:bookmarkEnd w:id="4338"/>
      <w:bookmarkEnd w:id="4339"/>
      <w:bookmarkEnd w:id="4340"/>
      <w:bookmarkEnd w:id="4341"/>
      <w:bookmarkEnd w:id="4342"/>
      <w:bookmarkEnd w:id="4343"/>
    </w:p>
    <w:p w:rsidR="00EA5532" w:rsidRPr="00C87911" w:rsidRDefault="00EA5532" w:rsidP="000708EE">
      <w:pPr>
        <w:pStyle w:val="Style5"/>
        <w:numPr>
          <w:ilvl w:val="3"/>
          <w:numId w:val="16"/>
        </w:numPr>
      </w:pPr>
      <w:bookmarkStart w:id="4344" w:name="_Toc99004666"/>
      <w:bookmarkStart w:id="4345" w:name="_Toc99014558"/>
      <w:bookmarkStart w:id="4346" w:name="_Toc99074029"/>
      <w:bookmarkStart w:id="4347" w:name="_Toc99074628"/>
      <w:bookmarkStart w:id="4348" w:name="_Toc99075166"/>
      <w:bookmarkStart w:id="4349" w:name="_Toc99082528"/>
      <w:bookmarkStart w:id="4350" w:name="_Toc99173143"/>
      <w:bookmarkStart w:id="4351" w:name="_Toc101840725"/>
      <w:r w:rsidRPr="00C87911">
        <w:t xml:space="preserve">The </w:t>
      </w:r>
      <w:r w:rsidR="003E708E" w:rsidRPr="003E708E">
        <w:rPr>
          <w:b/>
        </w:rPr>
        <w:t>Consultant</w:t>
      </w:r>
      <w:r w:rsidRPr="00C87911">
        <w:t xml:space="preserve"> fails to perform any other obligation under the Contract.</w:t>
      </w:r>
      <w:bookmarkEnd w:id="4344"/>
      <w:bookmarkEnd w:id="4345"/>
      <w:bookmarkEnd w:id="4346"/>
      <w:bookmarkEnd w:id="4347"/>
      <w:bookmarkEnd w:id="4348"/>
      <w:bookmarkEnd w:id="4349"/>
      <w:bookmarkEnd w:id="4350"/>
      <w:bookmarkEnd w:id="4351"/>
    </w:p>
    <w:p w:rsidR="00EA5532" w:rsidRPr="00C87911" w:rsidRDefault="00EA5532" w:rsidP="00EA5532">
      <w:pPr>
        <w:pStyle w:val="Style5"/>
      </w:pPr>
      <w:bookmarkStart w:id="4352" w:name="_Toc99004667"/>
      <w:bookmarkStart w:id="4353" w:name="_Toc99014559"/>
      <w:bookmarkStart w:id="4354" w:name="_Toc99074030"/>
      <w:bookmarkStart w:id="4355" w:name="_Toc99074629"/>
      <w:bookmarkStart w:id="4356" w:name="_Toc99075167"/>
      <w:bookmarkStart w:id="4357" w:name="_Toc99082529"/>
      <w:bookmarkStart w:id="4358" w:name="_Toc99173144"/>
      <w:bookmarkStart w:id="4359" w:name="_Toc101840726"/>
      <w:r w:rsidRPr="00C87911">
        <w:t xml:space="preserve">In case of termination, written notice shall be understood to mean fifteen (15) days for short term contracts, </w:t>
      </w:r>
      <w:r w:rsidRPr="00C87911">
        <w:rPr>
          <w:i/>
        </w:rPr>
        <w:t>i.e.</w:t>
      </w:r>
      <w:r w:rsidRPr="00C87911">
        <w:t>, four (4) months or less, and thirty (30) days for long term contracts.</w:t>
      </w:r>
      <w:bookmarkEnd w:id="4352"/>
      <w:bookmarkEnd w:id="4353"/>
      <w:bookmarkEnd w:id="4354"/>
      <w:bookmarkEnd w:id="4355"/>
      <w:bookmarkEnd w:id="4356"/>
      <w:bookmarkEnd w:id="4357"/>
      <w:bookmarkEnd w:id="4358"/>
      <w:bookmarkEnd w:id="4359"/>
    </w:p>
    <w:p w:rsidR="00EA5532" w:rsidRPr="00C87911" w:rsidRDefault="00EA5532" w:rsidP="00EA5532">
      <w:pPr>
        <w:pStyle w:val="Heading4"/>
      </w:pPr>
      <w:bookmarkStart w:id="4360" w:name="_Toc99004668"/>
      <w:bookmarkStart w:id="4361" w:name="_Toc99074031"/>
      <w:bookmarkStart w:id="4362" w:name="_Toc99074630"/>
      <w:bookmarkStart w:id="4363" w:name="_Toc99075168"/>
      <w:bookmarkStart w:id="4364" w:name="_Toc99082530"/>
      <w:bookmarkStart w:id="4365" w:name="_Ref99159751"/>
      <w:bookmarkStart w:id="4366" w:name="_Ref99160960"/>
      <w:bookmarkStart w:id="4367" w:name="_Toc99173145"/>
      <w:bookmarkStart w:id="4368" w:name="_Ref100383294"/>
      <w:bookmarkStart w:id="4369" w:name="_Ref100384257"/>
      <w:bookmarkStart w:id="4370" w:name="_Ref100389173"/>
      <w:bookmarkStart w:id="4371" w:name="_Toc241579096"/>
      <w:bookmarkStart w:id="4372" w:name="_Toc241900696"/>
      <w:bookmarkStart w:id="4373" w:name="_Toc241903093"/>
      <w:bookmarkStart w:id="4374" w:name="_Toc241911077"/>
      <w:bookmarkStart w:id="4375" w:name="_Toc241981575"/>
      <w:bookmarkStart w:id="4376" w:name="_Ref242256043"/>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r w:rsidRPr="00C87911">
        <w:t xml:space="preserve">Termination by the </w:t>
      </w:r>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r w:rsidR="003E708E" w:rsidRPr="003E708E">
        <w:t>Consultant</w:t>
      </w:r>
    </w:p>
    <w:p w:rsidR="00EA5532" w:rsidRPr="00C87911" w:rsidRDefault="00EA5532" w:rsidP="00EA5532">
      <w:pPr>
        <w:pStyle w:val="Style3"/>
        <w:numPr>
          <w:ilvl w:val="0"/>
          <w:numId w:val="0"/>
        </w:numPr>
        <w:ind w:left="720"/>
      </w:pPr>
      <w:bookmarkStart w:id="4377" w:name="_Ref40178004"/>
      <w:bookmarkStart w:id="4378" w:name="_Toc99004669"/>
      <w:bookmarkStart w:id="4379" w:name="_Toc99014561"/>
      <w:bookmarkStart w:id="4380" w:name="_Toc99074032"/>
      <w:bookmarkStart w:id="4381" w:name="_Toc99074631"/>
      <w:bookmarkStart w:id="4382" w:name="_Toc99075169"/>
      <w:bookmarkStart w:id="4383" w:name="_Toc99082531"/>
      <w:bookmarkStart w:id="4384" w:name="_Toc99173146"/>
      <w:bookmarkStart w:id="4385" w:name="_Toc101840728"/>
      <w:r w:rsidRPr="00C87911">
        <w:t xml:space="preserve">The </w:t>
      </w:r>
      <w:r w:rsidR="003E708E" w:rsidRPr="003E708E">
        <w:rPr>
          <w:b/>
        </w:rPr>
        <w:t>Consultant</w:t>
      </w:r>
      <w:r w:rsidRPr="00C87911">
        <w:t xml:space="preserve"> must serve a written notice to the </w:t>
      </w:r>
      <w:r w:rsidR="003E708E" w:rsidRPr="003E708E">
        <w:rPr>
          <w:b/>
        </w:rPr>
        <w:t>NEDA</w:t>
      </w:r>
      <w:r w:rsidRPr="00C87911">
        <w:t xml:space="preserve"> of its intention to terminate this Contract at least thirty (30) calendar days before its intended termination.  This </w:t>
      </w:r>
      <w:r w:rsidRPr="00C87911">
        <w:lastRenderedPageBreak/>
        <w:t xml:space="preserve">Contract is deemed terminated if no action has been taken by the </w:t>
      </w:r>
      <w:r w:rsidR="003E708E" w:rsidRPr="003E708E">
        <w:rPr>
          <w:b/>
        </w:rPr>
        <w:t>NEDA</w:t>
      </w:r>
      <w:r w:rsidRPr="00C87911">
        <w:t xml:space="preserve"> with regard to such written notice within thirty (30) calendar days after the receipt thereof by the </w:t>
      </w:r>
      <w:r w:rsidR="003E708E" w:rsidRPr="003E708E">
        <w:rPr>
          <w:b/>
        </w:rPr>
        <w:t>NEDA</w:t>
      </w:r>
      <w:r w:rsidRPr="00C87911">
        <w:t xml:space="preserve">.  The </w:t>
      </w:r>
      <w:r w:rsidR="003E708E" w:rsidRPr="003E708E">
        <w:rPr>
          <w:b/>
        </w:rPr>
        <w:t>Consultant</w:t>
      </w:r>
      <w:r w:rsidRPr="00C87911">
        <w:t xml:space="preserve"> may terminate this Contract through any of the following events:</w:t>
      </w:r>
      <w:bookmarkEnd w:id="4377"/>
      <w:bookmarkEnd w:id="4378"/>
      <w:bookmarkEnd w:id="4379"/>
      <w:bookmarkEnd w:id="4380"/>
      <w:bookmarkEnd w:id="4381"/>
      <w:bookmarkEnd w:id="4382"/>
      <w:bookmarkEnd w:id="4383"/>
      <w:bookmarkEnd w:id="4384"/>
      <w:bookmarkEnd w:id="4385"/>
    </w:p>
    <w:p w:rsidR="00EA5532" w:rsidRPr="00C87911" w:rsidRDefault="00EA5532" w:rsidP="000708EE">
      <w:pPr>
        <w:pStyle w:val="Style5"/>
        <w:numPr>
          <w:ilvl w:val="3"/>
          <w:numId w:val="16"/>
        </w:numPr>
        <w:tabs>
          <w:tab w:val="num" w:pos="1440"/>
        </w:tabs>
        <w:ind w:left="1440"/>
      </w:pPr>
      <w:bookmarkStart w:id="4386" w:name="_Toc99004670"/>
      <w:bookmarkStart w:id="4387" w:name="_Toc99014562"/>
      <w:bookmarkStart w:id="4388" w:name="_Toc99074033"/>
      <w:bookmarkStart w:id="4389" w:name="_Toc99074632"/>
      <w:bookmarkStart w:id="4390" w:name="_Toc99075170"/>
      <w:bookmarkStart w:id="4391" w:name="_Toc99082532"/>
      <w:bookmarkStart w:id="4392" w:name="_Toc99173147"/>
      <w:bookmarkStart w:id="4393" w:name="_Toc101840729"/>
      <w:r w:rsidRPr="00C87911">
        <w:t xml:space="preserve">The </w:t>
      </w:r>
      <w:r w:rsidR="003E708E" w:rsidRPr="003E708E">
        <w:rPr>
          <w:b/>
        </w:rPr>
        <w:t>NEDA</w:t>
      </w:r>
      <w:r w:rsidRPr="00C87911">
        <w:t xml:space="preserve"> is in material breach of its obligations pursuant to this Contract and has not remedied the same within sixty (60) calendar days following its receipt of the </w:t>
      </w:r>
      <w:r w:rsidR="003E708E" w:rsidRPr="003E708E">
        <w:rPr>
          <w:b/>
        </w:rPr>
        <w:t>Consultant</w:t>
      </w:r>
      <w:r w:rsidR="00AA18F0" w:rsidRPr="00AA18F0">
        <w:rPr>
          <w:b/>
        </w:rPr>
        <w:t>’s</w:t>
      </w:r>
      <w:r w:rsidRPr="00C87911">
        <w:t xml:space="preserve"> notice specifying such breach;</w:t>
      </w:r>
      <w:bookmarkEnd w:id="4386"/>
      <w:bookmarkEnd w:id="4387"/>
      <w:bookmarkEnd w:id="4388"/>
      <w:bookmarkEnd w:id="4389"/>
      <w:bookmarkEnd w:id="4390"/>
      <w:bookmarkEnd w:id="4391"/>
      <w:bookmarkEnd w:id="4392"/>
      <w:bookmarkEnd w:id="4393"/>
    </w:p>
    <w:p w:rsidR="00EA5532" w:rsidRPr="00C87911" w:rsidRDefault="00EA5532" w:rsidP="000708EE">
      <w:pPr>
        <w:pStyle w:val="Style5"/>
        <w:numPr>
          <w:ilvl w:val="3"/>
          <w:numId w:val="16"/>
        </w:numPr>
        <w:tabs>
          <w:tab w:val="num" w:pos="1440"/>
        </w:tabs>
        <w:ind w:left="1440"/>
      </w:pPr>
      <w:bookmarkStart w:id="4394" w:name="_Toc99004671"/>
      <w:bookmarkStart w:id="4395" w:name="_Toc99014563"/>
      <w:bookmarkStart w:id="4396" w:name="_Toc99074034"/>
      <w:bookmarkStart w:id="4397" w:name="_Toc99074633"/>
      <w:bookmarkStart w:id="4398" w:name="_Toc99075171"/>
      <w:bookmarkStart w:id="4399" w:name="_Toc99082533"/>
      <w:bookmarkStart w:id="4400" w:name="_Toc99173148"/>
      <w:bookmarkStart w:id="4401" w:name="_Toc101840730"/>
      <w:r w:rsidRPr="00C87911">
        <w:t xml:space="preserve">The </w:t>
      </w:r>
      <w:r w:rsidR="003E708E" w:rsidRPr="003E708E">
        <w:rPr>
          <w:b/>
        </w:rPr>
        <w:t>NEDA</w:t>
      </w:r>
      <w:r w:rsidRPr="00C87911">
        <w:t xml:space="preserve">’s failure to comply with any final decision reached as a result of arbitration pursuant to </w:t>
      </w:r>
      <w:r w:rsidRPr="00C87911">
        <w:rPr>
          <w:b/>
        </w:rPr>
        <w:t>GCC</w:t>
      </w:r>
      <w:r w:rsidRPr="00C87911">
        <w:t xml:space="preserve"> Clause </w:t>
      </w:r>
      <w:fldSimple w:instr=" REF _Ref242850504 \r \h  \* MERGEFORMAT ">
        <w:r w:rsidR="00610F9D">
          <w:t>32</w:t>
        </w:r>
      </w:fldSimple>
      <w:r w:rsidRPr="00C87911">
        <w:t xml:space="preserve"> hereof</w:t>
      </w:r>
      <w:bookmarkEnd w:id="4394"/>
      <w:bookmarkEnd w:id="4395"/>
      <w:bookmarkEnd w:id="4396"/>
      <w:bookmarkEnd w:id="4397"/>
      <w:bookmarkEnd w:id="4398"/>
      <w:bookmarkEnd w:id="4399"/>
      <w:bookmarkEnd w:id="4400"/>
      <w:bookmarkEnd w:id="4401"/>
    </w:p>
    <w:p w:rsidR="00EA5532" w:rsidRPr="00C87911" w:rsidRDefault="00EA5532" w:rsidP="000708EE">
      <w:pPr>
        <w:pStyle w:val="Style5"/>
        <w:numPr>
          <w:ilvl w:val="3"/>
          <w:numId w:val="16"/>
        </w:numPr>
        <w:tabs>
          <w:tab w:val="num" w:pos="1440"/>
        </w:tabs>
        <w:ind w:left="1440"/>
      </w:pPr>
      <w:r w:rsidRPr="00C87911">
        <w:t xml:space="preserve">As the direct and proximate result of force majeure, the </w:t>
      </w:r>
      <w:r w:rsidR="003E708E" w:rsidRPr="003E708E">
        <w:rPr>
          <w:b/>
        </w:rPr>
        <w:t>Consultant</w:t>
      </w:r>
      <w:r w:rsidRPr="00C87911">
        <w:t xml:space="preserve"> is unable to perform a material portion of the Services for a period of not less than sixty (60) days; or</w:t>
      </w:r>
    </w:p>
    <w:p w:rsidR="00EA5532" w:rsidRPr="00C87911" w:rsidRDefault="00EA5532" w:rsidP="000708EE">
      <w:pPr>
        <w:pStyle w:val="Style5"/>
        <w:numPr>
          <w:ilvl w:val="3"/>
          <w:numId w:val="16"/>
        </w:numPr>
        <w:tabs>
          <w:tab w:val="num" w:pos="1440"/>
        </w:tabs>
        <w:ind w:left="1440"/>
      </w:pPr>
      <w:r w:rsidRPr="00C87911">
        <w:t xml:space="preserve">The </w:t>
      </w:r>
      <w:r w:rsidR="003E708E" w:rsidRPr="003E708E">
        <w:rPr>
          <w:b/>
        </w:rPr>
        <w:t>NEDA</w:t>
      </w:r>
      <w:r w:rsidR="005D6179">
        <w:t xml:space="preserve"> </w:t>
      </w:r>
      <w:r w:rsidR="005D6179" w:rsidRPr="00C87911">
        <w:t>fails</w:t>
      </w:r>
      <w:r w:rsidRPr="00C87911">
        <w:t xml:space="preserve"> to pay any money due to the </w:t>
      </w:r>
      <w:r w:rsidR="003E708E" w:rsidRPr="003E708E">
        <w:rPr>
          <w:b/>
        </w:rPr>
        <w:t>Consultant</w:t>
      </w:r>
      <w:r w:rsidRPr="00C87911">
        <w:t xml:space="preserve"> pursuant to this Contract and not subject to dispute pursuant to </w:t>
      </w:r>
      <w:r w:rsidRPr="00C87911">
        <w:rPr>
          <w:b/>
        </w:rPr>
        <w:t>GCC</w:t>
      </w:r>
      <w:r w:rsidRPr="00C87911">
        <w:t xml:space="preserve"> Clause </w:t>
      </w:r>
      <w:fldSimple w:instr=" REF _Ref102188570 \r \h  \* MERGEFORMAT ">
        <w:r w:rsidR="00610F9D">
          <w:t>30</w:t>
        </w:r>
      </w:fldSimple>
      <w:r w:rsidRPr="00C87911">
        <w:t xml:space="preserve"> hereof within eighty four (84) days after receiving written notice from the </w:t>
      </w:r>
      <w:r w:rsidR="003E708E" w:rsidRPr="003E708E">
        <w:rPr>
          <w:b/>
        </w:rPr>
        <w:t>Consultant</w:t>
      </w:r>
      <w:r w:rsidRPr="00C87911">
        <w:t xml:space="preserve"> that such payment is overdue.</w:t>
      </w:r>
    </w:p>
    <w:p w:rsidR="00EA5532" w:rsidRPr="00C87911" w:rsidRDefault="00EA5532" w:rsidP="00EA5532">
      <w:pPr>
        <w:pStyle w:val="Heading4"/>
      </w:pPr>
      <w:bookmarkStart w:id="4402" w:name="_Toc99004672"/>
      <w:bookmarkStart w:id="4403" w:name="_Toc99074035"/>
      <w:bookmarkStart w:id="4404" w:name="_Toc99074634"/>
      <w:bookmarkStart w:id="4405" w:name="_Toc99075172"/>
      <w:bookmarkStart w:id="4406" w:name="_Toc99082534"/>
      <w:bookmarkStart w:id="4407" w:name="_Toc99173149"/>
      <w:bookmarkStart w:id="4408" w:name="_Ref100387362"/>
      <w:bookmarkStart w:id="4409" w:name="_Toc241579097"/>
      <w:bookmarkStart w:id="4410" w:name="_Toc241900697"/>
      <w:bookmarkStart w:id="4411" w:name="_Toc241903094"/>
      <w:bookmarkStart w:id="4412" w:name="_Toc241911078"/>
      <w:bookmarkStart w:id="4413" w:name="_Toc241981576"/>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r w:rsidRPr="00C87911">
        <w:t>Procedures for Termination of Contracts</w:t>
      </w:r>
      <w:bookmarkEnd w:id="4402"/>
      <w:bookmarkEnd w:id="4403"/>
      <w:bookmarkEnd w:id="4404"/>
      <w:bookmarkEnd w:id="4405"/>
      <w:bookmarkEnd w:id="4406"/>
      <w:bookmarkEnd w:id="4407"/>
      <w:bookmarkEnd w:id="4408"/>
      <w:bookmarkEnd w:id="4409"/>
      <w:bookmarkEnd w:id="4410"/>
      <w:bookmarkEnd w:id="4411"/>
      <w:bookmarkEnd w:id="4412"/>
      <w:bookmarkEnd w:id="4413"/>
    </w:p>
    <w:p w:rsidR="00EA5532" w:rsidRPr="00C87911" w:rsidRDefault="00EA5532" w:rsidP="00EA5532">
      <w:pPr>
        <w:pStyle w:val="Style3"/>
        <w:numPr>
          <w:ilvl w:val="0"/>
          <w:numId w:val="0"/>
        </w:numPr>
        <w:ind w:left="720"/>
      </w:pPr>
      <w:bookmarkStart w:id="4414" w:name="_Toc99082535"/>
      <w:bookmarkStart w:id="4415" w:name="_Toc99173150"/>
      <w:bookmarkStart w:id="4416" w:name="_Toc101840732"/>
      <w:r w:rsidRPr="00C87911">
        <w:t>The following provisions shall govern the procedures for the termination of this Contract:</w:t>
      </w:r>
      <w:bookmarkStart w:id="4417" w:name="_Toc99004673"/>
      <w:bookmarkStart w:id="4418" w:name="_Toc99014565"/>
      <w:bookmarkStart w:id="4419" w:name="_Toc99074036"/>
      <w:bookmarkStart w:id="4420" w:name="_Toc99074635"/>
      <w:bookmarkStart w:id="4421" w:name="_Toc99075173"/>
      <w:bookmarkEnd w:id="4414"/>
      <w:bookmarkEnd w:id="4415"/>
      <w:bookmarkEnd w:id="4416"/>
    </w:p>
    <w:p w:rsidR="00EA5532" w:rsidRPr="00C87911" w:rsidRDefault="00EA5532" w:rsidP="00E84F57">
      <w:pPr>
        <w:pStyle w:val="Style3"/>
        <w:numPr>
          <w:ilvl w:val="2"/>
          <w:numId w:val="8"/>
        </w:numPr>
        <w:tabs>
          <w:tab w:val="clear" w:pos="2160"/>
        </w:tabs>
        <w:ind w:left="1440"/>
      </w:pPr>
      <w:bookmarkStart w:id="4422" w:name="_Toc99082536"/>
      <w:bookmarkStart w:id="4423" w:name="_Toc99173151"/>
      <w:bookmarkStart w:id="4424" w:name="_Toc101840733"/>
      <w:r w:rsidRPr="00C87911">
        <w:t xml:space="preserve">Upon receipt of a written report of acts or causes which may constitute ground(s) for termination as aforementioned, or upon its own initiative, the </w:t>
      </w:r>
      <w:r w:rsidR="003E708E" w:rsidRPr="003E708E">
        <w:rPr>
          <w:b/>
        </w:rPr>
        <w:t>NEDA</w:t>
      </w:r>
      <w:r w:rsidRPr="00C87911">
        <w:t xml:space="preserve"> shall, within a period of seven (7) calendar days, verify the existence of such ground(s) and cause the execution of a Verified Report, with all relevant evidence attached;</w:t>
      </w:r>
      <w:bookmarkEnd w:id="4417"/>
      <w:bookmarkEnd w:id="4418"/>
      <w:bookmarkEnd w:id="4419"/>
      <w:bookmarkEnd w:id="4420"/>
      <w:bookmarkEnd w:id="4421"/>
      <w:bookmarkEnd w:id="4422"/>
      <w:bookmarkEnd w:id="4423"/>
      <w:bookmarkEnd w:id="4424"/>
    </w:p>
    <w:p w:rsidR="00EA5532" w:rsidRPr="00C87911" w:rsidRDefault="00EA5532" w:rsidP="00E84F57">
      <w:pPr>
        <w:pStyle w:val="Style3"/>
        <w:numPr>
          <w:ilvl w:val="2"/>
          <w:numId w:val="8"/>
        </w:numPr>
        <w:tabs>
          <w:tab w:val="clear" w:pos="2160"/>
        </w:tabs>
        <w:ind w:left="1440"/>
      </w:pPr>
      <w:bookmarkStart w:id="4425" w:name="_Toc99004674"/>
      <w:bookmarkStart w:id="4426" w:name="_Toc99014566"/>
      <w:bookmarkStart w:id="4427" w:name="_Toc99074037"/>
      <w:bookmarkStart w:id="4428" w:name="_Toc99074636"/>
      <w:bookmarkStart w:id="4429" w:name="_Toc99075174"/>
      <w:bookmarkStart w:id="4430" w:name="_Toc99082537"/>
      <w:bookmarkStart w:id="4431" w:name="_Toc99173152"/>
      <w:bookmarkStart w:id="4432" w:name="_Toc101840734"/>
      <w:r w:rsidRPr="00C87911">
        <w:t xml:space="preserve">Upon recommendation by the </w:t>
      </w:r>
      <w:r w:rsidR="003E708E" w:rsidRPr="003E708E">
        <w:rPr>
          <w:b/>
        </w:rPr>
        <w:t>NEDA</w:t>
      </w:r>
      <w:r w:rsidRPr="00C87911">
        <w:t xml:space="preserve">, the Head of the </w:t>
      </w:r>
      <w:r w:rsidR="003E708E" w:rsidRPr="003E708E">
        <w:rPr>
          <w:b/>
        </w:rPr>
        <w:t>NEDA</w:t>
      </w:r>
      <w:r w:rsidRPr="00C87911">
        <w:t xml:space="preserve"> shall terminate this Contract only by a written notice to the </w:t>
      </w:r>
      <w:r w:rsidR="003E708E" w:rsidRPr="003E708E">
        <w:rPr>
          <w:b/>
        </w:rPr>
        <w:t>Consultant</w:t>
      </w:r>
      <w:r w:rsidRPr="00C87911">
        <w:t xml:space="preserve"> conveying such termination. The notice shall state:</w:t>
      </w:r>
      <w:bookmarkEnd w:id="4425"/>
      <w:bookmarkEnd w:id="4426"/>
      <w:bookmarkEnd w:id="4427"/>
      <w:bookmarkEnd w:id="4428"/>
      <w:bookmarkEnd w:id="4429"/>
      <w:bookmarkEnd w:id="4430"/>
      <w:bookmarkEnd w:id="4431"/>
      <w:bookmarkEnd w:id="4432"/>
    </w:p>
    <w:p w:rsidR="00EA5532" w:rsidRPr="00C87911" w:rsidRDefault="00EA5532" w:rsidP="000708EE">
      <w:pPr>
        <w:pStyle w:val="Style3"/>
        <w:numPr>
          <w:ilvl w:val="2"/>
          <w:numId w:val="10"/>
        </w:numPr>
        <w:tabs>
          <w:tab w:val="clear" w:pos="1440"/>
          <w:tab w:val="num" w:pos="2160"/>
        </w:tabs>
        <w:ind w:left="2160"/>
      </w:pPr>
      <w:bookmarkStart w:id="4433" w:name="_Toc99004675"/>
      <w:bookmarkStart w:id="4434" w:name="_Toc99014567"/>
      <w:bookmarkStart w:id="4435" w:name="_Toc99074038"/>
      <w:bookmarkStart w:id="4436" w:name="_Toc99074637"/>
      <w:bookmarkStart w:id="4437" w:name="_Toc99075175"/>
      <w:bookmarkStart w:id="4438" w:name="_Toc99082538"/>
      <w:bookmarkStart w:id="4439" w:name="_Toc99173153"/>
      <w:bookmarkStart w:id="4440" w:name="_Toc101840735"/>
      <w:r w:rsidRPr="00C87911">
        <w:t>that the contract is being terminated for any of the ground(s) afore-mentioned, and a statement of the acts that constitute the ground(s) constituting the same;</w:t>
      </w:r>
      <w:bookmarkEnd w:id="4433"/>
      <w:bookmarkEnd w:id="4434"/>
      <w:bookmarkEnd w:id="4435"/>
      <w:bookmarkEnd w:id="4436"/>
      <w:bookmarkEnd w:id="4437"/>
      <w:bookmarkEnd w:id="4438"/>
      <w:bookmarkEnd w:id="4439"/>
      <w:bookmarkEnd w:id="4440"/>
    </w:p>
    <w:p w:rsidR="00EA5532" w:rsidRPr="00C87911" w:rsidRDefault="00EA5532" w:rsidP="000708EE">
      <w:pPr>
        <w:pStyle w:val="Style3"/>
        <w:numPr>
          <w:ilvl w:val="2"/>
          <w:numId w:val="10"/>
        </w:numPr>
        <w:tabs>
          <w:tab w:val="clear" w:pos="1440"/>
          <w:tab w:val="num" w:pos="2160"/>
        </w:tabs>
        <w:ind w:left="2160"/>
      </w:pPr>
      <w:bookmarkStart w:id="4441" w:name="_Toc99004676"/>
      <w:bookmarkStart w:id="4442" w:name="_Toc99014568"/>
      <w:bookmarkStart w:id="4443" w:name="_Toc99074039"/>
      <w:bookmarkStart w:id="4444" w:name="_Toc99074638"/>
      <w:bookmarkStart w:id="4445" w:name="_Toc99075176"/>
      <w:bookmarkStart w:id="4446" w:name="_Toc99082539"/>
      <w:bookmarkStart w:id="4447" w:name="_Toc99173154"/>
      <w:bookmarkStart w:id="4448" w:name="_Toc101840736"/>
      <w:r w:rsidRPr="00C87911">
        <w:t>the extent of termination, whether in whole or in part;</w:t>
      </w:r>
      <w:bookmarkEnd w:id="4441"/>
      <w:bookmarkEnd w:id="4442"/>
      <w:bookmarkEnd w:id="4443"/>
      <w:bookmarkEnd w:id="4444"/>
      <w:bookmarkEnd w:id="4445"/>
      <w:bookmarkEnd w:id="4446"/>
      <w:bookmarkEnd w:id="4447"/>
      <w:bookmarkEnd w:id="4448"/>
    </w:p>
    <w:p w:rsidR="00EA5532" w:rsidRPr="00C87911" w:rsidRDefault="00EA5532" w:rsidP="000708EE">
      <w:pPr>
        <w:pStyle w:val="Style3"/>
        <w:numPr>
          <w:ilvl w:val="2"/>
          <w:numId w:val="10"/>
        </w:numPr>
        <w:tabs>
          <w:tab w:val="clear" w:pos="1440"/>
          <w:tab w:val="num" w:pos="2160"/>
        </w:tabs>
        <w:ind w:left="2160"/>
      </w:pPr>
      <w:bookmarkStart w:id="4449" w:name="_Toc99004677"/>
      <w:bookmarkStart w:id="4450" w:name="_Toc99014569"/>
      <w:bookmarkStart w:id="4451" w:name="_Toc99074040"/>
      <w:bookmarkStart w:id="4452" w:name="_Toc99074639"/>
      <w:bookmarkStart w:id="4453" w:name="_Toc99075177"/>
      <w:bookmarkStart w:id="4454" w:name="_Toc99082540"/>
      <w:bookmarkStart w:id="4455" w:name="_Toc99173155"/>
      <w:bookmarkStart w:id="4456" w:name="_Toc101840737"/>
      <w:r w:rsidRPr="00C87911">
        <w:t xml:space="preserve">an instruction to the </w:t>
      </w:r>
      <w:r w:rsidR="003E708E" w:rsidRPr="003E708E">
        <w:rPr>
          <w:b/>
        </w:rPr>
        <w:t>Consultant</w:t>
      </w:r>
      <w:r w:rsidRPr="00C87911">
        <w:t xml:space="preserve"> to show cause as to why the contract should not be terminated; and</w:t>
      </w:r>
      <w:bookmarkEnd w:id="4449"/>
      <w:bookmarkEnd w:id="4450"/>
      <w:bookmarkEnd w:id="4451"/>
      <w:bookmarkEnd w:id="4452"/>
      <w:bookmarkEnd w:id="4453"/>
      <w:bookmarkEnd w:id="4454"/>
      <w:bookmarkEnd w:id="4455"/>
      <w:bookmarkEnd w:id="4456"/>
    </w:p>
    <w:p w:rsidR="00EA5532" w:rsidRPr="00C87911" w:rsidRDefault="00EA5532" w:rsidP="000708EE">
      <w:pPr>
        <w:pStyle w:val="Style3"/>
        <w:numPr>
          <w:ilvl w:val="2"/>
          <w:numId w:val="10"/>
        </w:numPr>
        <w:tabs>
          <w:tab w:val="clear" w:pos="1440"/>
          <w:tab w:val="num" w:pos="2160"/>
        </w:tabs>
        <w:ind w:left="2160"/>
      </w:pPr>
      <w:bookmarkStart w:id="4457" w:name="_Toc99004678"/>
      <w:bookmarkStart w:id="4458" w:name="_Toc99014570"/>
      <w:bookmarkStart w:id="4459" w:name="_Toc99074041"/>
      <w:bookmarkStart w:id="4460" w:name="_Toc99074640"/>
      <w:bookmarkStart w:id="4461" w:name="_Toc99075178"/>
      <w:bookmarkStart w:id="4462" w:name="_Toc99082541"/>
      <w:bookmarkStart w:id="4463" w:name="_Toc99173156"/>
      <w:bookmarkStart w:id="4464" w:name="_Toc101840738"/>
      <w:r w:rsidRPr="00C87911">
        <w:t xml:space="preserve">special instructions of the </w:t>
      </w:r>
      <w:r w:rsidR="003E708E" w:rsidRPr="003E708E">
        <w:rPr>
          <w:b/>
        </w:rPr>
        <w:t>NEDA</w:t>
      </w:r>
      <w:r w:rsidRPr="00C87911">
        <w:t>, if any.</w:t>
      </w:r>
      <w:bookmarkEnd w:id="4457"/>
      <w:bookmarkEnd w:id="4458"/>
      <w:bookmarkEnd w:id="4459"/>
      <w:bookmarkEnd w:id="4460"/>
      <w:bookmarkEnd w:id="4461"/>
      <w:bookmarkEnd w:id="4462"/>
      <w:bookmarkEnd w:id="4463"/>
      <w:bookmarkEnd w:id="4464"/>
    </w:p>
    <w:p w:rsidR="00EA5532" w:rsidRPr="00C87911" w:rsidRDefault="00EA5532" w:rsidP="00EA5532">
      <w:pPr>
        <w:pStyle w:val="Style3"/>
        <w:numPr>
          <w:ilvl w:val="0"/>
          <w:numId w:val="0"/>
        </w:numPr>
        <w:ind w:left="1440"/>
      </w:pPr>
      <w:bookmarkStart w:id="4465" w:name="_Toc99004679"/>
      <w:bookmarkStart w:id="4466" w:name="_Toc99014571"/>
      <w:bookmarkStart w:id="4467" w:name="_Toc99074042"/>
      <w:bookmarkStart w:id="4468" w:name="_Toc99074641"/>
      <w:bookmarkStart w:id="4469" w:name="_Toc99075179"/>
      <w:bookmarkStart w:id="4470" w:name="_Toc99082542"/>
      <w:bookmarkStart w:id="4471" w:name="_Toc99173157"/>
      <w:bookmarkStart w:id="4472" w:name="_Toc101840739"/>
      <w:r w:rsidRPr="00C87911">
        <w:t>The Notice to Terminate shall be accompanied by a copy of the Verified Report;</w:t>
      </w:r>
      <w:bookmarkEnd w:id="4465"/>
      <w:bookmarkEnd w:id="4466"/>
      <w:bookmarkEnd w:id="4467"/>
      <w:bookmarkEnd w:id="4468"/>
      <w:bookmarkEnd w:id="4469"/>
      <w:bookmarkEnd w:id="4470"/>
      <w:bookmarkEnd w:id="4471"/>
      <w:bookmarkEnd w:id="4472"/>
    </w:p>
    <w:p w:rsidR="00EA5532" w:rsidRPr="00C87911" w:rsidRDefault="00EA5532" w:rsidP="00E84F57">
      <w:pPr>
        <w:pStyle w:val="Style3"/>
        <w:numPr>
          <w:ilvl w:val="2"/>
          <w:numId w:val="8"/>
        </w:numPr>
        <w:tabs>
          <w:tab w:val="clear" w:pos="2160"/>
        </w:tabs>
        <w:ind w:left="1440"/>
      </w:pPr>
      <w:bookmarkStart w:id="4473" w:name="_Toc99004680"/>
      <w:bookmarkStart w:id="4474" w:name="_Toc99014572"/>
      <w:bookmarkStart w:id="4475" w:name="_Toc99074043"/>
      <w:bookmarkStart w:id="4476" w:name="_Toc99074642"/>
      <w:bookmarkStart w:id="4477" w:name="_Toc99075180"/>
      <w:bookmarkStart w:id="4478" w:name="_Toc99082543"/>
      <w:bookmarkStart w:id="4479" w:name="_Toc99173158"/>
      <w:bookmarkStart w:id="4480" w:name="_Toc101840740"/>
      <w:r w:rsidRPr="00C87911">
        <w:t xml:space="preserve">Within a period of seven (7) calendar days from receipt of the Notice of Termination, the </w:t>
      </w:r>
      <w:r w:rsidR="003E708E" w:rsidRPr="003E708E">
        <w:rPr>
          <w:b/>
        </w:rPr>
        <w:t>Consultant</w:t>
      </w:r>
      <w:r w:rsidRPr="00C87911">
        <w:t xml:space="preserve"> shall submit to the Head of the </w:t>
      </w:r>
      <w:r w:rsidR="003E708E" w:rsidRPr="003E708E">
        <w:rPr>
          <w:b/>
        </w:rPr>
        <w:t>NEDA</w:t>
      </w:r>
      <w:r w:rsidRPr="00C87911">
        <w:t xml:space="preserve"> a verified </w:t>
      </w:r>
      <w:r w:rsidRPr="00C87911">
        <w:lastRenderedPageBreak/>
        <w:t xml:space="preserve">position paper stating why this Contract should not be terminated.  If the </w:t>
      </w:r>
      <w:r w:rsidR="003E708E" w:rsidRPr="003E708E">
        <w:rPr>
          <w:b/>
        </w:rPr>
        <w:t>Consultant</w:t>
      </w:r>
      <w:r w:rsidRPr="00C87911">
        <w:t xml:space="preserve"> fails to show cause after the lapse of the seven (7) day period, either by inaction or by default, the Head of the </w:t>
      </w:r>
      <w:r w:rsidR="003E708E" w:rsidRPr="003E708E">
        <w:rPr>
          <w:b/>
        </w:rPr>
        <w:t>NEDA</w:t>
      </w:r>
      <w:r w:rsidRPr="00C87911">
        <w:t xml:space="preserve"> shall issue an order terminating this Contract;</w:t>
      </w:r>
      <w:bookmarkEnd w:id="4473"/>
      <w:bookmarkEnd w:id="4474"/>
      <w:bookmarkEnd w:id="4475"/>
      <w:bookmarkEnd w:id="4476"/>
      <w:bookmarkEnd w:id="4477"/>
      <w:bookmarkEnd w:id="4478"/>
      <w:bookmarkEnd w:id="4479"/>
      <w:bookmarkEnd w:id="4480"/>
    </w:p>
    <w:p w:rsidR="00EA5532" w:rsidRPr="00C87911" w:rsidRDefault="00EA5532" w:rsidP="00E84F57">
      <w:pPr>
        <w:pStyle w:val="Style3"/>
        <w:numPr>
          <w:ilvl w:val="2"/>
          <w:numId w:val="8"/>
        </w:numPr>
        <w:tabs>
          <w:tab w:val="clear" w:pos="2160"/>
        </w:tabs>
        <w:ind w:left="1440"/>
      </w:pPr>
      <w:bookmarkStart w:id="4481" w:name="_Toc99004681"/>
      <w:bookmarkStart w:id="4482" w:name="_Toc99014573"/>
      <w:bookmarkStart w:id="4483" w:name="_Toc99074044"/>
      <w:bookmarkStart w:id="4484" w:name="_Toc99074643"/>
      <w:bookmarkStart w:id="4485" w:name="_Toc99075181"/>
      <w:bookmarkStart w:id="4486" w:name="_Toc99082544"/>
      <w:bookmarkStart w:id="4487" w:name="_Toc99173159"/>
      <w:bookmarkStart w:id="4488" w:name="_Toc101840741"/>
      <w:r>
        <w:t xml:space="preserve">The </w:t>
      </w:r>
      <w:r w:rsidR="003E708E" w:rsidRPr="003E708E">
        <w:rPr>
          <w:b/>
        </w:rPr>
        <w:t>NEDA</w:t>
      </w:r>
      <w:r>
        <w:t xml:space="preserve"> may</w:t>
      </w:r>
      <w:r w:rsidRPr="00C87911">
        <w:t xml:space="preserve"> at anytime before receipt of the </w:t>
      </w:r>
      <w:r w:rsidR="003E708E" w:rsidRPr="003E708E">
        <w:rPr>
          <w:b/>
        </w:rPr>
        <w:t>Consultant</w:t>
      </w:r>
      <w:r w:rsidR="00AA18F0" w:rsidRPr="00AA18F0">
        <w:rPr>
          <w:b/>
        </w:rPr>
        <w:t>’s</w:t>
      </w:r>
      <w:r>
        <w:t xml:space="preserve"> verified position paper</w:t>
      </w:r>
      <w:r w:rsidRPr="00C87911">
        <w:t xml:space="preserve"> withdraw the Notice to Terminate if it is determined that certain services subject of the notice had been completed or performed before the </w:t>
      </w:r>
      <w:r w:rsidR="003E708E" w:rsidRPr="003E708E">
        <w:rPr>
          <w:b/>
        </w:rPr>
        <w:t>Consultant</w:t>
      </w:r>
      <w:r w:rsidRPr="00C87911">
        <w:t>’s receipt of the notice;</w:t>
      </w:r>
      <w:bookmarkEnd w:id="4481"/>
      <w:bookmarkEnd w:id="4482"/>
      <w:bookmarkEnd w:id="4483"/>
      <w:bookmarkEnd w:id="4484"/>
      <w:bookmarkEnd w:id="4485"/>
      <w:bookmarkEnd w:id="4486"/>
      <w:bookmarkEnd w:id="4487"/>
      <w:bookmarkEnd w:id="4488"/>
    </w:p>
    <w:p w:rsidR="00EA5532" w:rsidRPr="00C87911" w:rsidRDefault="00EA5532" w:rsidP="00E84F57">
      <w:pPr>
        <w:pStyle w:val="Style3"/>
        <w:numPr>
          <w:ilvl w:val="2"/>
          <w:numId w:val="8"/>
        </w:numPr>
        <w:tabs>
          <w:tab w:val="clear" w:pos="2160"/>
        </w:tabs>
        <w:ind w:left="1440"/>
      </w:pPr>
      <w:bookmarkStart w:id="4489" w:name="_Toc99004682"/>
      <w:bookmarkStart w:id="4490" w:name="_Toc99014574"/>
      <w:bookmarkStart w:id="4491" w:name="_Toc99074045"/>
      <w:bookmarkStart w:id="4492" w:name="_Toc99074644"/>
      <w:bookmarkStart w:id="4493" w:name="_Toc99075182"/>
      <w:bookmarkStart w:id="4494" w:name="_Toc99082545"/>
      <w:bookmarkStart w:id="4495" w:name="_Toc99173160"/>
      <w:bookmarkStart w:id="4496" w:name="_Toc101840742"/>
      <w:r w:rsidRPr="00C87911">
        <w:t xml:space="preserve">Within a non-extendible period of ten (10) calendar days from receipt of the verified position paper, the Head of the </w:t>
      </w:r>
      <w:r w:rsidR="003E708E" w:rsidRPr="003E708E">
        <w:rPr>
          <w:b/>
        </w:rPr>
        <w:t>NEDA</w:t>
      </w:r>
      <w:r w:rsidRPr="00C87911">
        <w:t xml:space="preserve"> shall decide whether or not to terminate this Contract.  It shall serve a written notice to the </w:t>
      </w:r>
      <w:r w:rsidR="003E708E" w:rsidRPr="003E708E">
        <w:rPr>
          <w:b/>
        </w:rPr>
        <w:t>Consultant</w:t>
      </w:r>
      <w:r w:rsidRPr="00C87911">
        <w:t xml:space="preserve"> of its decision and, unless otherwise provided, this Contract is deemed terminated from receipt of the </w:t>
      </w:r>
      <w:r w:rsidR="003E708E" w:rsidRPr="003E708E">
        <w:rPr>
          <w:b/>
        </w:rPr>
        <w:t>Consultant</w:t>
      </w:r>
      <w:r w:rsidRPr="00C87911">
        <w:t xml:space="preserve"> of the notice of decision.  The termination shall only be based on the ground(s) stated in the Notice to Terminate; and</w:t>
      </w:r>
      <w:bookmarkEnd w:id="4489"/>
      <w:bookmarkEnd w:id="4490"/>
      <w:bookmarkEnd w:id="4491"/>
      <w:bookmarkEnd w:id="4492"/>
      <w:bookmarkEnd w:id="4493"/>
      <w:bookmarkEnd w:id="4494"/>
      <w:bookmarkEnd w:id="4495"/>
      <w:bookmarkEnd w:id="4496"/>
    </w:p>
    <w:p w:rsidR="00EA5532" w:rsidRPr="00C87911" w:rsidRDefault="00EA5532" w:rsidP="00E84F57">
      <w:pPr>
        <w:pStyle w:val="Style3"/>
        <w:numPr>
          <w:ilvl w:val="2"/>
          <w:numId w:val="8"/>
        </w:numPr>
        <w:tabs>
          <w:tab w:val="clear" w:pos="2160"/>
        </w:tabs>
        <w:ind w:left="1440"/>
      </w:pPr>
      <w:bookmarkStart w:id="4497" w:name="_Toc99004683"/>
      <w:bookmarkStart w:id="4498" w:name="_Toc99014575"/>
      <w:bookmarkStart w:id="4499" w:name="_Toc99074046"/>
      <w:bookmarkStart w:id="4500" w:name="_Toc99074645"/>
      <w:bookmarkStart w:id="4501" w:name="_Toc99075183"/>
      <w:bookmarkStart w:id="4502" w:name="_Toc99082546"/>
      <w:bookmarkStart w:id="4503" w:name="_Toc99173161"/>
      <w:bookmarkStart w:id="4504" w:name="_Toc101840743"/>
      <w:r w:rsidRPr="00C87911">
        <w:t xml:space="preserve">The Head of the </w:t>
      </w:r>
      <w:r w:rsidR="003E708E" w:rsidRPr="003E708E">
        <w:rPr>
          <w:b/>
        </w:rPr>
        <w:t>NEDA</w:t>
      </w:r>
      <w:r w:rsidRPr="00C87911">
        <w:t xml:space="preserve"> may create a Contract Termination Review Committee (CTRC) to assist him in the discharge of this function.  All decisions recommended by the CTRC shall be subject to the approval of the Head of the </w:t>
      </w:r>
      <w:r w:rsidR="003E708E" w:rsidRPr="003E708E">
        <w:rPr>
          <w:b/>
        </w:rPr>
        <w:t>NEDA</w:t>
      </w:r>
      <w:r w:rsidRPr="00C87911">
        <w:t>.</w:t>
      </w:r>
      <w:bookmarkEnd w:id="4497"/>
      <w:bookmarkEnd w:id="4498"/>
      <w:bookmarkEnd w:id="4499"/>
      <w:bookmarkEnd w:id="4500"/>
      <w:bookmarkEnd w:id="4501"/>
      <w:bookmarkEnd w:id="4502"/>
      <w:bookmarkEnd w:id="4503"/>
      <w:bookmarkEnd w:id="4504"/>
    </w:p>
    <w:p w:rsidR="00EA5532" w:rsidRPr="00C87911" w:rsidRDefault="00EA5532" w:rsidP="00EA5532">
      <w:pPr>
        <w:pStyle w:val="Heading4"/>
      </w:pPr>
      <w:bookmarkStart w:id="4505" w:name="_Toc99004684"/>
      <w:bookmarkStart w:id="4506" w:name="_Toc99074047"/>
      <w:bookmarkStart w:id="4507" w:name="_Toc99074646"/>
      <w:bookmarkStart w:id="4508" w:name="_Toc99075184"/>
      <w:bookmarkStart w:id="4509" w:name="_Toc99082547"/>
      <w:bookmarkStart w:id="4510" w:name="_Toc99173162"/>
      <w:bookmarkStart w:id="4511" w:name="_Toc241579098"/>
      <w:bookmarkStart w:id="4512" w:name="_Toc241900698"/>
      <w:bookmarkStart w:id="4513" w:name="_Toc241903095"/>
      <w:bookmarkStart w:id="4514" w:name="_Toc241911079"/>
      <w:bookmarkStart w:id="4515" w:name="_Toc241981577"/>
      <w:bookmarkEnd w:id="3470"/>
      <w:r w:rsidRPr="00C87911">
        <w:t>Cessation of Services</w:t>
      </w:r>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4505"/>
      <w:bookmarkEnd w:id="4506"/>
      <w:bookmarkEnd w:id="4507"/>
      <w:bookmarkEnd w:id="4508"/>
      <w:bookmarkEnd w:id="4509"/>
      <w:bookmarkEnd w:id="4510"/>
      <w:bookmarkEnd w:id="4511"/>
      <w:bookmarkEnd w:id="4512"/>
      <w:bookmarkEnd w:id="4513"/>
      <w:bookmarkEnd w:id="4514"/>
      <w:bookmarkEnd w:id="4515"/>
    </w:p>
    <w:p w:rsidR="00EA5532" w:rsidRDefault="00EA5532" w:rsidP="00EA5532">
      <w:pPr>
        <w:pStyle w:val="Style3"/>
        <w:numPr>
          <w:ilvl w:val="0"/>
          <w:numId w:val="0"/>
        </w:numPr>
        <w:ind w:left="720"/>
      </w:pPr>
      <w:bookmarkStart w:id="4516" w:name="_Toc99004685"/>
      <w:bookmarkStart w:id="4517" w:name="_Toc99014577"/>
      <w:bookmarkStart w:id="4518" w:name="_Toc99074048"/>
      <w:bookmarkStart w:id="4519" w:name="_Toc99074647"/>
      <w:bookmarkStart w:id="4520" w:name="_Toc99075185"/>
      <w:bookmarkStart w:id="4521" w:name="_Toc99082548"/>
      <w:bookmarkStart w:id="4522" w:name="_Toc99173163"/>
      <w:bookmarkStart w:id="4523" w:name="_Toc101840745"/>
      <w:r w:rsidRPr="00C87911">
        <w:t xml:space="preserve">Upon termination of this Contract by notice of either Party to the other pursuant to </w:t>
      </w:r>
      <w:r w:rsidRPr="00C87911">
        <w:rPr>
          <w:b/>
        </w:rPr>
        <w:t>GCC</w:t>
      </w:r>
      <w:r w:rsidRPr="00C87911">
        <w:t xml:space="preserve"> Clauses </w:t>
      </w:r>
      <w:fldSimple w:instr=" REF _Ref100384228 \r \h  \* MERGEFORMAT ">
        <w:r w:rsidR="00610F9D">
          <w:t>25</w:t>
        </w:r>
      </w:fldSimple>
      <w:r w:rsidRPr="00C87911">
        <w:t xml:space="preserve"> or </w:t>
      </w:r>
      <w:fldSimple w:instr=" REF _Ref100384257 \r \h  \* MERGEFORMAT ">
        <w:r w:rsidR="00610F9D">
          <w:t>26</w:t>
        </w:r>
      </w:fldSimple>
      <w:r w:rsidRPr="00C87911">
        <w:t xml:space="preserve"> hereof, the </w:t>
      </w:r>
      <w:r w:rsidR="003E708E" w:rsidRPr="003E708E">
        <w:rPr>
          <w:b/>
        </w:rPr>
        <w:t>Consultant</w:t>
      </w:r>
      <w:r w:rsidRPr="00C87911">
        <w:t xml:space="preserve"> shall, immediately upon dispatch or receipt of such notice, take all necessary steps to bring the Services to a close in a prompt and orderly manner and shall make every reasonable effort to keep expenditures for this purpose to a minimum.  With respect to documents prepared by the </w:t>
      </w:r>
      <w:r w:rsidR="003E708E" w:rsidRPr="003E708E">
        <w:rPr>
          <w:b/>
        </w:rPr>
        <w:t>Consultant</w:t>
      </w:r>
      <w:r>
        <w:t>,</w:t>
      </w:r>
      <w:r w:rsidRPr="00C87911">
        <w:t xml:space="preserve"> and equipment and materials furnished by the </w:t>
      </w:r>
      <w:r w:rsidR="003E708E" w:rsidRPr="003E708E">
        <w:rPr>
          <w:b/>
        </w:rPr>
        <w:t>NEDA</w:t>
      </w:r>
      <w:r>
        <w:t xml:space="preserve"> or purchased by the </w:t>
      </w:r>
      <w:r w:rsidR="003E708E" w:rsidRPr="003E708E">
        <w:rPr>
          <w:b/>
        </w:rPr>
        <w:t>Consultant</w:t>
      </w:r>
      <w:r>
        <w:t xml:space="preserve"> under this Contract</w:t>
      </w:r>
      <w:r w:rsidRPr="00C87911">
        <w:t xml:space="preserve">, the </w:t>
      </w:r>
      <w:r w:rsidR="003E708E" w:rsidRPr="003E708E">
        <w:rPr>
          <w:b/>
        </w:rPr>
        <w:t>Consultant</w:t>
      </w:r>
      <w:r w:rsidRPr="00C87911">
        <w:t xml:space="preserve"> shall proceed as provided, respectively, by </w:t>
      </w:r>
      <w:r w:rsidRPr="00C87911">
        <w:rPr>
          <w:b/>
        </w:rPr>
        <w:t>GCC</w:t>
      </w:r>
      <w:r w:rsidRPr="00C87911">
        <w:t xml:space="preserve"> Clauses </w:t>
      </w:r>
      <w:fldSimple w:instr=" REF _Ref100384287 \r \h  \* MERGEFORMAT ">
        <w:r w:rsidR="00610F9D">
          <w:t>33</w:t>
        </w:r>
      </w:fldSimple>
      <w:r w:rsidRPr="00C87911">
        <w:t xml:space="preserve"> or </w:t>
      </w:r>
      <w:fldSimple w:instr=" REF _Ref100384299 \r \h  \* MERGEFORMAT ">
        <w:r w:rsidR="00610F9D">
          <w:t>34</w:t>
        </w:r>
      </w:fldSimple>
      <w:r w:rsidRPr="00C87911">
        <w:t xml:space="preserve"> hereof.</w:t>
      </w:r>
      <w:bookmarkEnd w:id="4516"/>
      <w:bookmarkEnd w:id="4517"/>
      <w:bookmarkEnd w:id="4518"/>
      <w:bookmarkEnd w:id="4519"/>
      <w:bookmarkEnd w:id="4520"/>
      <w:bookmarkEnd w:id="4521"/>
      <w:bookmarkEnd w:id="4522"/>
      <w:bookmarkEnd w:id="4523"/>
    </w:p>
    <w:p w:rsidR="00EA5532" w:rsidRPr="00C87911" w:rsidRDefault="00EA5532" w:rsidP="00EA5532">
      <w:pPr>
        <w:pStyle w:val="Heading4"/>
      </w:pPr>
      <w:bookmarkStart w:id="4524" w:name="_Toc99004686"/>
      <w:bookmarkStart w:id="4525" w:name="_Toc99074049"/>
      <w:bookmarkStart w:id="4526" w:name="_Toc99074648"/>
      <w:bookmarkStart w:id="4527" w:name="_Toc99075186"/>
      <w:bookmarkStart w:id="4528" w:name="_Toc99082549"/>
      <w:bookmarkStart w:id="4529" w:name="_Toc99173164"/>
      <w:bookmarkStart w:id="4530" w:name="_Toc241579099"/>
      <w:bookmarkStart w:id="4531" w:name="_Toc241900699"/>
      <w:bookmarkStart w:id="4532" w:name="_Toc241903096"/>
      <w:bookmarkStart w:id="4533" w:name="_Toc241911080"/>
      <w:bookmarkStart w:id="4534" w:name="_Toc241981578"/>
      <w:r w:rsidRPr="00C87911">
        <w:t>Payment Upon Termination</w:t>
      </w:r>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4524"/>
      <w:bookmarkEnd w:id="4525"/>
      <w:bookmarkEnd w:id="4526"/>
      <w:bookmarkEnd w:id="4527"/>
      <w:bookmarkEnd w:id="4528"/>
      <w:bookmarkEnd w:id="4529"/>
      <w:bookmarkEnd w:id="4530"/>
      <w:bookmarkEnd w:id="4531"/>
      <w:bookmarkEnd w:id="4532"/>
      <w:bookmarkEnd w:id="4533"/>
      <w:bookmarkEnd w:id="4534"/>
    </w:p>
    <w:p w:rsidR="00EA5532" w:rsidRPr="00C87911" w:rsidRDefault="00EA5532" w:rsidP="00EA5532">
      <w:pPr>
        <w:pStyle w:val="Style3"/>
        <w:numPr>
          <w:ilvl w:val="0"/>
          <w:numId w:val="0"/>
        </w:numPr>
        <w:ind w:left="720"/>
      </w:pPr>
      <w:bookmarkStart w:id="4535" w:name="_Toc99004687"/>
      <w:bookmarkStart w:id="4536" w:name="_Toc99014579"/>
      <w:bookmarkStart w:id="4537" w:name="_Toc99074050"/>
      <w:bookmarkStart w:id="4538" w:name="_Toc99074649"/>
      <w:bookmarkStart w:id="4539" w:name="_Toc99075187"/>
      <w:bookmarkStart w:id="4540" w:name="_Toc99082550"/>
      <w:bookmarkStart w:id="4541" w:name="_Toc99173165"/>
      <w:bookmarkStart w:id="4542" w:name="_Toc101840747"/>
      <w:r w:rsidRPr="00C87911">
        <w:t xml:space="preserve">Upon termination of this Contract pursuant to </w:t>
      </w:r>
      <w:r w:rsidRPr="00C87911">
        <w:rPr>
          <w:b/>
        </w:rPr>
        <w:t>GCC</w:t>
      </w:r>
      <w:r w:rsidRPr="00C87911">
        <w:t xml:space="preserve"> Clauses </w:t>
      </w:r>
      <w:fldSimple w:instr=" REF _Ref100384228 \r \h  \* MERGEFORMAT ">
        <w:r w:rsidR="00610F9D">
          <w:t>25</w:t>
        </w:r>
      </w:fldSimple>
      <w:r w:rsidRPr="00C87911">
        <w:t xml:space="preserve"> or </w:t>
      </w:r>
      <w:fldSimple w:instr=" REF _Ref100384257 \r \h  \* MERGEFORMAT ">
        <w:r w:rsidR="00610F9D">
          <w:t>26</w:t>
        </w:r>
      </w:fldSimple>
      <w:r w:rsidRPr="00C87911">
        <w:t xml:space="preserve"> hereof, the </w:t>
      </w:r>
      <w:r w:rsidR="003E708E" w:rsidRPr="003E708E">
        <w:rPr>
          <w:b/>
        </w:rPr>
        <w:t>NEDA</w:t>
      </w:r>
      <w:r w:rsidRPr="00C87911">
        <w:t xml:space="preserve"> shall make the following payments to the </w:t>
      </w:r>
      <w:r w:rsidR="003E708E" w:rsidRPr="003E708E">
        <w:rPr>
          <w:b/>
        </w:rPr>
        <w:t>Consultant</w:t>
      </w:r>
      <w:r w:rsidRPr="00C87911">
        <w:t>:</w:t>
      </w:r>
      <w:bookmarkEnd w:id="4535"/>
      <w:bookmarkEnd w:id="4536"/>
      <w:bookmarkEnd w:id="4537"/>
      <w:bookmarkEnd w:id="4538"/>
      <w:bookmarkEnd w:id="4539"/>
      <w:bookmarkEnd w:id="4540"/>
      <w:bookmarkEnd w:id="4541"/>
      <w:bookmarkEnd w:id="4542"/>
    </w:p>
    <w:p w:rsidR="00EA5532" w:rsidRDefault="00EA5532" w:rsidP="000708EE">
      <w:pPr>
        <w:pStyle w:val="Style3"/>
        <w:numPr>
          <w:ilvl w:val="1"/>
          <w:numId w:val="30"/>
        </w:numPr>
        <w:ind w:left="1440" w:hanging="720"/>
      </w:pPr>
      <w:bookmarkStart w:id="4543" w:name="_Toc99004690"/>
      <w:bookmarkStart w:id="4544" w:name="_Toc99014582"/>
      <w:bookmarkStart w:id="4545" w:name="_Toc99074053"/>
      <w:bookmarkStart w:id="4546" w:name="_Toc99074652"/>
      <w:bookmarkStart w:id="4547" w:name="_Toc99075190"/>
      <w:bookmarkStart w:id="4548" w:name="_Toc99082553"/>
      <w:bookmarkStart w:id="4549" w:name="_Ref99166636"/>
      <w:bookmarkStart w:id="4550" w:name="_Toc99173168"/>
      <w:bookmarkStart w:id="4551" w:name="_Ref100387100"/>
      <w:bookmarkStart w:id="4552" w:name="_Toc101840750"/>
      <w:r w:rsidRPr="00C87911">
        <w:t xml:space="preserve">in the case of termination pursuant to </w:t>
      </w:r>
      <w:r w:rsidRPr="00C87911">
        <w:rPr>
          <w:b/>
        </w:rPr>
        <w:t>GCC</w:t>
      </w:r>
      <w:r w:rsidRPr="00C87911">
        <w:t xml:space="preserve"> Clause </w:t>
      </w:r>
      <w:fldSimple w:instr=" REF _Ref100385500 \r \h  \* MERGEFORMAT ">
        <w:r w:rsidR="00610F9D">
          <w:t>25.1(b)</w:t>
        </w:r>
      </w:fldSimple>
      <w:r w:rsidRPr="00C87911">
        <w:t xml:space="preserve"> hereof, reimbursement of any reasonable cost incident to the prompt and orderly termination of this Contract including the cost of the return travel of the Personnel and their eligible dependents.</w:t>
      </w:r>
      <w:bookmarkEnd w:id="4543"/>
      <w:bookmarkEnd w:id="4544"/>
      <w:bookmarkEnd w:id="4545"/>
      <w:bookmarkEnd w:id="4546"/>
      <w:bookmarkEnd w:id="4547"/>
      <w:bookmarkEnd w:id="4548"/>
      <w:bookmarkEnd w:id="4549"/>
      <w:bookmarkEnd w:id="4550"/>
      <w:bookmarkEnd w:id="4551"/>
      <w:bookmarkEnd w:id="4552"/>
    </w:p>
    <w:p w:rsidR="00EA5532" w:rsidRPr="00C87911" w:rsidRDefault="00EA5532" w:rsidP="00EA5532">
      <w:pPr>
        <w:pStyle w:val="Heading4"/>
      </w:pPr>
      <w:bookmarkStart w:id="4553" w:name="_Toc99004691"/>
      <w:bookmarkStart w:id="4554" w:name="_Toc99074054"/>
      <w:bookmarkStart w:id="4555" w:name="_Toc99074653"/>
      <w:bookmarkStart w:id="4556" w:name="_Toc99075191"/>
      <w:bookmarkStart w:id="4557" w:name="_Toc99082554"/>
      <w:bookmarkStart w:id="4558" w:name="_Toc99173169"/>
      <w:bookmarkStart w:id="4559" w:name="_Ref102188570"/>
      <w:bookmarkStart w:id="4560" w:name="_Toc241579100"/>
      <w:bookmarkStart w:id="4561" w:name="_Toc241900700"/>
      <w:bookmarkStart w:id="4562" w:name="_Toc241903097"/>
      <w:bookmarkStart w:id="4563" w:name="_Toc241911081"/>
      <w:bookmarkStart w:id="4564" w:name="_Toc241981579"/>
      <w:r w:rsidRPr="00C87911">
        <w:t>Disputes about Events of Termination</w:t>
      </w:r>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4553"/>
      <w:bookmarkEnd w:id="4554"/>
      <w:bookmarkEnd w:id="4555"/>
      <w:bookmarkEnd w:id="4556"/>
      <w:bookmarkEnd w:id="4557"/>
      <w:bookmarkEnd w:id="4558"/>
      <w:bookmarkEnd w:id="4559"/>
      <w:bookmarkEnd w:id="4560"/>
      <w:bookmarkEnd w:id="4561"/>
      <w:bookmarkEnd w:id="4562"/>
      <w:bookmarkEnd w:id="4563"/>
      <w:bookmarkEnd w:id="4564"/>
    </w:p>
    <w:p w:rsidR="00EA5532" w:rsidRDefault="00EA5532" w:rsidP="00EA5532">
      <w:pPr>
        <w:pStyle w:val="Style3"/>
        <w:numPr>
          <w:ilvl w:val="0"/>
          <w:numId w:val="0"/>
        </w:numPr>
        <w:ind w:left="720"/>
      </w:pPr>
      <w:bookmarkStart w:id="4565" w:name="_Toc99004692"/>
      <w:bookmarkStart w:id="4566" w:name="_Toc99014584"/>
      <w:bookmarkStart w:id="4567" w:name="_Toc99074055"/>
      <w:bookmarkStart w:id="4568" w:name="_Toc99074654"/>
      <w:bookmarkStart w:id="4569" w:name="_Toc99075192"/>
      <w:bookmarkStart w:id="4570" w:name="_Toc99082555"/>
      <w:bookmarkStart w:id="4571" w:name="_Toc99173170"/>
      <w:bookmarkStart w:id="4572" w:name="_Toc101840752"/>
      <w:r w:rsidRPr="00C87911">
        <w:t xml:space="preserve">If either Party disputes whether an event specified in </w:t>
      </w:r>
      <w:r w:rsidRPr="00C87911">
        <w:rPr>
          <w:b/>
        </w:rPr>
        <w:t>GCC</w:t>
      </w:r>
      <w:r w:rsidRPr="00C87911">
        <w:t xml:space="preserve"> Clause 2</w:t>
      </w:r>
      <w:r>
        <w:t>5</w:t>
      </w:r>
      <w:r w:rsidRPr="00C87911">
        <w:t xml:space="preserve">.1 or in </w:t>
      </w:r>
      <w:r w:rsidRPr="00C87911">
        <w:rPr>
          <w:b/>
        </w:rPr>
        <w:t>GCC</w:t>
      </w:r>
      <w:r w:rsidRPr="00C87911">
        <w:t xml:space="preserve"> Clause </w:t>
      </w:r>
      <w:fldSimple w:instr=" REF _Ref242256043 \r \h  \* MERGEFORMAT ">
        <w:r w:rsidR="00610F9D">
          <w:t>26</w:t>
        </w:r>
      </w:fldSimple>
      <w:r w:rsidRPr="00C87911">
        <w:t xml:space="preserve"> hereof has occurred, such Party may refer the matter to arbitration pursuant to </w:t>
      </w:r>
      <w:r w:rsidRPr="00C87911">
        <w:rPr>
          <w:b/>
        </w:rPr>
        <w:t>GCC</w:t>
      </w:r>
      <w:r w:rsidRPr="00C87911">
        <w:t xml:space="preserve"> Clause </w:t>
      </w:r>
      <w:fldSimple w:instr=" REF _Ref100385647 \r \h  \* MERGEFORMAT ">
        <w:r w:rsidR="00610F9D">
          <w:t>32</w:t>
        </w:r>
      </w:fldSimple>
      <w:r w:rsidRPr="00C87911">
        <w:t xml:space="preserve"> hereof, and this Contract shall not be terminated on account of such event except in accordance with the terms of any resulting arbitral award.</w:t>
      </w:r>
      <w:bookmarkEnd w:id="4565"/>
      <w:bookmarkEnd w:id="4566"/>
      <w:bookmarkEnd w:id="4567"/>
      <w:bookmarkEnd w:id="4568"/>
      <w:bookmarkEnd w:id="4569"/>
      <w:bookmarkEnd w:id="4570"/>
      <w:bookmarkEnd w:id="4571"/>
      <w:bookmarkEnd w:id="4572"/>
    </w:p>
    <w:p w:rsidR="004E7B69" w:rsidRPr="00C87911" w:rsidRDefault="004E7B69" w:rsidP="00EA5532">
      <w:pPr>
        <w:pStyle w:val="Style3"/>
        <w:numPr>
          <w:ilvl w:val="0"/>
          <w:numId w:val="0"/>
        </w:numPr>
        <w:ind w:left="720"/>
      </w:pPr>
    </w:p>
    <w:p w:rsidR="00EA5532" w:rsidRPr="00C87911" w:rsidRDefault="00EA5532" w:rsidP="00EA5532">
      <w:pPr>
        <w:pStyle w:val="Heading4"/>
      </w:pPr>
      <w:bookmarkStart w:id="4573" w:name="_Toc99004693"/>
      <w:bookmarkStart w:id="4574" w:name="_Toc99074056"/>
      <w:bookmarkStart w:id="4575" w:name="_Toc99074655"/>
      <w:bookmarkStart w:id="4576" w:name="_Toc99075193"/>
      <w:bookmarkStart w:id="4577" w:name="_Toc99082556"/>
      <w:bookmarkStart w:id="4578" w:name="_Toc99173171"/>
      <w:bookmarkStart w:id="4579" w:name="_Toc241579101"/>
      <w:bookmarkStart w:id="4580" w:name="_Toc241900701"/>
      <w:bookmarkStart w:id="4581" w:name="_Toc241903098"/>
      <w:bookmarkStart w:id="4582" w:name="_Toc241911082"/>
      <w:bookmarkStart w:id="4583" w:name="_Toc241981580"/>
      <w:r w:rsidRPr="00C87911">
        <w:lastRenderedPageBreak/>
        <w:t>Cessation of Rights and Obligations</w:t>
      </w:r>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4573"/>
      <w:bookmarkEnd w:id="4574"/>
      <w:bookmarkEnd w:id="4575"/>
      <w:bookmarkEnd w:id="4576"/>
      <w:bookmarkEnd w:id="4577"/>
      <w:bookmarkEnd w:id="4578"/>
      <w:bookmarkEnd w:id="4579"/>
      <w:bookmarkEnd w:id="4580"/>
      <w:bookmarkEnd w:id="4581"/>
      <w:bookmarkEnd w:id="4582"/>
      <w:bookmarkEnd w:id="4583"/>
    </w:p>
    <w:p w:rsidR="00EA5532" w:rsidRPr="00C87911" w:rsidRDefault="00EA5532" w:rsidP="00EA5532">
      <w:pPr>
        <w:pStyle w:val="Style3"/>
        <w:numPr>
          <w:ilvl w:val="0"/>
          <w:numId w:val="0"/>
        </w:numPr>
        <w:ind w:left="720"/>
      </w:pPr>
      <w:bookmarkStart w:id="4584" w:name="_Ref40182460"/>
      <w:bookmarkStart w:id="4585" w:name="_Toc99004694"/>
      <w:bookmarkStart w:id="4586" w:name="_Toc99014586"/>
      <w:bookmarkStart w:id="4587" w:name="_Toc99074057"/>
      <w:bookmarkStart w:id="4588" w:name="_Toc99074656"/>
      <w:bookmarkStart w:id="4589" w:name="_Toc99075194"/>
      <w:bookmarkStart w:id="4590" w:name="_Toc99082557"/>
      <w:bookmarkStart w:id="4591" w:name="_Toc99173172"/>
      <w:bookmarkStart w:id="4592" w:name="_Toc101840754"/>
      <w:r w:rsidRPr="00C87911">
        <w:t xml:space="preserve">Upon termination of this Contract pursuant to </w:t>
      </w:r>
      <w:r w:rsidRPr="00C87911">
        <w:rPr>
          <w:b/>
        </w:rPr>
        <w:t>GCC</w:t>
      </w:r>
      <w:r w:rsidRPr="00C87911">
        <w:t xml:space="preserve"> Clauses </w:t>
      </w:r>
      <w:fldSimple w:instr=" REF _Ref100384228 \r \h  \* MERGEFORMAT ">
        <w:r w:rsidR="00610F9D">
          <w:t>25</w:t>
        </w:r>
      </w:fldSimple>
      <w:r w:rsidRPr="00C87911">
        <w:t xml:space="preserve"> or </w:t>
      </w:r>
      <w:fldSimple w:instr=" REF _Ref100384257 \r \h  \* MERGEFORMAT ">
        <w:r w:rsidR="00610F9D">
          <w:t>26</w:t>
        </w:r>
      </w:fldSimple>
      <w:r w:rsidRPr="00C87911">
        <w:t xml:space="preserve"> hereof, or upon expiration of this Contract pursuant to </w:t>
      </w:r>
      <w:r w:rsidRPr="00C87911">
        <w:rPr>
          <w:b/>
        </w:rPr>
        <w:t>GCC</w:t>
      </w:r>
      <w:r w:rsidRPr="00C87911">
        <w:t xml:space="preserve"> Clause </w:t>
      </w:r>
      <w:fldSimple w:instr=" REF _Ref242256071 \r \h  \* MERGEFORMAT ">
        <w:r w:rsidR="00610F9D">
          <w:t>22</w:t>
        </w:r>
      </w:fldSimple>
      <w:r w:rsidRPr="00C87911">
        <w:t>, all rights and obligations of the Parties hereunder shall cease, except</w:t>
      </w:r>
      <w:bookmarkEnd w:id="4584"/>
      <w:r w:rsidRPr="00C87911">
        <w:t>:</w:t>
      </w:r>
      <w:bookmarkEnd w:id="4585"/>
      <w:bookmarkEnd w:id="4586"/>
      <w:bookmarkEnd w:id="4587"/>
      <w:bookmarkEnd w:id="4588"/>
      <w:bookmarkEnd w:id="4589"/>
      <w:bookmarkEnd w:id="4590"/>
      <w:bookmarkEnd w:id="4591"/>
      <w:bookmarkEnd w:id="4592"/>
    </w:p>
    <w:p w:rsidR="00EA5532" w:rsidRPr="00C87911" w:rsidRDefault="00EA5532" w:rsidP="000708EE">
      <w:pPr>
        <w:pStyle w:val="Style3"/>
        <w:numPr>
          <w:ilvl w:val="2"/>
          <w:numId w:val="11"/>
        </w:numPr>
        <w:tabs>
          <w:tab w:val="clear" w:pos="2160"/>
        </w:tabs>
        <w:ind w:left="1440"/>
      </w:pPr>
      <w:bookmarkStart w:id="4593" w:name="_Toc99004695"/>
      <w:bookmarkStart w:id="4594" w:name="_Toc99014587"/>
      <w:bookmarkStart w:id="4595" w:name="_Toc99074058"/>
      <w:bookmarkStart w:id="4596" w:name="_Toc99074657"/>
      <w:bookmarkStart w:id="4597" w:name="_Toc99075195"/>
      <w:bookmarkStart w:id="4598" w:name="_Toc99082558"/>
      <w:bookmarkStart w:id="4599" w:name="_Toc99173173"/>
      <w:bookmarkStart w:id="4600" w:name="_Toc101840755"/>
      <w:r w:rsidRPr="00C87911">
        <w:t>such rights and obligations as may have accrued on the date of termination or expiration;</w:t>
      </w:r>
      <w:bookmarkEnd w:id="4593"/>
      <w:bookmarkEnd w:id="4594"/>
      <w:bookmarkEnd w:id="4595"/>
      <w:bookmarkEnd w:id="4596"/>
      <w:bookmarkEnd w:id="4597"/>
      <w:bookmarkEnd w:id="4598"/>
      <w:bookmarkEnd w:id="4599"/>
      <w:bookmarkEnd w:id="4600"/>
    </w:p>
    <w:p w:rsidR="00EA5532" w:rsidRPr="00C87911" w:rsidRDefault="00EA5532" w:rsidP="000708EE">
      <w:pPr>
        <w:pStyle w:val="Style3"/>
        <w:numPr>
          <w:ilvl w:val="2"/>
          <w:numId w:val="11"/>
        </w:numPr>
        <w:tabs>
          <w:tab w:val="clear" w:pos="2160"/>
        </w:tabs>
        <w:ind w:left="1440"/>
      </w:pPr>
      <w:bookmarkStart w:id="4601" w:name="_Toc99004696"/>
      <w:bookmarkStart w:id="4602" w:name="_Toc99014588"/>
      <w:bookmarkStart w:id="4603" w:name="_Toc99074059"/>
      <w:bookmarkStart w:id="4604" w:name="_Toc99074658"/>
      <w:bookmarkStart w:id="4605" w:name="_Toc99075196"/>
      <w:bookmarkStart w:id="4606" w:name="_Toc99082559"/>
      <w:bookmarkStart w:id="4607" w:name="_Toc99173174"/>
      <w:bookmarkStart w:id="4608" w:name="_Toc101840756"/>
      <w:r w:rsidRPr="00C87911">
        <w:t xml:space="preserve">the obligation of confidentiality set forth in </w:t>
      </w:r>
      <w:r w:rsidRPr="00C87911">
        <w:rPr>
          <w:b/>
        </w:rPr>
        <w:t>GCC</w:t>
      </w:r>
      <w:r w:rsidRPr="00C87911">
        <w:t xml:space="preserve"> Clause </w:t>
      </w:r>
      <w:fldSimple w:instr=" REF _Ref100385716 \r \h  \* MERGEFORMAT ">
        <w:r w:rsidR="00610F9D">
          <w:t>15</w:t>
        </w:r>
      </w:fldSimple>
      <w:r w:rsidRPr="00C87911">
        <w:t xml:space="preserve"> hereof; and</w:t>
      </w:r>
      <w:bookmarkEnd w:id="4601"/>
      <w:bookmarkEnd w:id="4602"/>
      <w:bookmarkEnd w:id="4603"/>
      <w:bookmarkEnd w:id="4604"/>
      <w:bookmarkEnd w:id="4605"/>
      <w:bookmarkEnd w:id="4606"/>
      <w:bookmarkEnd w:id="4607"/>
      <w:bookmarkEnd w:id="4608"/>
    </w:p>
    <w:p w:rsidR="00EA5532" w:rsidRPr="00C87911" w:rsidRDefault="00EA5532" w:rsidP="000708EE">
      <w:pPr>
        <w:pStyle w:val="Style3"/>
        <w:numPr>
          <w:ilvl w:val="2"/>
          <w:numId w:val="11"/>
        </w:numPr>
        <w:tabs>
          <w:tab w:val="clear" w:pos="2160"/>
        </w:tabs>
        <w:ind w:left="1440"/>
      </w:pPr>
      <w:bookmarkStart w:id="4609" w:name="_Toc99004697"/>
      <w:bookmarkStart w:id="4610" w:name="_Toc99014589"/>
      <w:bookmarkStart w:id="4611" w:name="_Toc99074060"/>
      <w:bookmarkStart w:id="4612" w:name="_Toc99074659"/>
      <w:bookmarkStart w:id="4613" w:name="_Toc99075197"/>
      <w:bookmarkStart w:id="4614" w:name="_Toc99082560"/>
      <w:bookmarkStart w:id="4615" w:name="_Toc99173175"/>
      <w:bookmarkStart w:id="4616" w:name="_Toc101840757"/>
      <w:r w:rsidRPr="00C87911">
        <w:t xml:space="preserve">the </w:t>
      </w:r>
      <w:r w:rsidR="003E708E" w:rsidRPr="003E708E">
        <w:rPr>
          <w:b/>
        </w:rPr>
        <w:t>Consultant</w:t>
      </w:r>
      <w:r w:rsidRPr="00C87911">
        <w:t xml:space="preserve">’s obligation to permit inspection, copying and auditing of their accounts and records set forth in GCC Clauses </w:t>
      </w:r>
      <w:fldSimple w:instr=" REF _Ref40178223 \r \h  \* MERGEFORMAT ">
        <w:r w:rsidR="00610F9D">
          <w:t>47.1(b)</w:t>
        </w:r>
      </w:fldSimple>
      <w:r w:rsidRPr="00C87911">
        <w:t xml:space="preserve"> and </w:t>
      </w:r>
      <w:fldSimple w:instr=" REF _Ref40178226 \r \h  \* MERGEFORMAT ">
        <w:r w:rsidR="00610F9D">
          <w:t>47.1(c)</w:t>
        </w:r>
      </w:fldSimple>
      <w:r w:rsidRPr="00C87911">
        <w:t xml:space="preserve"> hereof, any right which a Party may have under the Applicable Law.</w:t>
      </w:r>
      <w:bookmarkEnd w:id="4609"/>
      <w:bookmarkEnd w:id="4610"/>
      <w:bookmarkEnd w:id="4611"/>
      <w:bookmarkEnd w:id="4612"/>
      <w:bookmarkEnd w:id="4613"/>
      <w:bookmarkEnd w:id="4614"/>
      <w:bookmarkEnd w:id="4615"/>
      <w:bookmarkEnd w:id="4616"/>
    </w:p>
    <w:p w:rsidR="00EA5532" w:rsidRPr="00C87911" w:rsidRDefault="00EA5532" w:rsidP="00EA5532">
      <w:pPr>
        <w:pStyle w:val="Heading4"/>
      </w:pPr>
      <w:bookmarkStart w:id="4617" w:name="_Toc99004698"/>
      <w:bookmarkStart w:id="4618" w:name="_Toc99074061"/>
      <w:bookmarkStart w:id="4619" w:name="_Toc99074660"/>
      <w:bookmarkStart w:id="4620" w:name="_Toc99075198"/>
      <w:bookmarkStart w:id="4621" w:name="_Toc99082561"/>
      <w:bookmarkStart w:id="4622" w:name="_Ref99160547"/>
      <w:bookmarkStart w:id="4623" w:name="_Toc99173176"/>
      <w:bookmarkStart w:id="4624" w:name="_Ref99182561"/>
      <w:bookmarkStart w:id="4625" w:name="_Ref99183177"/>
      <w:bookmarkStart w:id="4626" w:name="_Ref100377366"/>
      <w:bookmarkStart w:id="4627" w:name="_Ref100385624"/>
      <w:bookmarkStart w:id="4628" w:name="_Ref100385647"/>
      <w:bookmarkStart w:id="4629" w:name="_Toc241579102"/>
      <w:bookmarkStart w:id="4630" w:name="_Toc241900702"/>
      <w:bookmarkStart w:id="4631" w:name="_Toc241903099"/>
      <w:bookmarkStart w:id="4632" w:name="_Toc241911083"/>
      <w:bookmarkStart w:id="4633" w:name="_Toc241981581"/>
      <w:bookmarkStart w:id="4634" w:name="_Ref242850504"/>
      <w:r w:rsidRPr="00C87911">
        <w:t>Dispute Settlement</w:t>
      </w:r>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p>
    <w:p w:rsidR="00EA5532" w:rsidRPr="000D4792" w:rsidRDefault="00EA5532" w:rsidP="00EA5532">
      <w:pPr>
        <w:pStyle w:val="Style5"/>
      </w:pPr>
      <w:r w:rsidRPr="000D4792">
        <w:rPr>
          <w:color w:val="000000"/>
        </w:rPr>
        <w:t>Should any dispute related to this Contract and/or rights of the Parties arise, the same shall be submitted to mutual consultation, mediation and arbitration, in the order of application. The venue of the proceedings shall be in Pasig City.</w:t>
      </w:r>
    </w:p>
    <w:p w:rsidR="00EA5532" w:rsidRPr="00A54FE3" w:rsidRDefault="00EA5532" w:rsidP="00EA5532">
      <w:pPr>
        <w:pStyle w:val="Style5"/>
      </w:pPr>
      <w:bookmarkStart w:id="4635" w:name="gcc34_2"/>
      <w:bookmarkStart w:id="4636" w:name="_Ref100998843"/>
      <w:bookmarkStart w:id="4637" w:name="_Toc101840761"/>
      <w:bookmarkStart w:id="4638" w:name="_Toc99004701"/>
      <w:bookmarkStart w:id="4639" w:name="_Toc99014593"/>
      <w:bookmarkStart w:id="4640" w:name="_Toc99074064"/>
      <w:bookmarkStart w:id="4641" w:name="_Toc99074663"/>
      <w:bookmarkStart w:id="4642" w:name="_Toc99075201"/>
      <w:bookmarkStart w:id="4643" w:name="_Toc99082564"/>
      <w:bookmarkStart w:id="4644" w:name="_Toc99173179"/>
      <w:bookmarkEnd w:id="4635"/>
      <w:r w:rsidRPr="000D4792">
        <w:rPr>
          <w:color w:val="000000"/>
        </w:rPr>
        <w:t>In case of a court suit, the venue shall be the courts of competent jurisdiction in Pasig City, to the exclusion of all other courts.</w:t>
      </w:r>
      <w:bookmarkEnd w:id="4636"/>
      <w:bookmarkEnd w:id="4637"/>
      <w:bookmarkEnd w:id="4638"/>
      <w:bookmarkEnd w:id="4639"/>
      <w:bookmarkEnd w:id="4640"/>
      <w:bookmarkEnd w:id="4641"/>
      <w:bookmarkEnd w:id="4642"/>
      <w:bookmarkEnd w:id="4643"/>
      <w:bookmarkEnd w:id="4644"/>
    </w:p>
    <w:p w:rsidR="00EA5532" w:rsidRPr="00C87911" w:rsidRDefault="00EA5532" w:rsidP="00EA5532">
      <w:pPr>
        <w:pStyle w:val="Heading4"/>
      </w:pPr>
      <w:bookmarkStart w:id="4645" w:name="_Toc99004702"/>
      <w:bookmarkStart w:id="4646" w:name="_Toc99074065"/>
      <w:bookmarkStart w:id="4647" w:name="_Toc99074664"/>
      <w:bookmarkStart w:id="4648" w:name="_Toc99075202"/>
      <w:bookmarkStart w:id="4649" w:name="_Toc99082565"/>
      <w:bookmarkStart w:id="4650" w:name="_Ref99161024"/>
      <w:bookmarkStart w:id="4651" w:name="_Toc99173180"/>
      <w:bookmarkStart w:id="4652" w:name="_Ref100384287"/>
      <w:bookmarkStart w:id="4653" w:name="_Toc241579103"/>
      <w:bookmarkStart w:id="4654" w:name="_Toc241900703"/>
      <w:bookmarkStart w:id="4655" w:name="_Toc241903100"/>
      <w:bookmarkStart w:id="4656" w:name="_Toc241911084"/>
      <w:bookmarkStart w:id="4657" w:name="_Toc241981582"/>
      <w:r w:rsidRPr="00C87911">
        <w:t xml:space="preserve">Documents Prepared by the </w:t>
      </w:r>
      <w:r w:rsidR="003E708E" w:rsidRPr="003E708E">
        <w:t>Consultant</w:t>
      </w:r>
      <w:r w:rsidRPr="00C87911">
        <w:t xml:space="preserve"> and Software Developed to be the Property of the </w:t>
      </w:r>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4645"/>
      <w:bookmarkEnd w:id="4646"/>
      <w:bookmarkEnd w:id="4647"/>
      <w:bookmarkEnd w:id="4648"/>
      <w:bookmarkEnd w:id="4649"/>
      <w:bookmarkEnd w:id="4650"/>
      <w:bookmarkEnd w:id="4651"/>
      <w:bookmarkEnd w:id="4652"/>
      <w:bookmarkEnd w:id="4653"/>
      <w:bookmarkEnd w:id="4654"/>
      <w:bookmarkEnd w:id="4655"/>
      <w:bookmarkEnd w:id="4656"/>
      <w:bookmarkEnd w:id="4657"/>
      <w:r w:rsidR="003E708E" w:rsidRPr="003E708E">
        <w:t>NEDA</w:t>
      </w:r>
    </w:p>
    <w:p w:rsidR="00EA5532" w:rsidRDefault="00EA5532" w:rsidP="00EA5532">
      <w:pPr>
        <w:pStyle w:val="Style5"/>
      </w:pPr>
      <w:bookmarkStart w:id="4658" w:name="_Toc99004704"/>
      <w:bookmarkStart w:id="4659" w:name="_Toc99014596"/>
      <w:bookmarkStart w:id="4660" w:name="_Toc99074067"/>
      <w:bookmarkStart w:id="4661" w:name="_Toc99074666"/>
      <w:bookmarkStart w:id="4662" w:name="_Toc99075204"/>
      <w:bookmarkStart w:id="4663" w:name="_Toc99082567"/>
      <w:bookmarkStart w:id="4664" w:name="_Ref99170091"/>
      <w:bookmarkStart w:id="4665" w:name="_Toc99173182"/>
      <w:bookmarkStart w:id="4666" w:name="_Toc101840764"/>
      <w:r w:rsidRPr="00C87911">
        <w:t xml:space="preserve">All plans, drawings, specifications, designs, reports, other documents and software prepared by the </w:t>
      </w:r>
      <w:r w:rsidR="003E708E" w:rsidRPr="003E708E">
        <w:rPr>
          <w:b/>
        </w:rPr>
        <w:t>Consultant</w:t>
      </w:r>
      <w:r w:rsidRPr="00C87911">
        <w:t xml:space="preserve"> for the </w:t>
      </w:r>
      <w:r w:rsidR="003E708E" w:rsidRPr="003E708E">
        <w:rPr>
          <w:b/>
        </w:rPr>
        <w:t>NEDA</w:t>
      </w:r>
      <w:r w:rsidRPr="00C87911">
        <w:t xml:space="preserve"> under this Contract shall become and remain the property of the </w:t>
      </w:r>
      <w:r w:rsidR="003E708E" w:rsidRPr="003E708E">
        <w:rPr>
          <w:b/>
        </w:rPr>
        <w:t>NEDA</w:t>
      </w:r>
      <w:r w:rsidRPr="00C87911">
        <w:t xml:space="preserve">, and the </w:t>
      </w:r>
      <w:r w:rsidR="003E708E" w:rsidRPr="003E708E">
        <w:rPr>
          <w:b/>
        </w:rPr>
        <w:t>Consultant</w:t>
      </w:r>
      <w:r w:rsidRPr="00C87911">
        <w:t xml:space="preserve"> shall, prior to termination or expiration of this Contract, deliver all such documents to the </w:t>
      </w:r>
      <w:r w:rsidR="003E708E" w:rsidRPr="003E708E">
        <w:rPr>
          <w:b/>
        </w:rPr>
        <w:t>NEDA</w:t>
      </w:r>
      <w:r w:rsidRPr="00C87911">
        <w:t xml:space="preserve">, together with a detailed inventory thereof. The </w:t>
      </w:r>
      <w:r w:rsidR="003E708E" w:rsidRPr="003E708E">
        <w:rPr>
          <w:b/>
        </w:rPr>
        <w:t>Consultant</w:t>
      </w:r>
      <w:r w:rsidRPr="00C87911">
        <w:t xml:space="preserve"> may retain a copy of such documents and software. Future use, reproduction, distribution or citation of such property by the </w:t>
      </w:r>
      <w:r w:rsidR="003E708E" w:rsidRPr="003E708E">
        <w:rPr>
          <w:b/>
        </w:rPr>
        <w:t>Consultant</w:t>
      </w:r>
      <w:r w:rsidRPr="00C87911">
        <w:t xml:space="preserve"> for any purpose is prohibited unless written consent is given by the </w:t>
      </w:r>
      <w:r w:rsidR="003E708E" w:rsidRPr="003E708E">
        <w:rPr>
          <w:b/>
        </w:rPr>
        <w:t>NEDA</w:t>
      </w:r>
      <w:r w:rsidRPr="00C87911">
        <w:t>.</w:t>
      </w:r>
    </w:p>
    <w:p w:rsidR="00EA5532" w:rsidRDefault="006021C8" w:rsidP="00EA5532">
      <w:pPr>
        <w:pStyle w:val="Style5"/>
      </w:pPr>
      <w:r>
        <w:t>C</w:t>
      </w:r>
      <w:r w:rsidR="00EA5532" w:rsidRPr="00C87911">
        <w:t xml:space="preserve">omputer programs developed by the </w:t>
      </w:r>
      <w:r w:rsidR="003E708E" w:rsidRPr="003E708E">
        <w:rPr>
          <w:b/>
        </w:rPr>
        <w:t>Consultant</w:t>
      </w:r>
      <w:r w:rsidR="00EA5532" w:rsidRPr="00C87911">
        <w:t xml:space="preserve"> under this Contract</w:t>
      </w:r>
      <w:r>
        <w:t>, if any,</w:t>
      </w:r>
      <w:r w:rsidR="00EA5532" w:rsidRPr="00C87911">
        <w:t xml:space="preserve"> shall be the sole and exclusive property of the </w:t>
      </w:r>
      <w:r w:rsidR="003E708E" w:rsidRPr="003E708E">
        <w:rPr>
          <w:b/>
        </w:rPr>
        <w:t>NEDA</w:t>
      </w:r>
      <w:r w:rsidR="00EA5532" w:rsidRPr="00C87911">
        <w:t xml:space="preserve">; provided, however, that the </w:t>
      </w:r>
      <w:r w:rsidR="003E708E" w:rsidRPr="003E708E">
        <w:rPr>
          <w:b/>
        </w:rPr>
        <w:t>Consultant</w:t>
      </w:r>
      <w:r w:rsidR="00EA5532" w:rsidRPr="00C87911">
        <w:t xml:space="preserve"> may use such programs for its own use with prior written approval of the </w:t>
      </w:r>
      <w:r w:rsidR="003E708E" w:rsidRPr="003E708E">
        <w:rPr>
          <w:b/>
        </w:rPr>
        <w:t>NEDA</w:t>
      </w:r>
      <w:r w:rsidR="00EA5532" w:rsidRPr="00C87911">
        <w:t xml:space="preserve">. If license agreements are necessary or appropriate between the </w:t>
      </w:r>
      <w:r w:rsidR="003E708E" w:rsidRPr="003E708E">
        <w:rPr>
          <w:b/>
        </w:rPr>
        <w:t>Consultant</w:t>
      </w:r>
      <w:r w:rsidR="00EA5532" w:rsidRPr="00C87911">
        <w:t xml:space="preserve"> and third parties for purposes of development of any such computer programs, the </w:t>
      </w:r>
      <w:r w:rsidR="003E708E" w:rsidRPr="003E708E">
        <w:rPr>
          <w:b/>
        </w:rPr>
        <w:t>Consultant</w:t>
      </w:r>
      <w:r w:rsidR="00EA5532" w:rsidRPr="00C87911">
        <w:t xml:space="preserve"> shall obtain the </w:t>
      </w:r>
      <w:r w:rsidR="003E708E" w:rsidRPr="003E708E">
        <w:rPr>
          <w:b/>
        </w:rPr>
        <w:t>NEDA</w:t>
      </w:r>
      <w:r w:rsidR="00EA5532" w:rsidRPr="00C87911">
        <w:t xml:space="preserve">’s prior written approval to such agreements. In such cases, the </w:t>
      </w:r>
      <w:r w:rsidR="003E708E" w:rsidRPr="003E708E">
        <w:rPr>
          <w:b/>
        </w:rPr>
        <w:t>NEDA</w:t>
      </w:r>
      <w:r w:rsidR="00EA5532" w:rsidRPr="00C87911">
        <w:t xml:space="preserve"> shall be entitled at its discretion to require recovering the expenses related to the development of the program(s) concerned.</w:t>
      </w:r>
      <w:bookmarkEnd w:id="4658"/>
      <w:bookmarkEnd w:id="4659"/>
      <w:bookmarkEnd w:id="4660"/>
      <w:bookmarkEnd w:id="4661"/>
      <w:bookmarkEnd w:id="4662"/>
      <w:bookmarkEnd w:id="4663"/>
      <w:bookmarkEnd w:id="4664"/>
      <w:bookmarkEnd w:id="4665"/>
      <w:bookmarkEnd w:id="4666"/>
    </w:p>
    <w:p w:rsidR="00EA5532" w:rsidRPr="00C87911" w:rsidRDefault="00EA5532" w:rsidP="00EA5532">
      <w:pPr>
        <w:pStyle w:val="Heading4"/>
      </w:pPr>
      <w:bookmarkStart w:id="4667" w:name="_Toc99004705"/>
      <w:bookmarkStart w:id="4668" w:name="_Toc99074068"/>
      <w:bookmarkStart w:id="4669" w:name="_Toc99074667"/>
      <w:bookmarkStart w:id="4670" w:name="_Toc99075205"/>
      <w:bookmarkStart w:id="4671" w:name="_Toc99082568"/>
      <w:bookmarkStart w:id="4672" w:name="_Ref99161029"/>
      <w:bookmarkStart w:id="4673" w:name="_Toc99173183"/>
      <w:bookmarkStart w:id="4674" w:name="_Ref100384299"/>
      <w:bookmarkStart w:id="4675" w:name="_Toc241579104"/>
      <w:bookmarkStart w:id="4676" w:name="_Toc241900704"/>
      <w:bookmarkStart w:id="4677" w:name="_Toc241903101"/>
      <w:bookmarkStart w:id="4678" w:name="_Toc241911085"/>
      <w:bookmarkStart w:id="4679" w:name="_Toc241981583"/>
      <w:r w:rsidRPr="00C87911">
        <w:t xml:space="preserve">Equipment and Materials Furnished by the </w:t>
      </w:r>
      <w:bookmarkEnd w:id="3578"/>
      <w:bookmarkEnd w:id="3579"/>
      <w:bookmarkEnd w:id="3580"/>
      <w:bookmarkEnd w:id="3581"/>
      <w:bookmarkEnd w:id="3582"/>
      <w:bookmarkEnd w:id="3583"/>
      <w:bookmarkEnd w:id="3584"/>
      <w:bookmarkEnd w:id="3585"/>
      <w:bookmarkEnd w:id="3586"/>
      <w:bookmarkEnd w:id="3587"/>
      <w:bookmarkEnd w:id="3588"/>
      <w:bookmarkEnd w:id="3589"/>
      <w:bookmarkEnd w:id="3590"/>
      <w:bookmarkEnd w:id="3591"/>
      <w:bookmarkEnd w:id="3592"/>
      <w:bookmarkEnd w:id="3593"/>
      <w:bookmarkEnd w:id="3594"/>
      <w:bookmarkEnd w:id="3595"/>
      <w:bookmarkEnd w:id="4667"/>
      <w:bookmarkEnd w:id="4668"/>
      <w:bookmarkEnd w:id="4669"/>
      <w:bookmarkEnd w:id="4670"/>
      <w:bookmarkEnd w:id="4671"/>
      <w:bookmarkEnd w:id="4672"/>
      <w:bookmarkEnd w:id="4673"/>
      <w:bookmarkEnd w:id="4674"/>
      <w:bookmarkEnd w:id="4675"/>
      <w:bookmarkEnd w:id="4676"/>
      <w:bookmarkEnd w:id="4677"/>
      <w:bookmarkEnd w:id="4678"/>
      <w:bookmarkEnd w:id="4679"/>
      <w:r w:rsidR="003E708E" w:rsidRPr="003E708E">
        <w:t>NEDA</w:t>
      </w:r>
    </w:p>
    <w:p w:rsidR="00EA5532" w:rsidRDefault="00EA5532" w:rsidP="00EA5532">
      <w:pPr>
        <w:pStyle w:val="Style3"/>
        <w:numPr>
          <w:ilvl w:val="0"/>
          <w:numId w:val="0"/>
        </w:numPr>
        <w:ind w:left="720"/>
      </w:pPr>
      <w:r w:rsidRPr="00577EDF">
        <w:t xml:space="preserve">Equipment and materials </w:t>
      </w:r>
      <w:r>
        <w:t xml:space="preserve">which may be </w:t>
      </w:r>
      <w:r w:rsidRPr="00577EDF">
        <w:t xml:space="preserve">made available to the </w:t>
      </w:r>
      <w:r w:rsidR="003E708E" w:rsidRPr="003E708E">
        <w:rPr>
          <w:b/>
        </w:rPr>
        <w:t>Consultant</w:t>
      </w:r>
      <w:r w:rsidRPr="00577EDF">
        <w:t xml:space="preserve"> by the </w:t>
      </w:r>
      <w:r w:rsidR="003E708E" w:rsidRPr="003E708E">
        <w:rPr>
          <w:b/>
        </w:rPr>
        <w:t>NEDA</w:t>
      </w:r>
      <w:r w:rsidRPr="00577EDF">
        <w:t xml:space="preserve">, or purchased by the </w:t>
      </w:r>
      <w:r w:rsidR="003E708E" w:rsidRPr="003E708E">
        <w:rPr>
          <w:b/>
        </w:rPr>
        <w:t>Consultant</w:t>
      </w:r>
      <w:r w:rsidRPr="00577EDF">
        <w:t xml:space="preserve"> out of this Contract, shall be the property of </w:t>
      </w:r>
      <w:r w:rsidRPr="00577EDF">
        <w:lastRenderedPageBreak/>
        <w:t xml:space="preserve">the </w:t>
      </w:r>
      <w:r w:rsidR="003E708E" w:rsidRPr="003E708E">
        <w:rPr>
          <w:b/>
        </w:rPr>
        <w:t>NEDA</w:t>
      </w:r>
      <w:r w:rsidRPr="00577EDF">
        <w:t xml:space="preserve"> and shall be marked accordingly.  Upon termination or expiration of this Contract, the </w:t>
      </w:r>
      <w:r w:rsidR="003E708E" w:rsidRPr="003E708E">
        <w:rPr>
          <w:b/>
        </w:rPr>
        <w:t>Consultant</w:t>
      </w:r>
      <w:r w:rsidRPr="00577EDF">
        <w:t xml:space="preserve"> shall make available to the </w:t>
      </w:r>
      <w:r w:rsidR="003E708E" w:rsidRPr="003E708E">
        <w:rPr>
          <w:b/>
        </w:rPr>
        <w:t>NEDA</w:t>
      </w:r>
      <w:r w:rsidRPr="00577EDF">
        <w:t xml:space="preserve"> an inventory of such equipment and materials and shall turnover to </w:t>
      </w:r>
      <w:r w:rsidR="003E708E" w:rsidRPr="003E708E">
        <w:rPr>
          <w:b/>
        </w:rPr>
        <w:t>NEDA</w:t>
      </w:r>
      <w:r w:rsidRPr="00577EDF">
        <w:t xml:space="preserve"> such equipment and materials in accordance with the </w:t>
      </w:r>
      <w:r w:rsidR="003E708E" w:rsidRPr="003E708E">
        <w:rPr>
          <w:b/>
        </w:rPr>
        <w:t>NEDA</w:t>
      </w:r>
      <w:r w:rsidR="00AA18F0" w:rsidRPr="00AA18F0">
        <w:rPr>
          <w:b/>
        </w:rPr>
        <w:t>’s</w:t>
      </w:r>
      <w:r w:rsidRPr="00577EDF">
        <w:t xml:space="preserve"> instructions.  While in possession of such equipment and materials, the </w:t>
      </w:r>
      <w:r w:rsidR="003E708E" w:rsidRPr="003E708E">
        <w:rPr>
          <w:b/>
        </w:rPr>
        <w:t>Consultant</w:t>
      </w:r>
      <w:r w:rsidRPr="00577EDF">
        <w:t xml:space="preserve">, unless otherwise instructed by the </w:t>
      </w:r>
      <w:r w:rsidR="003E708E" w:rsidRPr="003E708E">
        <w:rPr>
          <w:b/>
        </w:rPr>
        <w:t>NEDA</w:t>
      </w:r>
      <w:r w:rsidRPr="00577EDF">
        <w:t xml:space="preserve"> in writing, shall insure it in an amount equal to their full replacement value.</w:t>
      </w:r>
      <w:r w:rsidR="00A14372">
        <w:t xml:space="preserve"> The </w:t>
      </w:r>
      <w:r w:rsidR="003E708E" w:rsidRPr="003E708E">
        <w:rPr>
          <w:b/>
        </w:rPr>
        <w:t>NEDA</w:t>
      </w:r>
      <w:r w:rsidR="00A14372">
        <w:t xml:space="preserve"> is</w:t>
      </w:r>
      <w:r>
        <w:t xml:space="preserve"> not obliged to provide equipment and materials to the </w:t>
      </w:r>
      <w:r w:rsidR="003E708E" w:rsidRPr="003E708E">
        <w:rPr>
          <w:b/>
        </w:rPr>
        <w:t>Consultant</w:t>
      </w:r>
      <w:r>
        <w:t xml:space="preserve"> under this Contract. </w:t>
      </w:r>
    </w:p>
    <w:p w:rsidR="00EA5532" w:rsidRPr="007012F4" w:rsidRDefault="00EA5532" w:rsidP="00EA5532">
      <w:pPr>
        <w:pStyle w:val="Heading4"/>
      </w:pPr>
      <w:bookmarkStart w:id="4680" w:name="_Toc99004707"/>
      <w:bookmarkStart w:id="4681" w:name="_Toc99074070"/>
      <w:bookmarkStart w:id="4682" w:name="_Toc99074669"/>
      <w:bookmarkStart w:id="4683" w:name="_Toc99075207"/>
      <w:bookmarkStart w:id="4684" w:name="_Toc99082570"/>
      <w:bookmarkStart w:id="4685" w:name="_Toc99173185"/>
      <w:bookmarkStart w:id="4686" w:name="_Toc241579105"/>
      <w:bookmarkStart w:id="4687" w:name="_Toc241900705"/>
      <w:bookmarkStart w:id="4688" w:name="_Toc241903102"/>
      <w:bookmarkStart w:id="4689" w:name="_Toc241911086"/>
      <w:bookmarkStart w:id="4690" w:name="_Toc241981584"/>
      <w:r w:rsidRPr="007012F4">
        <w:t xml:space="preserve">Services, Facilities and Property of the </w:t>
      </w:r>
      <w:bookmarkEnd w:id="4680"/>
      <w:bookmarkEnd w:id="4681"/>
      <w:bookmarkEnd w:id="4682"/>
      <w:bookmarkEnd w:id="4683"/>
      <w:bookmarkEnd w:id="4684"/>
      <w:bookmarkEnd w:id="4685"/>
      <w:bookmarkEnd w:id="4686"/>
      <w:bookmarkEnd w:id="4687"/>
      <w:bookmarkEnd w:id="4688"/>
      <w:bookmarkEnd w:id="4689"/>
      <w:bookmarkEnd w:id="4690"/>
      <w:r w:rsidR="003E708E" w:rsidRPr="003E708E">
        <w:t>NEDA</w:t>
      </w:r>
      <w:r w:rsidR="00734FF1">
        <w:t xml:space="preserve">  </w:t>
      </w:r>
    </w:p>
    <w:p w:rsidR="00EA5532" w:rsidRPr="00D724AB" w:rsidRDefault="00EA5532" w:rsidP="00EA5532">
      <w:pPr>
        <w:pStyle w:val="Style3"/>
        <w:numPr>
          <w:ilvl w:val="0"/>
          <w:numId w:val="0"/>
        </w:numPr>
        <w:ind w:left="720"/>
        <w:rPr>
          <w:szCs w:val="24"/>
        </w:rPr>
      </w:pPr>
      <w:bookmarkStart w:id="4691" w:name="_Ref40179547"/>
      <w:bookmarkStart w:id="4692" w:name="_Toc99004708"/>
      <w:bookmarkStart w:id="4693" w:name="_Toc99014600"/>
      <w:bookmarkStart w:id="4694" w:name="_Toc99074071"/>
      <w:bookmarkStart w:id="4695" w:name="_Toc99074670"/>
      <w:bookmarkStart w:id="4696" w:name="_Toc99075208"/>
      <w:bookmarkStart w:id="4697" w:name="_Toc99082571"/>
      <w:bookmarkStart w:id="4698" w:name="_Toc99173186"/>
      <w:bookmarkStart w:id="4699" w:name="_Toc101840768"/>
      <w:r w:rsidRPr="00D724AB">
        <w:rPr>
          <w:szCs w:val="24"/>
        </w:rPr>
        <w:t xml:space="preserve">The </w:t>
      </w:r>
      <w:r w:rsidR="003E708E" w:rsidRPr="003E708E">
        <w:rPr>
          <w:b/>
          <w:szCs w:val="24"/>
        </w:rPr>
        <w:t>NEDA</w:t>
      </w:r>
      <w:r w:rsidRPr="00D724AB">
        <w:rPr>
          <w:szCs w:val="24"/>
        </w:rPr>
        <w:t xml:space="preserve"> </w:t>
      </w:r>
      <w:r w:rsidR="00A14372">
        <w:rPr>
          <w:szCs w:val="24"/>
        </w:rPr>
        <w:t>is</w:t>
      </w:r>
      <w:r w:rsidRPr="00D724AB">
        <w:rPr>
          <w:szCs w:val="24"/>
        </w:rPr>
        <w:t xml:space="preserve"> not obliged to provide services, facilities and property to the </w:t>
      </w:r>
      <w:r w:rsidR="003E708E" w:rsidRPr="003E708E">
        <w:rPr>
          <w:b/>
          <w:szCs w:val="24"/>
        </w:rPr>
        <w:t>Consultant</w:t>
      </w:r>
      <w:r w:rsidRPr="00D724AB">
        <w:rPr>
          <w:szCs w:val="24"/>
        </w:rPr>
        <w:t xml:space="preserve"> under the Contract but may provide assistance to the </w:t>
      </w:r>
      <w:r w:rsidR="003E708E" w:rsidRPr="003E708E">
        <w:rPr>
          <w:b/>
          <w:szCs w:val="24"/>
        </w:rPr>
        <w:t>Consultant</w:t>
      </w:r>
      <w:r w:rsidRPr="00D724AB">
        <w:rPr>
          <w:szCs w:val="24"/>
        </w:rPr>
        <w:t xml:space="preserve"> to the extent possible p</w:t>
      </w:r>
      <w:r w:rsidR="00A534FA">
        <w:rPr>
          <w:szCs w:val="24"/>
        </w:rPr>
        <w:t>ursuant to GCC Clauses 45</w:t>
      </w:r>
      <w:r w:rsidRPr="00D724AB">
        <w:rPr>
          <w:szCs w:val="24"/>
        </w:rPr>
        <w:t xml:space="preserve">. The </w:t>
      </w:r>
      <w:r w:rsidR="003E708E" w:rsidRPr="003E708E">
        <w:rPr>
          <w:b/>
          <w:szCs w:val="24"/>
        </w:rPr>
        <w:t>Consultant</w:t>
      </w:r>
      <w:r w:rsidRPr="00D724AB">
        <w:rPr>
          <w:szCs w:val="24"/>
        </w:rPr>
        <w:t xml:space="preserve"> shall be responsible for the provision of the necessary project office space, which shall be within close proximity to </w:t>
      </w:r>
      <w:r w:rsidR="003E708E" w:rsidRPr="003E708E">
        <w:rPr>
          <w:b/>
          <w:szCs w:val="24"/>
        </w:rPr>
        <w:t>NEDA</w:t>
      </w:r>
      <w:r w:rsidRPr="00D724AB">
        <w:rPr>
          <w:szCs w:val="24"/>
        </w:rPr>
        <w:t>, for the key</w:t>
      </w:r>
      <w:r w:rsidR="006C252B">
        <w:rPr>
          <w:szCs w:val="24"/>
        </w:rPr>
        <w:t>/organic</w:t>
      </w:r>
      <w:r w:rsidRPr="00D724AB">
        <w:rPr>
          <w:szCs w:val="24"/>
        </w:rPr>
        <w:t xml:space="preserve"> personnel and support staffs as well as the Government’s detailed personnel, including the necessary office equipment</w:t>
      </w:r>
      <w:r w:rsidR="00697F8B">
        <w:rPr>
          <w:szCs w:val="24"/>
        </w:rPr>
        <w:t xml:space="preserve"> and furniture</w:t>
      </w:r>
      <w:r w:rsidRPr="00D724AB">
        <w:rPr>
          <w:szCs w:val="24"/>
        </w:rPr>
        <w:t xml:space="preserve"> for the conduct of the Study.</w:t>
      </w:r>
    </w:p>
    <w:p w:rsidR="00EA5532" w:rsidRPr="00C87911" w:rsidRDefault="003E708E" w:rsidP="00EA5532">
      <w:pPr>
        <w:pStyle w:val="Heading4"/>
      </w:pPr>
      <w:bookmarkStart w:id="4700" w:name="_Toc99004709"/>
      <w:bookmarkStart w:id="4701" w:name="_Toc99074072"/>
      <w:bookmarkStart w:id="4702" w:name="_Toc99074671"/>
      <w:bookmarkStart w:id="4703" w:name="_Toc99075209"/>
      <w:bookmarkStart w:id="4704" w:name="_Toc99082572"/>
      <w:bookmarkStart w:id="4705" w:name="_Toc99173187"/>
      <w:bookmarkStart w:id="4706" w:name="_Toc241579106"/>
      <w:bookmarkStart w:id="4707" w:name="_Toc241900706"/>
      <w:bookmarkStart w:id="4708" w:name="_Toc241903103"/>
      <w:bookmarkStart w:id="4709" w:name="_Toc241911087"/>
      <w:bookmarkStart w:id="4710" w:name="_Toc24198158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4691"/>
      <w:bookmarkEnd w:id="4692"/>
      <w:bookmarkEnd w:id="4693"/>
      <w:bookmarkEnd w:id="4694"/>
      <w:bookmarkEnd w:id="4695"/>
      <w:bookmarkEnd w:id="4696"/>
      <w:bookmarkEnd w:id="4697"/>
      <w:bookmarkEnd w:id="4698"/>
      <w:bookmarkEnd w:id="4699"/>
      <w:r w:rsidRPr="003E708E">
        <w:t>Consultant</w:t>
      </w:r>
      <w:r w:rsidR="00EA5532" w:rsidRPr="00C87911">
        <w:t xml:space="preserve">’s Actions Requiring </w:t>
      </w:r>
      <w:r w:rsidRPr="003E708E">
        <w:t>NEDA</w:t>
      </w:r>
      <w:r w:rsidR="00EA5532" w:rsidRPr="00C87911">
        <w:t xml:space="preserve">’s </w:t>
      </w:r>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r w:rsidR="00EA5532" w:rsidRPr="00C87911">
        <w:t>Prior Approval</w:t>
      </w:r>
      <w:bookmarkEnd w:id="3631"/>
      <w:bookmarkEnd w:id="4700"/>
      <w:bookmarkEnd w:id="4701"/>
      <w:bookmarkEnd w:id="4702"/>
      <w:bookmarkEnd w:id="4703"/>
      <w:bookmarkEnd w:id="4704"/>
      <w:bookmarkEnd w:id="4705"/>
      <w:bookmarkEnd w:id="4706"/>
      <w:bookmarkEnd w:id="4707"/>
      <w:bookmarkEnd w:id="4708"/>
      <w:bookmarkEnd w:id="4709"/>
      <w:bookmarkEnd w:id="4710"/>
    </w:p>
    <w:p w:rsidR="00EA5532" w:rsidRPr="00C87911" w:rsidRDefault="00EA5532" w:rsidP="00EA5532">
      <w:pPr>
        <w:pStyle w:val="Style3"/>
        <w:numPr>
          <w:ilvl w:val="0"/>
          <w:numId w:val="0"/>
        </w:numPr>
        <w:ind w:left="720"/>
      </w:pPr>
      <w:bookmarkStart w:id="4711" w:name="_Ref40513761"/>
      <w:bookmarkStart w:id="4712" w:name="_Toc99004710"/>
      <w:bookmarkStart w:id="4713" w:name="_Toc99014602"/>
      <w:bookmarkStart w:id="4714" w:name="_Toc99074073"/>
      <w:bookmarkStart w:id="4715" w:name="_Toc99074672"/>
      <w:bookmarkStart w:id="4716" w:name="_Toc99075210"/>
      <w:bookmarkStart w:id="4717" w:name="_Toc99082573"/>
      <w:bookmarkStart w:id="4718" w:name="_Toc99173188"/>
      <w:bookmarkStart w:id="4719" w:name="_Toc101840773"/>
      <w:r w:rsidRPr="00C87911">
        <w:t xml:space="preserve">The </w:t>
      </w:r>
      <w:r w:rsidR="003E708E" w:rsidRPr="003E708E">
        <w:rPr>
          <w:b/>
        </w:rPr>
        <w:t>Consultant</w:t>
      </w:r>
      <w:r w:rsidRPr="00C87911">
        <w:t xml:space="preserve"> shall obtain the </w:t>
      </w:r>
      <w:r w:rsidR="003E708E" w:rsidRPr="003E708E">
        <w:rPr>
          <w:b/>
        </w:rPr>
        <w:t>NEDA</w:t>
      </w:r>
      <w:r w:rsidRPr="00C87911">
        <w:t>’s prior approval in writing before taking any of the following actions:</w:t>
      </w:r>
      <w:bookmarkEnd w:id="4711"/>
      <w:bookmarkEnd w:id="4712"/>
      <w:bookmarkEnd w:id="4713"/>
      <w:bookmarkEnd w:id="4714"/>
      <w:bookmarkEnd w:id="4715"/>
      <w:bookmarkEnd w:id="4716"/>
      <w:bookmarkEnd w:id="4717"/>
      <w:bookmarkEnd w:id="4718"/>
      <w:bookmarkEnd w:id="4719"/>
    </w:p>
    <w:p w:rsidR="00EA5532" w:rsidRPr="00C87911" w:rsidRDefault="00EA5532" w:rsidP="000708EE">
      <w:pPr>
        <w:pStyle w:val="Style3"/>
        <w:numPr>
          <w:ilvl w:val="3"/>
          <w:numId w:val="9"/>
        </w:numPr>
        <w:tabs>
          <w:tab w:val="clear" w:pos="2160"/>
        </w:tabs>
        <w:ind w:left="1440"/>
      </w:pPr>
      <w:bookmarkStart w:id="4720" w:name="_Toc101840775"/>
      <w:bookmarkStart w:id="4721" w:name="_Toc99004712"/>
      <w:bookmarkStart w:id="4722" w:name="_Toc99014604"/>
      <w:bookmarkStart w:id="4723" w:name="_Toc99074075"/>
      <w:bookmarkStart w:id="4724" w:name="_Toc99074674"/>
      <w:bookmarkStart w:id="4725" w:name="_Toc99075212"/>
      <w:bookmarkStart w:id="4726" w:name="_Toc99082575"/>
      <w:bookmarkStart w:id="4727" w:name="_Toc99173190"/>
      <w:r w:rsidRPr="00C87911">
        <w:t>entering into a subcontract for the performance of any part of the Services, it being understood that:</w:t>
      </w:r>
      <w:bookmarkEnd w:id="4720"/>
    </w:p>
    <w:p w:rsidR="00EA5532" w:rsidRPr="00C87911" w:rsidRDefault="00EA5532" w:rsidP="000708EE">
      <w:pPr>
        <w:pStyle w:val="Style3"/>
        <w:numPr>
          <w:ilvl w:val="4"/>
          <w:numId w:val="9"/>
        </w:numPr>
        <w:tabs>
          <w:tab w:val="clear" w:pos="2880"/>
        </w:tabs>
        <w:ind w:left="2160"/>
      </w:pPr>
      <w:bookmarkStart w:id="4728" w:name="_Toc101840776"/>
      <w:r w:rsidRPr="00C87911">
        <w:t>the selection of the Sub-</w:t>
      </w:r>
      <w:r w:rsidR="00AA18F0" w:rsidRPr="00AA18F0">
        <w:t>Consultant</w:t>
      </w:r>
      <w:r w:rsidRPr="00C87911">
        <w:t xml:space="preserve"> and the terms and conditions of the subcontract shall have been approved in writing by the </w:t>
      </w:r>
      <w:r w:rsidR="003E708E" w:rsidRPr="003E708E">
        <w:rPr>
          <w:b/>
        </w:rPr>
        <w:t>NEDA</w:t>
      </w:r>
      <w:r w:rsidRPr="00C87911">
        <w:t xml:space="preserve"> prior to the execution of the subcontract; and</w:t>
      </w:r>
      <w:bookmarkEnd w:id="4728"/>
    </w:p>
    <w:p w:rsidR="00EA5532" w:rsidRPr="00C87911" w:rsidRDefault="00EA5532" w:rsidP="000708EE">
      <w:pPr>
        <w:pStyle w:val="Style3"/>
        <w:numPr>
          <w:ilvl w:val="4"/>
          <w:numId w:val="9"/>
        </w:numPr>
        <w:tabs>
          <w:tab w:val="clear" w:pos="2880"/>
        </w:tabs>
        <w:ind w:left="2160"/>
      </w:pPr>
      <w:bookmarkStart w:id="4729" w:name="_Toc101840777"/>
      <w:r w:rsidRPr="00C87911">
        <w:t xml:space="preserve">the </w:t>
      </w:r>
      <w:r w:rsidR="003E708E" w:rsidRPr="003E708E">
        <w:rPr>
          <w:b/>
        </w:rPr>
        <w:t>Consultant</w:t>
      </w:r>
      <w:r w:rsidRPr="00C87911">
        <w:t xml:space="preserve"> shall remain fully liable for the performance of the Services </w:t>
      </w:r>
      <w:r w:rsidR="00C54C4D" w:rsidRPr="00872344">
        <w:rPr>
          <w:szCs w:val="20"/>
        </w:rPr>
        <w:t>by the Sub-</w:t>
      </w:r>
      <w:r w:rsidR="00AA18F0" w:rsidRPr="00AA18F0">
        <w:rPr>
          <w:szCs w:val="20"/>
        </w:rPr>
        <w:t>Consultant</w:t>
      </w:r>
      <w:r w:rsidR="00C54C4D" w:rsidRPr="00872344">
        <w:rPr>
          <w:szCs w:val="20"/>
        </w:rPr>
        <w:t xml:space="preserve"> and its Personnel</w:t>
      </w:r>
      <w:r w:rsidRPr="00C87911">
        <w:t xml:space="preserve"> pursuant to this Contract</w:t>
      </w:r>
      <w:r>
        <w:t xml:space="preserve">. </w:t>
      </w:r>
      <w:r w:rsidRPr="000E3D11">
        <w:t xml:space="preserve">The approval by the Government </w:t>
      </w:r>
      <w:r>
        <w:t>of</w:t>
      </w:r>
      <w:r w:rsidRPr="000E3D11">
        <w:t xml:space="preserve"> the assignment of any part of said services or </w:t>
      </w:r>
      <w:r>
        <w:t>of</w:t>
      </w:r>
      <w:r w:rsidRPr="000E3D11">
        <w:t xml:space="preserve"> the engagement by Consulting Firm of sub-contractors to perform any part of the same shall not relieve the Consulting Firm of any obligations under this </w:t>
      </w:r>
      <w:r>
        <w:t>Contract</w:t>
      </w:r>
      <w:r w:rsidRPr="00C87911">
        <w:t>;</w:t>
      </w:r>
      <w:bookmarkEnd w:id="4721"/>
      <w:bookmarkEnd w:id="4722"/>
      <w:bookmarkEnd w:id="4723"/>
      <w:bookmarkEnd w:id="4724"/>
      <w:bookmarkEnd w:id="4725"/>
      <w:bookmarkEnd w:id="4726"/>
      <w:bookmarkEnd w:id="4727"/>
      <w:bookmarkEnd w:id="4729"/>
    </w:p>
    <w:p w:rsidR="00EA5532" w:rsidRDefault="00EA5532" w:rsidP="000708EE">
      <w:pPr>
        <w:pStyle w:val="Style3"/>
        <w:numPr>
          <w:ilvl w:val="3"/>
          <w:numId w:val="9"/>
        </w:numPr>
        <w:tabs>
          <w:tab w:val="clear" w:pos="2160"/>
        </w:tabs>
        <w:ind w:left="1440"/>
      </w:pPr>
      <w:bookmarkStart w:id="4730" w:name="_Toc99004713"/>
      <w:bookmarkStart w:id="4731" w:name="_Toc99014605"/>
      <w:bookmarkStart w:id="4732" w:name="_Toc99074076"/>
      <w:bookmarkStart w:id="4733" w:name="_Toc99074675"/>
      <w:bookmarkStart w:id="4734" w:name="_Toc99075213"/>
      <w:bookmarkStart w:id="4735" w:name="_Toc99082576"/>
      <w:bookmarkStart w:id="4736" w:name="_Toc99173191"/>
      <w:bookmarkStart w:id="4737" w:name="_Toc101840778"/>
      <w:r w:rsidRPr="00C87911">
        <w:t xml:space="preserve">replacement, during the performance of the contract for any reason, of </w:t>
      </w:r>
      <w:r w:rsidR="00C54C4D" w:rsidRPr="00872344">
        <w:rPr>
          <w:szCs w:val="20"/>
        </w:rPr>
        <w:t>any Personnel</w:t>
      </w:r>
      <w:r w:rsidRPr="00C87911">
        <w:t xml:space="preserve"> as listed in </w:t>
      </w:r>
      <w:r>
        <w:t xml:space="preserve">the </w:t>
      </w:r>
      <w:r w:rsidR="003E708E" w:rsidRPr="003E708E">
        <w:rPr>
          <w:b/>
        </w:rPr>
        <w:t>Consultant</w:t>
      </w:r>
      <w:r w:rsidR="00AA18F0" w:rsidRPr="00AA18F0">
        <w:rPr>
          <w:b/>
        </w:rPr>
        <w:t>’s</w:t>
      </w:r>
      <w:r>
        <w:t xml:space="preserve"> Proposal</w:t>
      </w:r>
      <w:r w:rsidRPr="00C87911">
        <w:t xml:space="preserve"> of this Contract requiring the </w:t>
      </w:r>
      <w:r w:rsidR="003E708E" w:rsidRPr="003E708E">
        <w:rPr>
          <w:b/>
        </w:rPr>
        <w:t>NEDA</w:t>
      </w:r>
      <w:r w:rsidRPr="00C87911">
        <w:t>’s prior approval</w:t>
      </w:r>
      <w:bookmarkEnd w:id="4730"/>
      <w:bookmarkEnd w:id="4731"/>
      <w:bookmarkEnd w:id="4732"/>
      <w:bookmarkEnd w:id="4733"/>
      <w:bookmarkEnd w:id="4734"/>
      <w:bookmarkEnd w:id="4735"/>
      <w:bookmarkEnd w:id="4736"/>
      <w:bookmarkEnd w:id="4737"/>
      <w:r>
        <w:t>.</w:t>
      </w:r>
    </w:p>
    <w:p w:rsidR="00EA5532" w:rsidRPr="00C87911" w:rsidRDefault="00EA5532" w:rsidP="00EA5532">
      <w:pPr>
        <w:pStyle w:val="Heading4"/>
      </w:pPr>
      <w:bookmarkStart w:id="4738" w:name="gcc38_1"/>
      <w:bookmarkStart w:id="4739" w:name="_Toc99004715"/>
      <w:bookmarkStart w:id="4740" w:name="_Toc99074078"/>
      <w:bookmarkStart w:id="4741" w:name="_Toc99074677"/>
      <w:bookmarkStart w:id="4742" w:name="_Toc99075215"/>
      <w:bookmarkStart w:id="4743" w:name="_Toc99082578"/>
      <w:bookmarkStart w:id="4744" w:name="_Toc99173193"/>
      <w:bookmarkStart w:id="4745" w:name="_Ref99179663"/>
      <w:bookmarkStart w:id="4746" w:name="_Ref101081823"/>
      <w:bookmarkStart w:id="4747" w:name="_Toc241579107"/>
      <w:bookmarkStart w:id="4748" w:name="_Toc241900707"/>
      <w:bookmarkStart w:id="4749" w:name="_Toc241903104"/>
      <w:bookmarkStart w:id="4750" w:name="_Toc241911088"/>
      <w:bookmarkStart w:id="4751" w:name="_Toc241981586"/>
      <w:bookmarkEnd w:id="4738"/>
      <w:r w:rsidRPr="00C87911">
        <w:t>Personnel</w:t>
      </w:r>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4739"/>
      <w:bookmarkEnd w:id="4740"/>
      <w:bookmarkEnd w:id="4741"/>
      <w:bookmarkEnd w:id="4742"/>
      <w:bookmarkEnd w:id="4743"/>
      <w:bookmarkEnd w:id="4744"/>
      <w:bookmarkEnd w:id="4745"/>
      <w:bookmarkEnd w:id="4746"/>
      <w:bookmarkEnd w:id="4747"/>
      <w:bookmarkEnd w:id="4748"/>
      <w:bookmarkEnd w:id="4749"/>
      <w:bookmarkEnd w:id="4750"/>
      <w:bookmarkEnd w:id="4751"/>
    </w:p>
    <w:p w:rsidR="00EA5532" w:rsidRPr="00C87911" w:rsidRDefault="00EA5532" w:rsidP="00EA5532">
      <w:pPr>
        <w:pStyle w:val="Style5"/>
      </w:pPr>
      <w:bookmarkStart w:id="4752" w:name="_Toc99004716"/>
      <w:bookmarkStart w:id="4753" w:name="_Toc99014608"/>
      <w:bookmarkStart w:id="4754" w:name="_Toc99074079"/>
      <w:bookmarkStart w:id="4755" w:name="_Toc99074678"/>
      <w:bookmarkStart w:id="4756" w:name="_Toc99075216"/>
      <w:bookmarkStart w:id="4757" w:name="_Toc99082579"/>
      <w:bookmarkStart w:id="4758" w:name="_Toc99173194"/>
      <w:bookmarkStart w:id="4759" w:name="_Toc101840781"/>
      <w:r w:rsidRPr="00C87911">
        <w:t xml:space="preserve">The </w:t>
      </w:r>
      <w:r w:rsidR="003E708E" w:rsidRPr="003E708E">
        <w:rPr>
          <w:b/>
        </w:rPr>
        <w:t>Consultant</w:t>
      </w:r>
      <w:r w:rsidRPr="00C87911">
        <w:t xml:space="preserve"> shall employ and provide such qualified and experienced </w:t>
      </w:r>
      <w:r w:rsidR="00C54C4D" w:rsidRPr="007F5468">
        <w:t>Personnel and Sub-</w:t>
      </w:r>
      <w:r w:rsidR="00AA18F0" w:rsidRPr="00AA18F0">
        <w:t>Consultant</w:t>
      </w:r>
      <w:r w:rsidR="00C54C4D" w:rsidRPr="003E708E">
        <w:t>s</w:t>
      </w:r>
      <w:r w:rsidRPr="00C87911">
        <w:t xml:space="preserve"> as are required to carry out the Services.</w:t>
      </w:r>
      <w:bookmarkEnd w:id="4752"/>
      <w:bookmarkEnd w:id="4753"/>
      <w:bookmarkEnd w:id="4754"/>
      <w:bookmarkEnd w:id="4755"/>
      <w:bookmarkEnd w:id="4756"/>
      <w:bookmarkEnd w:id="4757"/>
      <w:bookmarkEnd w:id="4758"/>
      <w:bookmarkEnd w:id="4759"/>
    </w:p>
    <w:p w:rsidR="00EA5532" w:rsidRPr="00C87911" w:rsidRDefault="00EA5532" w:rsidP="00EA5532">
      <w:pPr>
        <w:pStyle w:val="Style5"/>
      </w:pPr>
      <w:bookmarkStart w:id="4760" w:name="_Toc99004717"/>
      <w:bookmarkStart w:id="4761" w:name="_Toc99014609"/>
      <w:bookmarkStart w:id="4762" w:name="_Toc99074080"/>
      <w:bookmarkStart w:id="4763" w:name="_Toc99074679"/>
      <w:bookmarkStart w:id="4764" w:name="_Toc99075217"/>
      <w:bookmarkStart w:id="4765" w:name="_Toc99082580"/>
      <w:bookmarkStart w:id="4766" w:name="_Toc99173195"/>
      <w:bookmarkStart w:id="4767" w:name="_Toc101840782"/>
      <w:r w:rsidRPr="00C87911">
        <w:t xml:space="preserve">The </w:t>
      </w:r>
      <w:r>
        <w:t>position, agreed job description</w:t>
      </w:r>
      <w:r w:rsidRPr="00C87911">
        <w:t xml:space="preserve"> and estimated period of engagement in the carrying out of the Services of each of the </w:t>
      </w:r>
      <w:r w:rsidR="003E708E" w:rsidRPr="003E708E">
        <w:rPr>
          <w:rFonts w:cs="Times New Roman"/>
          <w:b/>
          <w:bCs w:val="0"/>
          <w:szCs w:val="20"/>
        </w:rPr>
        <w:t>Consultant</w:t>
      </w:r>
      <w:r w:rsidR="00AA18F0" w:rsidRPr="00AA18F0">
        <w:rPr>
          <w:rFonts w:cs="Times New Roman"/>
          <w:b/>
          <w:bCs w:val="0"/>
          <w:szCs w:val="20"/>
        </w:rPr>
        <w:t>’s</w:t>
      </w:r>
      <w:r w:rsidR="00C54C4D" w:rsidRPr="001A4927">
        <w:rPr>
          <w:rFonts w:cs="Times New Roman"/>
          <w:bCs w:val="0"/>
          <w:szCs w:val="20"/>
        </w:rPr>
        <w:t xml:space="preserve"> Key/Organic Personnel</w:t>
      </w:r>
      <w:r w:rsidRPr="00C87911">
        <w:t xml:space="preserve"> are described in </w:t>
      </w:r>
      <w:r>
        <w:t xml:space="preserve">the Proposal of the </w:t>
      </w:r>
      <w:r w:rsidR="003E708E" w:rsidRPr="003E708E">
        <w:rPr>
          <w:b/>
        </w:rPr>
        <w:t>Consultant</w:t>
      </w:r>
      <w:r w:rsidRPr="00C87911">
        <w:t>.</w:t>
      </w:r>
      <w:bookmarkEnd w:id="4760"/>
      <w:bookmarkEnd w:id="4761"/>
      <w:bookmarkEnd w:id="4762"/>
      <w:bookmarkEnd w:id="4763"/>
      <w:bookmarkEnd w:id="4764"/>
      <w:bookmarkEnd w:id="4765"/>
      <w:bookmarkEnd w:id="4766"/>
      <w:bookmarkEnd w:id="4767"/>
    </w:p>
    <w:p w:rsidR="00EA5532" w:rsidRPr="00C87911" w:rsidRDefault="00EA5532" w:rsidP="00EA5532">
      <w:pPr>
        <w:pStyle w:val="Style5"/>
      </w:pPr>
      <w:bookmarkStart w:id="4768" w:name="_Ref40175507"/>
      <w:bookmarkStart w:id="4769" w:name="_Toc99004718"/>
      <w:bookmarkStart w:id="4770" w:name="_Toc99014610"/>
      <w:bookmarkStart w:id="4771" w:name="_Toc99074081"/>
      <w:bookmarkStart w:id="4772" w:name="_Toc99074680"/>
      <w:bookmarkStart w:id="4773" w:name="_Toc99075218"/>
      <w:bookmarkStart w:id="4774" w:name="_Toc99082581"/>
      <w:bookmarkStart w:id="4775" w:name="_Toc99173196"/>
      <w:bookmarkStart w:id="4776" w:name="_Toc101840783"/>
      <w:r w:rsidRPr="00C87911">
        <w:lastRenderedPageBreak/>
        <w:t xml:space="preserve">The </w:t>
      </w:r>
      <w:r w:rsidR="00C54C4D" w:rsidRPr="001A4927">
        <w:rPr>
          <w:rFonts w:cs="Times New Roman"/>
          <w:bCs w:val="0"/>
          <w:szCs w:val="20"/>
        </w:rPr>
        <w:t xml:space="preserve">Key/Organic Personnel listed in the Proposal of the </w:t>
      </w:r>
      <w:r w:rsidR="003E708E" w:rsidRPr="003E708E">
        <w:rPr>
          <w:rFonts w:cs="Times New Roman"/>
          <w:b/>
          <w:bCs w:val="0"/>
          <w:szCs w:val="20"/>
        </w:rPr>
        <w:t>Consultant</w:t>
      </w:r>
      <w:r w:rsidR="00C54C4D" w:rsidRPr="001A4927">
        <w:rPr>
          <w:rFonts w:cs="Times New Roman"/>
          <w:bCs w:val="0"/>
          <w:szCs w:val="20"/>
        </w:rPr>
        <w:t xml:space="preserve"> are hereby approved by the </w:t>
      </w:r>
      <w:r w:rsidR="003E708E" w:rsidRPr="003E708E">
        <w:rPr>
          <w:rFonts w:cs="Times New Roman"/>
          <w:b/>
          <w:bCs w:val="0"/>
          <w:szCs w:val="20"/>
        </w:rPr>
        <w:t>NEDA</w:t>
      </w:r>
      <w:r w:rsidR="00C54C4D" w:rsidRPr="001A4927">
        <w:rPr>
          <w:rFonts w:cs="Times New Roman"/>
          <w:bCs w:val="0"/>
          <w:szCs w:val="20"/>
        </w:rPr>
        <w:t xml:space="preserve">.  In respect of other Key/Organic Personnel which the </w:t>
      </w:r>
      <w:r w:rsidR="003E708E" w:rsidRPr="003E708E">
        <w:rPr>
          <w:rFonts w:cs="Times New Roman"/>
          <w:b/>
          <w:bCs w:val="0"/>
          <w:szCs w:val="20"/>
        </w:rPr>
        <w:t>Consultant</w:t>
      </w:r>
      <w:r w:rsidR="00C54C4D" w:rsidRPr="001A4927">
        <w:rPr>
          <w:rFonts w:cs="Times New Roman"/>
          <w:bCs w:val="0"/>
          <w:szCs w:val="20"/>
        </w:rPr>
        <w:t xml:space="preserve"> proposes to use in the carrying out of the </w:t>
      </w:r>
      <w:r w:rsidR="005D6179" w:rsidRPr="001A4927">
        <w:rPr>
          <w:rFonts w:cs="Times New Roman"/>
          <w:bCs w:val="0"/>
          <w:szCs w:val="20"/>
        </w:rPr>
        <w:t>Services, the</w:t>
      </w:r>
      <w:r w:rsidR="00C54C4D" w:rsidRPr="001A4927">
        <w:rPr>
          <w:rFonts w:cs="Times New Roman"/>
          <w:bCs w:val="0"/>
          <w:szCs w:val="20"/>
        </w:rPr>
        <w:t xml:space="preserve"> </w:t>
      </w:r>
      <w:r w:rsidR="003E708E" w:rsidRPr="003E708E">
        <w:rPr>
          <w:rFonts w:cs="Times New Roman"/>
          <w:b/>
          <w:bCs w:val="0"/>
          <w:szCs w:val="20"/>
        </w:rPr>
        <w:t>Consultant</w:t>
      </w:r>
      <w:r w:rsidR="00C54C4D" w:rsidRPr="001A4927">
        <w:rPr>
          <w:rFonts w:cs="Times New Roman"/>
          <w:bCs w:val="0"/>
          <w:szCs w:val="20"/>
        </w:rPr>
        <w:t xml:space="preserve"> shall submit to the </w:t>
      </w:r>
      <w:r w:rsidR="003E708E" w:rsidRPr="003E708E">
        <w:rPr>
          <w:rFonts w:cs="Times New Roman"/>
          <w:b/>
          <w:bCs w:val="0"/>
          <w:szCs w:val="20"/>
        </w:rPr>
        <w:t>NEDA</w:t>
      </w:r>
      <w:r w:rsidR="00C54C4D" w:rsidRPr="001A4927">
        <w:rPr>
          <w:rFonts w:cs="Times New Roman"/>
          <w:bCs w:val="0"/>
          <w:szCs w:val="20"/>
        </w:rPr>
        <w:t xml:space="preserve"> for review and approval a copy of their biographical data and, in the case of Key/Organic Personnel to be assigned within the GOP, a copy of a satisfactory medical certificate attached.</w:t>
      </w:r>
      <w:r w:rsidRPr="00C87911">
        <w:t xml:space="preserve">  If the </w:t>
      </w:r>
      <w:r w:rsidR="003E708E" w:rsidRPr="003E708E">
        <w:rPr>
          <w:b/>
        </w:rPr>
        <w:t>NEDA</w:t>
      </w:r>
      <w:r w:rsidRPr="00C87911">
        <w:t xml:space="preserve"> does not object in writing; or if it objects in writing but fails to state the reasons for such objection, within twenty-one (21) calendar days from the date of receipt of such biographical data and, if applicable, such certificate, the </w:t>
      </w:r>
      <w:r w:rsidR="00C54C4D" w:rsidRPr="001A4927">
        <w:rPr>
          <w:rFonts w:cs="Times New Roman"/>
          <w:bCs w:val="0"/>
          <w:szCs w:val="20"/>
        </w:rPr>
        <w:t>Key/Organic Personnel</w:t>
      </w:r>
      <w:r w:rsidRPr="00C87911">
        <w:t xml:space="preserve"> concerned shall be deemed to have been approved by the </w:t>
      </w:r>
      <w:r w:rsidR="003E708E" w:rsidRPr="003E708E">
        <w:rPr>
          <w:b/>
        </w:rPr>
        <w:t>NEDA</w:t>
      </w:r>
      <w:r w:rsidRPr="00C87911">
        <w:t>.</w:t>
      </w:r>
      <w:bookmarkEnd w:id="4768"/>
      <w:bookmarkEnd w:id="4769"/>
      <w:bookmarkEnd w:id="4770"/>
      <w:bookmarkEnd w:id="4771"/>
      <w:bookmarkEnd w:id="4772"/>
      <w:bookmarkEnd w:id="4773"/>
      <w:bookmarkEnd w:id="4774"/>
      <w:bookmarkEnd w:id="4775"/>
      <w:bookmarkEnd w:id="4776"/>
    </w:p>
    <w:p w:rsidR="00EA5532" w:rsidRPr="00C87911" w:rsidRDefault="00EA5532" w:rsidP="00EA5532">
      <w:pPr>
        <w:pStyle w:val="Style5"/>
      </w:pPr>
      <w:bookmarkStart w:id="4777" w:name="_Toc99004719"/>
      <w:bookmarkStart w:id="4778" w:name="_Toc99014611"/>
      <w:bookmarkStart w:id="4779" w:name="_Toc99074082"/>
      <w:bookmarkStart w:id="4780" w:name="_Toc99074681"/>
      <w:bookmarkStart w:id="4781" w:name="_Toc99075219"/>
      <w:bookmarkStart w:id="4782" w:name="_Toc99082582"/>
      <w:bookmarkStart w:id="4783" w:name="_Toc99173197"/>
      <w:bookmarkStart w:id="4784" w:name="_Toc101840784"/>
      <w:r w:rsidRPr="00C87911">
        <w:t xml:space="preserve">The </w:t>
      </w:r>
      <w:r w:rsidR="003E708E" w:rsidRPr="003E708E">
        <w:rPr>
          <w:b/>
        </w:rPr>
        <w:t>NEDA</w:t>
      </w:r>
      <w:r w:rsidRPr="00C87911">
        <w:t xml:space="preserve"> may request the </w:t>
      </w:r>
      <w:r w:rsidR="003E708E" w:rsidRPr="003E708E">
        <w:rPr>
          <w:b/>
        </w:rPr>
        <w:t>Consultant</w:t>
      </w:r>
      <w:r w:rsidR="00AA18F0" w:rsidRPr="00AA18F0">
        <w:rPr>
          <w:b/>
        </w:rPr>
        <w:t>s</w:t>
      </w:r>
      <w:r w:rsidRPr="00C87911">
        <w:t xml:space="preserve"> to perform additional services not covered by the original scope of work but are determined by the </w:t>
      </w:r>
      <w:r w:rsidR="003E708E" w:rsidRPr="003E708E">
        <w:rPr>
          <w:b/>
        </w:rPr>
        <w:t>NEDA</w:t>
      </w:r>
      <w:r w:rsidRPr="00C87911">
        <w:t xml:space="preserve"> to be critical for the satisfactory completion of the Services</w:t>
      </w:r>
      <w:bookmarkEnd w:id="4777"/>
      <w:bookmarkEnd w:id="4778"/>
      <w:bookmarkEnd w:id="4779"/>
      <w:bookmarkEnd w:id="4780"/>
      <w:bookmarkEnd w:id="4781"/>
      <w:bookmarkEnd w:id="4782"/>
      <w:bookmarkEnd w:id="4783"/>
      <w:bookmarkEnd w:id="4784"/>
      <w:r>
        <w:t>.</w:t>
      </w:r>
    </w:p>
    <w:p w:rsidR="00EA5532" w:rsidRPr="00C87911" w:rsidRDefault="00C54C4D" w:rsidP="00EA5532">
      <w:pPr>
        <w:pStyle w:val="Style5"/>
      </w:pPr>
      <w:bookmarkStart w:id="4785" w:name="gcc39_5"/>
      <w:bookmarkStart w:id="4786" w:name="_Toc99004720"/>
      <w:bookmarkStart w:id="4787" w:name="_Toc99014612"/>
      <w:bookmarkStart w:id="4788" w:name="_Toc99074083"/>
      <w:bookmarkStart w:id="4789" w:name="_Toc99074682"/>
      <w:bookmarkStart w:id="4790" w:name="_Toc99075220"/>
      <w:bookmarkStart w:id="4791" w:name="_Toc99082583"/>
      <w:bookmarkStart w:id="4792" w:name="_Ref99165233"/>
      <w:bookmarkStart w:id="4793" w:name="_Toc99173198"/>
      <w:bookmarkStart w:id="4794" w:name="_Toc101840785"/>
      <w:bookmarkStart w:id="4795" w:name="_Ref40179080"/>
      <w:bookmarkEnd w:id="4785"/>
      <w:r w:rsidRPr="001A4927">
        <w:rPr>
          <w:rFonts w:cs="Times New Roman"/>
          <w:bCs w:val="0"/>
          <w:szCs w:val="20"/>
        </w:rPr>
        <w:t>No changes shall be made in the Key/Organic Personnel</w:t>
      </w:r>
      <w:r w:rsidR="00EA5532" w:rsidRPr="00C87911">
        <w:t xml:space="preserve">, except for justifiable reasons beyond the control of the </w:t>
      </w:r>
      <w:r w:rsidR="003E708E" w:rsidRPr="003E708E">
        <w:rPr>
          <w:b/>
        </w:rPr>
        <w:t>Consultant</w:t>
      </w:r>
      <w:r w:rsidR="00EA5532" w:rsidRPr="00C87911">
        <w:t xml:space="preserve">, and only upon prior approval of the </w:t>
      </w:r>
      <w:r w:rsidR="003E708E" w:rsidRPr="003E708E">
        <w:rPr>
          <w:b/>
        </w:rPr>
        <w:t>NEDA</w:t>
      </w:r>
      <w:r w:rsidR="00EA5532" w:rsidRPr="00C87911">
        <w:t xml:space="preserve">. The </w:t>
      </w:r>
      <w:r w:rsidR="003E708E" w:rsidRPr="003E708E">
        <w:rPr>
          <w:b/>
        </w:rPr>
        <w:t>Consultant</w:t>
      </w:r>
      <w:r w:rsidR="00EA5532" w:rsidRPr="00C87911">
        <w:t xml:space="preserve"> may change </w:t>
      </w:r>
      <w:r w:rsidRPr="001A4927">
        <w:rPr>
          <w:rFonts w:cs="Times New Roman"/>
          <w:bCs w:val="0"/>
          <w:szCs w:val="20"/>
        </w:rPr>
        <w:t>its Key/Organic Personnel</w:t>
      </w:r>
      <w:r w:rsidR="00EA5532" w:rsidRPr="00C87911">
        <w:t xml:space="preserve"> only for reasons of death, serious illness, incapacity of an individual </w:t>
      </w:r>
      <w:r w:rsidR="003E708E" w:rsidRPr="003E708E">
        <w:rPr>
          <w:b/>
        </w:rPr>
        <w:t>Consultant</w:t>
      </w:r>
      <w:r w:rsidR="00EA5532" w:rsidRPr="00C87911">
        <w:t xml:space="preserve">, or until after fifty percent (50%) of the Personnel’s man-months have been served. </w:t>
      </w:r>
    </w:p>
    <w:p w:rsidR="00EA5532" w:rsidRPr="00C87911" w:rsidRDefault="00EA5532" w:rsidP="00EA5532">
      <w:pPr>
        <w:pStyle w:val="Style5"/>
      </w:pPr>
      <w:r w:rsidRPr="00C87911">
        <w:t xml:space="preserve">If it becomes justifiable and necessary to replace </w:t>
      </w:r>
      <w:r w:rsidR="00C54C4D" w:rsidRPr="001A4927">
        <w:rPr>
          <w:rFonts w:cs="Times New Roman"/>
          <w:bCs w:val="0"/>
          <w:szCs w:val="20"/>
        </w:rPr>
        <w:t>any of the Personnel</w:t>
      </w:r>
      <w:r w:rsidRPr="00C87911">
        <w:t xml:space="preserve">, the </w:t>
      </w:r>
      <w:r w:rsidR="003E708E" w:rsidRPr="003E708E">
        <w:rPr>
          <w:b/>
        </w:rPr>
        <w:t>Consultant</w:t>
      </w:r>
      <w:r w:rsidRPr="00C87911">
        <w:t xml:space="preserve"> shall forthwith provide as a replacement a person of equivalent or better qualifications. If the </w:t>
      </w:r>
      <w:r w:rsidR="003E708E" w:rsidRPr="003E708E">
        <w:rPr>
          <w:b/>
        </w:rPr>
        <w:t>Consultant</w:t>
      </w:r>
      <w:r w:rsidRPr="00C87911">
        <w:t xml:space="preserve"> introduces changes in </w:t>
      </w:r>
      <w:r w:rsidR="00C54C4D" w:rsidRPr="001A4927">
        <w:rPr>
          <w:rFonts w:cs="Times New Roman"/>
          <w:bCs w:val="0"/>
          <w:szCs w:val="20"/>
        </w:rPr>
        <w:t>Key/Organic Personnel</w:t>
      </w:r>
      <w:r w:rsidRPr="00C87911">
        <w:t xml:space="preserve"> for reasons other than those mentioned above, the </w:t>
      </w:r>
      <w:r w:rsidR="003E708E" w:rsidRPr="003E708E">
        <w:rPr>
          <w:b/>
        </w:rPr>
        <w:t>Consultant</w:t>
      </w:r>
      <w:r w:rsidRPr="00C87911">
        <w:t xml:space="preserve"> shall be </w:t>
      </w:r>
      <w:bookmarkEnd w:id="4786"/>
      <w:bookmarkEnd w:id="4787"/>
      <w:bookmarkEnd w:id="4788"/>
      <w:bookmarkEnd w:id="4789"/>
      <w:bookmarkEnd w:id="4790"/>
      <w:bookmarkEnd w:id="4791"/>
      <w:bookmarkEnd w:id="4792"/>
      <w:bookmarkEnd w:id="4793"/>
      <w:bookmarkEnd w:id="4794"/>
      <w:r w:rsidRPr="00C87911">
        <w:t>fined an amount equal to the refund of the replaced Personnel's basic rate, which should be at least fifty percent (50%) of the total basic rate for the duration of the engagement.</w:t>
      </w:r>
    </w:p>
    <w:p w:rsidR="00EA5532" w:rsidRPr="00C87911" w:rsidRDefault="00EA5532" w:rsidP="00EA5532">
      <w:pPr>
        <w:pStyle w:val="Style5"/>
      </w:pPr>
      <w:bookmarkStart w:id="4796" w:name="_Toc99004721"/>
      <w:bookmarkStart w:id="4797" w:name="_Toc99014613"/>
      <w:bookmarkStart w:id="4798" w:name="_Toc99074084"/>
      <w:bookmarkStart w:id="4799" w:name="_Toc99074683"/>
      <w:bookmarkStart w:id="4800" w:name="_Toc99075221"/>
      <w:bookmarkStart w:id="4801" w:name="_Toc99082584"/>
      <w:bookmarkStart w:id="4802" w:name="_Toc99173199"/>
      <w:bookmarkStart w:id="4803" w:name="_Toc101840786"/>
      <w:r w:rsidRPr="00C87911">
        <w:t xml:space="preserve">Any of the </w:t>
      </w:r>
      <w:r w:rsidR="00C54C4D" w:rsidRPr="001A4927">
        <w:rPr>
          <w:rFonts w:cs="Times New Roman"/>
          <w:bCs w:val="0"/>
          <w:szCs w:val="20"/>
        </w:rPr>
        <w:t>Personnel</w:t>
      </w:r>
      <w:r w:rsidRPr="00C87911">
        <w:t xml:space="preserve"> provided as a replacement under </w:t>
      </w:r>
      <w:r w:rsidRPr="00C87911">
        <w:rPr>
          <w:b/>
        </w:rPr>
        <w:t>GCC</w:t>
      </w:r>
      <w:r w:rsidRPr="00C87911">
        <w:t xml:space="preserve"> Clauses </w:t>
      </w:r>
      <w:fldSimple w:instr=" REF _Ref99165233 \r \h  \* MERGEFORMAT ">
        <w:r w:rsidR="00610F9D">
          <w:t>37.5</w:t>
        </w:r>
      </w:fldSimple>
      <w:r w:rsidRPr="00C87911">
        <w:t xml:space="preserve"> and </w:t>
      </w:r>
      <w:fldSimple w:instr=" REF _Ref40179083 \n \h  \* MERGEFORMAT ">
        <w:r w:rsidR="00610F9D">
          <w:t>37.8</w:t>
        </w:r>
      </w:fldSimple>
      <w:r w:rsidRPr="00C87911">
        <w:t xml:space="preserve">, the rate of remuneration applicable to such person as well as any reimbursable </w:t>
      </w:r>
      <w:r w:rsidR="005D6179" w:rsidRPr="00C87911">
        <w:t>expenditure</w:t>
      </w:r>
      <w:r w:rsidRPr="00C87911">
        <w:t xml:space="preserve"> the </w:t>
      </w:r>
      <w:r w:rsidR="003E708E" w:rsidRPr="003E708E">
        <w:rPr>
          <w:b/>
        </w:rPr>
        <w:t>Consultant</w:t>
      </w:r>
      <w:r w:rsidRPr="00C87911">
        <w:t xml:space="preserve"> may wish to claim as a result of such replacement, shall be subject to the prior written approval by the </w:t>
      </w:r>
      <w:r w:rsidR="003E708E" w:rsidRPr="003E708E">
        <w:rPr>
          <w:b/>
        </w:rPr>
        <w:t>NEDA</w:t>
      </w:r>
      <w:r w:rsidRPr="00C87911">
        <w:t xml:space="preserve">.  Except as the </w:t>
      </w:r>
      <w:r w:rsidR="003E708E" w:rsidRPr="003E708E">
        <w:rPr>
          <w:b/>
        </w:rPr>
        <w:t>NEDA</w:t>
      </w:r>
      <w:r w:rsidRPr="00C87911">
        <w:t xml:space="preserve"> may otherwise agree, the </w:t>
      </w:r>
      <w:r w:rsidR="003E708E" w:rsidRPr="003E708E">
        <w:rPr>
          <w:b/>
        </w:rPr>
        <w:t>Consultant</w:t>
      </w:r>
      <w:r w:rsidRPr="00C87911">
        <w:t xml:space="preserve"> shall bear all additional travel and other costs arising out of or incidental to any removal and/or replacement, and the remuneration to be paid for any of the Personnel provided as a replacement shall not exceed the remuneration which would have been payable to the Personnel replaced.</w:t>
      </w:r>
      <w:bookmarkEnd w:id="4795"/>
      <w:bookmarkEnd w:id="4796"/>
      <w:bookmarkEnd w:id="4797"/>
      <w:bookmarkEnd w:id="4798"/>
      <w:bookmarkEnd w:id="4799"/>
      <w:bookmarkEnd w:id="4800"/>
      <w:bookmarkEnd w:id="4801"/>
      <w:bookmarkEnd w:id="4802"/>
      <w:bookmarkEnd w:id="4803"/>
    </w:p>
    <w:p w:rsidR="00EA5532" w:rsidRDefault="00EA5532" w:rsidP="00EA5532">
      <w:pPr>
        <w:pStyle w:val="Style5"/>
      </w:pPr>
      <w:bookmarkStart w:id="4804" w:name="_Ref40179083"/>
      <w:bookmarkStart w:id="4805" w:name="_Toc99004722"/>
      <w:bookmarkStart w:id="4806" w:name="_Toc99014614"/>
      <w:bookmarkStart w:id="4807" w:name="_Toc99074085"/>
      <w:bookmarkStart w:id="4808" w:name="_Toc99074684"/>
      <w:bookmarkStart w:id="4809" w:name="_Toc99075222"/>
      <w:bookmarkStart w:id="4810" w:name="_Toc99082585"/>
      <w:bookmarkStart w:id="4811" w:name="_Toc99173200"/>
      <w:bookmarkStart w:id="4812" w:name="_Toc101840787"/>
      <w:r w:rsidRPr="00C87911">
        <w:t xml:space="preserve">If the </w:t>
      </w:r>
      <w:r w:rsidR="003E708E" w:rsidRPr="003E708E">
        <w:rPr>
          <w:b/>
        </w:rPr>
        <w:t>NEDA</w:t>
      </w:r>
      <w:r w:rsidRPr="00C87911">
        <w:t xml:space="preserve"> finds that </w:t>
      </w:r>
      <w:r w:rsidR="00C54C4D" w:rsidRPr="001A4927">
        <w:rPr>
          <w:rFonts w:cs="Times New Roman"/>
          <w:bCs w:val="0"/>
          <w:szCs w:val="20"/>
        </w:rPr>
        <w:t>any of the Personnel</w:t>
      </w:r>
      <w:r w:rsidRPr="00C87911">
        <w:t xml:space="preserve"> has committed serious misconduct or has been charged with having committed a criminal action as defined in the Applicable Law, or has reasonable cause to be dissatisfied with the performance of </w:t>
      </w:r>
      <w:r w:rsidR="00C54C4D" w:rsidRPr="001A4927">
        <w:rPr>
          <w:rFonts w:cs="Times New Roman"/>
          <w:bCs w:val="0"/>
          <w:szCs w:val="20"/>
        </w:rPr>
        <w:t>any of the Personnel</w:t>
      </w:r>
      <w:r w:rsidRPr="00C87911">
        <w:t xml:space="preserve">, then the </w:t>
      </w:r>
      <w:r w:rsidR="003E708E" w:rsidRPr="003E708E">
        <w:rPr>
          <w:b/>
        </w:rPr>
        <w:t>Consultant</w:t>
      </w:r>
      <w:r w:rsidRPr="00C87911">
        <w:t xml:space="preserve"> shall, at the </w:t>
      </w:r>
      <w:r w:rsidR="003E708E" w:rsidRPr="003E708E">
        <w:rPr>
          <w:b/>
        </w:rPr>
        <w:t>NEDA</w:t>
      </w:r>
      <w:r w:rsidR="00AA18F0" w:rsidRPr="00AA18F0">
        <w:rPr>
          <w:b/>
        </w:rPr>
        <w:t>’s</w:t>
      </w:r>
      <w:r w:rsidRPr="00C87911">
        <w:t xml:space="preserve"> written request specifying the grounds therefore, forthwith provide as a replacement a person with qualifications and experience acceptable to the </w:t>
      </w:r>
      <w:r w:rsidR="003E708E" w:rsidRPr="003E708E">
        <w:rPr>
          <w:b/>
        </w:rPr>
        <w:t>NEDA</w:t>
      </w:r>
      <w:r w:rsidRPr="00C87911">
        <w:t>.</w:t>
      </w:r>
      <w:bookmarkEnd w:id="4804"/>
      <w:bookmarkEnd w:id="4805"/>
      <w:bookmarkEnd w:id="4806"/>
      <w:bookmarkEnd w:id="4807"/>
      <w:bookmarkEnd w:id="4808"/>
      <w:bookmarkEnd w:id="4809"/>
      <w:bookmarkEnd w:id="4810"/>
      <w:bookmarkEnd w:id="4811"/>
      <w:bookmarkEnd w:id="4812"/>
    </w:p>
    <w:p w:rsidR="00EA5532" w:rsidRPr="00C87911" w:rsidRDefault="00EA5532" w:rsidP="00EA5532">
      <w:pPr>
        <w:pStyle w:val="Style5"/>
      </w:pPr>
      <w:r>
        <w:t xml:space="preserve">The </w:t>
      </w:r>
      <w:r w:rsidR="003E708E" w:rsidRPr="003E708E">
        <w:rPr>
          <w:b/>
        </w:rPr>
        <w:t>Consultant</w:t>
      </w:r>
      <w:r>
        <w:t xml:space="preserve"> s</w:t>
      </w:r>
      <w:r w:rsidRPr="0004536D">
        <w:t xml:space="preserve">hall hold the Government free from any and all liabilities, suits, actions, demands or damages arising from death or injuries to persons or </w:t>
      </w:r>
      <w:r w:rsidRPr="0004536D">
        <w:lastRenderedPageBreak/>
        <w:t xml:space="preserve">properties, or any loss resulting from or caused by </w:t>
      </w:r>
      <w:r>
        <w:t>its</w:t>
      </w:r>
      <w:r w:rsidRPr="0004536D">
        <w:t xml:space="preserve"> personnel incident to or in connection with the services under this </w:t>
      </w:r>
      <w:r>
        <w:t>Contract</w:t>
      </w:r>
      <w:r w:rsidRPr="0004536D">
        <w:t xml:space="preserve">. The Consulting Firm shall agree to indemnify, protect and defend at its own expense the Government and its agents from and against all actions, claims and liabilities arising out of acts done by the Consulting Firm or its </w:t>
      </w:r>
      <w:r>
        <w:t>personnel</w:t>
      </w:r>
      <w:r w:rsidRPr="0004536D">
        <w:t xml:space="preserve"> in the performance of the services, including the use of, or violation of any copyrighted materials, patented invention, article or appliance</w:t>
      </w:r>
      <w:r>
        <w:t>.</w:t>
      </w:r>
    </w:p>
    <w:p w:rsidR="00EA5532" w:rsidRPr="00C87911" w:rsidRDefault="00EA5532" w:rsidP="00EA5532">
      <w:pPr>
        <w:pStyle w:val="Heading4"/>
      </w:pPr>
      <w:bookmarkStart w:id="4813" w:name="_Toc99004723"/>
      <w:bookmarkStart w:id="4814" w:name="_Toc99074086"/>
      <w:bookmarkStart w:id="4815" w:name="_Toc99074685"/>
      <w:bookmarkStart w:id="4816" w:name="_Toc99075223"/>
      <w:bookmarkStart w:id="4817" w:name="_Toc99082586"/>
      <w:bookmarkStart w:id="4818" w:name="_Toc99173201"/>
      <w:bookmarkStart w:id="4819" w:name="_Toc241579108"/>
      <w:bookmarkStart w:id="4820" w:name="_Toc241900708"/>
      <w:bookmarkStart w:id="4821" w:name="_Toc241903105"/>
      <w:bookmarkStart w:id="4822" w:name="_Toc241911089"/>
      <w:bookmarkStart w:id="4823" w:name="_Toc241981587"/>
      <w:r w:rsidRPr="00C87911">
        <w:t>Working Hours, Overtime, Leave, etc</w:t>
      </w:r>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r w:rsidRPr="00C87911">
        <w:t>.</w:t>
      </w:r>
      <w:bookmarkEnd w:id="4813"/>
      <w:bookmarkEnd w:id="4814"/>
      <w:bookmarkEnd w:id="4815"/>
      <w:bookmarkEnd w:id="4816"/>
      <w:bookmarkEnd w:id="4817"/>
      <w:bookmarkEnd w:id="4818"/>
      <w:bookmarkEnd w:id="4819"/>
      <w:bookmarkEnd w:id="4820"/>
      <w:bookmarkEnd w:id="4821"/>
      <w:bookmarkEnd w:id="4822"/>
      <w:bookmarkEnd w:id="4823"/>
    </w:p>
    <w:p w:rsidR="00EA5532" w:rsidRPr="00C87911" w:rsidRDefault="00EA5532" w:rsidP="00EA5532">
      <w:pPr>
        <w:pStyle w:val="Style5"/>
      </w:pPr>
      <w:bookmarkStart w:id="4824" w:name="_Toc99004724"/>
      <w:bookmarkStart w:id="4825" w:name="_Toc99014616"/>
      <w:bookmarkStart w:id="4826" w:name="_Toc99074087"/>
      <w:bookmarkStart w:id="4827" w:name="_Toc99074686"/>
      <w:bookmarkStart w:id="4828" w:name="_Toc99075224"/>
      <w:bookmarkStart w:id="4829" w:name="_Toc99082587"/>
      <w:bookmarkStart w:id="4830" w:name="_Toc99173202"/>
      <w:bookmarkStart w:id="4831" w:name="_Toc101840789"/>
      <w:r w:rsidRPr="00C87911">
        <w:t xml:space="preserve">Working hours and holidays for </w:t>
      </w:r>
      <w:r w:rsidR="00C54C4D" w:rsidRPr="001A4927">
        <w:rPr>
          <w:rFonts w:cs="Times New Roman"/>
          <w:bCs w:val="0"/>
          <w:szCs w:val="20"/>
        </w:rPr>
        <w:t>Key/Organic Personnel</w:t>
      </w:r>
      <w:r w:rsidRPr="00C87911">
        <w:t xml:space="preserve"> are </w:t>
      </w:r>
      <w:r>
        <w:t xml:space="preserve">the responsibility of the </w:t>
      </w:r>
      <w:r w:rsidR="003E708E" w:rsidRPr="003E708E">
        <w:rPr>
          <w:b/>
        </w:rPr>
        <w:t>Consultant</w:t>
      </w:r>
      <w:r w:rsidRPr="00C87911">
        <w:t xml:space="preserve">. </w:t>
      </w:r>
      <w:r>
        <w:t xml:space="preserve">The </w:t>
      </w:r>
      <w:r w:rsidR="003E708E" w:rsidRPr="003E708E">
        <w:rPr>
          <w:b/>
        </w:rPr>
        <w:t>Consultant</w:t>
      </w:r>
      <w:r>
        <w:t xml:space="preserve"> shall ensure that the working hours and holidays allocated to </w:t>
      </w:r>
      <w:r w:rsidR="00C54C4D" w:rsidRPr="001A4927">
        <w:rPr>
          <w:rFonts w:cs="Times New Roman"/>
          <w:bCs w:val="0"/>
          <w:szCs w:val="20"/>
        </w:rPr>
        <w:t>Key/Organic Personnel</w:t>
      </w:r>
      <w:r>
        <w:t xml:space="preserve"> are appropriate for the timely accomplishment of the outputs and deliverables of the </w:t>
      </w:r>
      <w:r w:rsidR="003E708E" w:rsidRPr="003E708E">
        <w:rPr>
          <w:b/>
        </w:rPr>
        <w:t>Consultant</w:t>
      </w:r>
      <w:r>
        <w:t>.</w:t>
      </w:r>
      <w:r w:rsidRPr="00C87911">
        <w:t xml:space="preserve"> Any travel time prior to and after contract implementation shall not be considered as part of the working hours.</w:t>
      </w:r>
      <w:bookmarkEnd w:id="4824"/>
      <w:bookmarkEnd w:id="4825"/>
      <w:bookmarkEnd w:id="4826"/>
      <w:bookmarkEnd w:id="4827"/>
      <w:bookmarkEnd w:id="4828"/>
      <w:bookmarkEnd w:id="4829"/>
      <w:bookmarkEnd w:id="4830"/>
      <w:bookmarkEnd w:id="4831"/>
    </w:p>
    <w:p w:rsidR="00EA5532" w:rsidRPr="00C87911" w:rsidRDefault="00EA5532" w:rsidP="00EA5532">
      <w:pPr>
        <w:pStyle w:val="Style5"/>
      </w:pPr>
      <w:bookmarkStart w:id="4832" w:name="_Toc99004725"/>
      <w:bookmarkStart w:id="4833" w:name="_Toc99014617"/>
      <w:bookmarkStart w:id="4834" w:name="_Toc99074088"/>
      <w:bookmarkStart w:id="4835" w:name="_Toc99074687"/>
      <w:bookmarkStart w:id="4836" w:name="_Toc99075225"/>
      <w:bookmarkStart w:id="4837" w:name="_Toc99082588"/>
      <w:bookmarkStart w:id="4838" w:name="_Toc99173203"/>
      <w:bookmarkStart w:id="4839" w:name="_Toc101840790"/>
      <w:bookmarkStart w:id="4840" w:name="_Ref103418973"/>
      <w:r w:rsidRPr="00C87911">
        <w:t xml:space="preserve">The </w:t>
      </w:r>
      <w:r w:rsidR="00C54C4D" w:rsidRPr="001A4927">
        <w:rPr>
          <w:rFonts w:cs="Times New Roman"/>
          <w:bCs w:val="0"/>
          <w:szCs w:val="20"/>
        </w:rPr>
        <w:t>Key/Organic Personnel</w:t>
      </w:r>
      <w:r w:rsidRPr="00C87911">
        <w:t xml:space="preserve"> shall not be entitled to claim payment for overtime work, sick leave, or vacation leave from the </w:t>
      </w:r>
      <w:r w:rsidR="003E708E" w:rsidRPr="003E708E">
        <w:rPr>
          <w:b/>
        </w:rPr>
        <w:t>NEDA</w:t>
      </w:r>
      <w:r w:rsidRPr="00C87911">
        <w:t xml:space="preserve"> since these items are already </w:t>
      </w:r>
      <w:r>
        <w:t xml:space="preserve">deemed </w:t>
      </w:r>
      <w:r w:rsidRPr="00C87911">
        <w:t xml:space="preserve">covered by the </w:t>
      </w:r>
      <w:r w:rsidR="003E708E" w:rsidRPr="003E708E">
        <w:rPr>
          <w:b/>
        </w:rPr>
        <w:t>Consultant</w:t>
      </w:r>
      <w:r w:rsidR="00AA18F0" w:rsidRPr="00AA18F0">
        <w:rPr>
          <w:b/>
        </w:rPr>
        <w:t>’s</w:t>
      </w:r>
      <w:r w:rsidRPr="00C87911">
        <w:t xml:space="preserve"> remuneration. All leaves </w:t>
      </w:r>
      <w:r>
        <w:t xml:space="preserve">and holidays </w:t>
      </w:r>
      <w:r w:rsidRPr="00C87911">
        <w:t xml:space="preserve">to be allowed to the </w:t>
      </w:r>
      <w:r w:rsidR="00C54C4D" w:rsidRPr="001A4927">
        <w:rPr>
          <w:rFonts w:cs="Times New Roman"/>
          <w:bCs w:val="0"/>
          <w:szCs w:val="20"/>
        </w:rPr>
        <w:t>Personnel</w:t>
      </w:r>
      <w:r w:rsidRPr="00C87911">
        <w:t xml:space="preserve"> are </w:t>
      </w:r>
      <w:r>
        <w:t xml:space="preserve">the responsibility of the </w:t>
      </w:r>
      <w:r w:rsidR="003E708E" w:rsidRPr="003E708E">
        <w:rPr>
          <w:b/>
        </w:rPr>
        <w:t>Consultant</w:t>
      </w:r>
      <w:r w:rsidRPr="00C87911">
        <w:t xml:space="preserve">.  Taking of leave </w:t>
      </w:r>
      <w:r>
        <w:t xml:space="preserve">or holiday </w:t>
      </w:r>
      <w:r w:rsidR="00C54C4D" w:rsidRPr="001A4927">
        <w:rPr>
          <w:rFonts w:cs="Times New Roman"/>
          <w:bCs w:val="0"/>
          <w:szCs w:val="20"/>
        </w:rPr>
        <w:t>by any Personnel</w:t>
      </w:r>
      <w:r w:rsidRPr="00C87911">
        <w:t xml:space="preserve"> should not delay the progress and adequate supervision of the Services</w:t>
      </w:r>
      <w:r>
        <w:t xml:space="preserve"> nor in any way prejudice the outputs and deliverables of the </w:t>
      </w:r>
      <w:r w:rsidR="003E708E" w:rsidRPr="003E708E">
        <w:rPr>
          <w:b/>
        </w:rPr>
        <w:t>Consultant</w:t>
      </w:r>
      <w:r w:rsidRPr="00C87911">
        <w:t>.</w:t>
      </w:r>
      <w:bookmarkEnd w:id="4832"/>
      <w:bookmarkEnd w:id="4833"/>
      <w:bookmarkEnd w:id="4834"/>
      <w:bookmarkEnd w:id="4835"/>
      <w:bookmarkEnd w:id="4836"/>
      <w:bookmarkEnd w:id="4837"/>
      <w:bookmarkEnd w:id="4838"/>
      <w:bookmarkEnd w:id="4839"/>
      <w:bookmarkEnd w:id="4840"/>
    </w:p>
    <w:p w:rsidR="00EA5532" w:rsidRDefault="00EA5532" w:rsidP="00EA5532">
      <w:pPr>
        <w:pStyle w:val="Style5"/>
      </w:pPr>
      <w:bookmarkStart w:id="4841" w:name="_Ref40180989"/>
      <w:bookmarkStart w:id="4842" w:name="_Toc99004726"/>
      <w:bookmarkStart w:id="4843" w:name="_Toc99014618"/>
      <w:bookmarkStart w:id="4844" w:name="_Toc99074089"/>
      <w:bookmarkStart w:id="4845" w:name="_Toc99074688"/>
      <w:bookmarkStart w:id="4846" w:name="_Toc99075226"/>
      <w:bookmarkStart w:id="4847" w:name="_Toc99082589"/>
      <w:bookmarkStart w:id="4848" w:name="_Toc99173204"/>
      <w:bookmarkStart w:id="4849" w:name="_Toc101840791"/>
      <w:r w:rsidRPr="00C87911">
        <w:t xml:space="preserve">If required to comply with the provisions of </w:t>
      </w:r>
      <w:r w:rsidRPr="00C87911">
        <w:rPr>
          <w:b/>
        </w:rPr>
        <w:t>GCC</w:t>
      </w:r>
      <w:r w:rsidRPr="00C87911">
        <w:t xml:space="preserve"> Clause </w:t>
      </w:r>
      <w:fldSimple w:instr=" REF _Ref40179222 \n \h  \* MERGEFORMAT ">
        <w:r w:rsidR="00610F9D">
          <w:t>40.1</w:t>
        </w:r>
      </w:fldSimple>
      <w:r w:rsidRPr="00C87911">
        <w:t xml:space="preserve"> hereof, adjustments with respect to the estimated periods of engagement of </w:t>
      </w:r>
      <w:r w:rsidR="00C54C4D" w:rsidRPr="001A4927">
        <w:rPr>
          <w:rFonts w:cs="Times New Roman"/>
          <w:bCs w:val="0"/>
          <w:szCs w:val="20"/>
        </w:rPr>
        <w:t>Key/Organic Personnel</w:t>
      </w:r>
      <w:r w:rsidRPr="00C87911">
        <w:t xml:space="preserve"> set forth in </w:t>
      </w:r>
      <w:r>
        <w:t xml:space="preserve">the </w:t>
      </w:r>
      <w:r w:rsidR="003E708E" w:rsidRPr="003E708E">
        <w:rPr>
          <w:b/>
        </w:rPr>
        <w:t>Consultant</w:t>
      </w:r>
      <w:r w:rsidR="00AA18F0" w:rsidRPr="00AA18F0">
        <w:rPr>
          <w:b/>
        </w:rPr>
        <w:t>’s</w:t>
      </w:r>
      <w:r>
        <w:t xml:space="preserve"> Proposal</w:t>
      </w:r>
      <w:r w:rsidRPr="00C87911">
        <w:t xml:space="preserve"> may be made by the </w:t>
      </w:r>
      <w:r w:rsidR="003E708E" w:rsidRPr="003E708E">
        <w:rPr>
          <w:b/>
        </w:rPr>
        <w:t>Consultant</w:t>
      </w:r>
      <w:r w:rsidRPr="00C87911">
        <w:t xml:space="preserve"> by prior written notice to the </w:t>
      </w:r>
      <w:r w:rsidR="003E708E" w:rsidRPr="003E708E">
        <w:rPr>
          <w:b/>
        </w:rPr>
        <w:t>NEDA</w:t>
      </w:r>
      <w:r w:rsidRPr="00C87911">
        <w:t>, provided</w:t>
      </w:r>
      <w:bookmarkEnd w:id="4841"/>
      <w:r w:rsidRPr="00C87911">
        <w:t xml:space="preserve"> tha</w:t>
      </w:r>
      <w:r>
        <w:t xml:space="preserve">t </w:t>
      </w:r>
      <w:r w:rsidRPr="00C87911">
        <w:t xml:space="preserve">the aggregate of such adjustments shall not cause payments under this Contract to exceed the ceilings set forth in </w:t>
      </w:r>
      <w:r w:rsidRPr="00C87911">
        <w:rPr>
          <w:b/>
        </w:rPr>
        <w:t>GCC</w:t>
      </w:r>
      <w:r w:rsidRPr="00C87911">
        <w:t xml:space="preserve"> Clause</w:t>
      </w:r>
      <w:r>
        <w:t>s</w:t>
      </w:r>
      <w:r w:rsidR="00C56948">
        <w:t>48.1</w:t>
      </w:r>
      <w:r w:rsidRPr="00C87911">
        <w:t xml:space="preserve">of this Contract.  Any other such adjustments shall only be made with the </w:t>
      </w:r>
      <w:r w:rsidR="003E708E" w:rsidRPr="003E708E">
        <w:rPr>
          <w:b/>
        </w:rPr>
        <w:t>NEDA</w:t>
      </w:r>
      <w:r w:rsidRPr="00C87911">
        <w:t>’s prior written approval</w:t>
      </w:r>
      <w:bookmarkEnd w:id="4842"/>
      <w:bookmarkEnd w:id="4843"/>
      <w:bookmarkEnd w:id="4844"/>
      <w:bookmarkEnd w:id="4845"/>
      <w:bookmarkEnd w:id="4846"/>
      <w:bookmarkEnd w:id="4847"/>
      <w:bookmarkEnd w:id="4848"/>
      <w:bookmarkEnd w:id="4849"/>
      <w:r>
        <w:t>.</w:t>
      </w:r>
    </w:p>
    <w:p w:rsidR="00EA5532" w:rsidRPr="00C87911" w:rsidRDefault="00EA5532" w:rsidP="00EA5532">
      <w:pPr>
        <w:pStyle w:val="Heading4"/>
      </w:pPr>
      <w:bookmarkStart w:id="4850" w:name="_Toc99004733"/>
      <w:bookmarkStart w:id="4851" w:name="_Toc99074096"/>
      <w:bookmarkStart w:id="4852" w:name="_Toc99074695"/>
      <w:bookmarkStart w:id="4853" w:name="_Toc99075233"/>
      <w:bookmarkStart w:id="4854" w:name="_Toc99082596"/>
      <w:bookmarkStart w:id="4855" w:name="_Toc99173211"/>
      <w:bookmarkStart w:id="4856" w:name="_Ref101831874"/>
      <w:bookmarkStart w:id="4857" w:name="_Toc241579110"/>
      <w:bookmarkStart w:id="4858" w:name="_Toc241900710"/>
      <w:bookmarkStart w:id="4859" w:name="_Toc241903107"/>
      <w:bookmarkStart w:id="4860" w:name="_Toc241911091"/>
      <w:bookmarkStart w:id="4861" w:name="_Toc241981589"/>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r w:rsidRPr="00C87911">
        <w:t>Performance Security</w:t>
      </w:r>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4850"/>
      <w:bookmarkEnd w:id="4851"/>
      <w:bookmarkEnd w:id="4852"/>
      <w:bookmarkEnd w:id="4853"/>
      <w:bookmarkEnd w:id="4854"/>
      <w:bookmarkEnd w:id="4855"/>
      <w:bookmarkEnd w:id="4856"/>
      <w:bookmarkEnd w:id="4857"/>
      <w:bookmarkEnd w:id="4858"/>
      <w:bookmarkEnd w:id="4859"/>
      <w:bookmarkEnd w:id="4860"/>
      <w:bookmarkEnd w:id="4861"/>
    </w:p>
    <w:p w:rsidR="00EA5532" w:rsidRDefault="00EA5532" w:rsidP="00EA5532">
      <w:pPr>
        <w:pStyle w:val="Style5"/>
      </w:pPr>
      <w:bookmarkStart w:id="4862" w:name="_Ref33509947"/>
      <w:bookmarkStart w:id="4863" w:name="_Toc239473119"/>
      <w:bookmarkStart w:id="4864" w:name="_Toc239473737"/>
      <w:bookmarkStart w:id="4865" w:name="_Ref240880738"/>
      <w:bookmarkStart w:id="4866" w:name="_Toc99004734"/>
      <w:bookmarkStart w:id="4867" w:name="_Toc99014626"/>
      <w:bookmarkStart w:id="4868" w:name="_Toc99074097"/>
      <w:bookmarkStart w:id="4869" w:name="_Toc99074696"/>
      <w:bookmarkStart w:id="4870" w:name="_Toc99075234"/>
      <w:bookmarkStart w:id="4871" w:name="_Toc99082597"/>
      <w:bookmarkStart w:id="4872" w:name="_Ref99170244"/>
      <w:bookmarkStart w:id="4873" w:name="_Ref99170275"/>
      <w:bookmarkStart w:id="4874" w:name="_Toc99173212"/>
      <w:bookmarkStart w:id="4875" w:name="_Ref99179201"/>
      <w:bookmarkStart w:id="4876" w:name="_Ref101078986"/>
      <w:bookmarkStart w:id="4877" w:name="_Toc101840799"/>
      <w:r w:rsidRPr="00C87911">
        <w:t xml:space="preserve">Within ten (10) calendar days from receipt of the Notice of Award </w:t>
      </w:r>
      <w:r w:rsidR="00F34D1A">
        <w:t xml:space="preserve">(NOA) </w:t>
      </w:r>
      <w:r w:rsidRPr="00C87911">
        <w:t xml:space="preserve">from the </w:t>
      </w:r>
      <w:r w:rsidR="003E708E" w:rsidRPr="003E708E">
        <w:rPr>
          <w:b/>
        </w:rPr>
        <w:t>NEDA</w:t>
      </w:r>
      <w:r w:rsidRPr="00C87911">
        <w:t xml:space="preserve"> but in no case later than the signing of the contract by both parties, the </w:t>
      </w:r>
      <w:r w:rsidR="003E708E" w:rsidRPr="003E708E">
        <w:rPr>
          <w:b/>
        </w:rPr>
        <w:t>Consultant</w:t>
      </w:r>
      <w:r w:rsidRPr="00C87911">
        <w:t xml:space="preserve"> shall furnish the performance security</w:t>
      </w:r>
      <w:r>
        <w:t>, which shall</w:t>
      </w:r>
      <w:r w:rsidRPr="00C87911">
        <w:t xml:space="preserve"> be denominated in Philippine Pesos and posted in favor of the </w:t>
      </w:r>
      <w:r w:rsidR="003E708E" w:rsidRPr="003E708E">
        <w:rPr>
          <w:b/>
        </w:rPr>
        <w:t>NEDA</w:t>
      </w:r>
      <w:r w:rsidRPr="00C87911">
        <w:t xml:space="preserve"> in an amount equal to the percentage of the total contract price in accordance with the following schedule </w:t>
      </w:r>
      <w:r>
        <w:t xml:space="preserve">and form </w:t>
      </w:r>
      <w:r w:rsidRPr="00C87911">
        <w:t xml:space="preserve">prescribed </w:t>
      </w:r>
      <w:bookmarkEnd w:id="4862"/>
      <w:r>
        <w:t>below:</w:t>
      </w:r>
      <w:bookmarkEnd w:id="4863"/>
      <w:bookmarkEnd w:id="4864"/>
      <w:bookmarkEnd w:id="4865"/>
    </w:p>
    <w:tbl>
      <w:tblPr>
        <w:tblW w:w="75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3780"/>
        <w:gridCol w:w="3780"/>
      </w:tblGrid>
      <w:tr w:rsidR="00EA5532" w:rsidRPr="00C87911" w:rsidTr="008B1AD8">
        <w:tc>
          <w:tcPr>
            <w:tcW w:w="3780" w:type="dxa"/>
            <w:vAlign w:val="center"/>
          </w:tcPr>
          <w:p w:rsidR="00EA5532" w:rsidRPr="00C87911" w:rsidRDefault="00EA5532" w:rsidP="008B1AD8">
            <w:pPr>
              <w:pStyle w:val="Style1"/>
              <w:numPr>
                <w:ilvl w:val="0"/>
                <w:numId w:val="0"/>
              </w:numPr>
              <w:spacing w:before="0" w:after="0" w:line="240" w:lineRule="auto"/>
              <w:jc w:val="center"/>
            </w:pPr>
            <w:r w:rsidRPr="00C87911">
              <w:t>Form of Performance Security</w:t>
            </w:r>
          </w:p>
        </w:tc>
        <w:tc>
          <w:tcPr>
            <w:tcW w:w="3780" w:type="dxa"/>
          </w:tcPr>
          <w:p w:rsidR="00EA5532" w:rsidRPr="00C87911" w:rsidRDefault="00EA5532" w:rsidP="008B1AD8">
            <w:pPr>
              <w:pStyle w:val="Style1"/>
              <w:numPr>
                <w:ilvl w:val="0"/>
                <w:numId w:val="0"/>
              </w:numPr>
              <w:spacing w:before="0" w:after="0" w:line="240" w:lineRule="auto"/>
              <w:jc w:val="center"/>
            </w:pPr>
            <w:r w:rsidRPr="00C87911">
              <w:t>Amount of Performance Security</w:t>
            </w:r>
          </w:p>
          <w:p w:rsidR="00EA5532" w:rsidRPr="00C87911" w:rsidRDefault="00EA5532" w:rsidP="008B1AD8">
            <w:pPr>
              <w:pStyle w:val="Style1"/>
              <w:numPr>
                <w:ilvl w:val="0"/>
                <w:numId w:val="0"/>
              </w:numPr>
              <w:spacing w:before="0" w:after="0" w:line="240" w:lineRule="auto"/>
              <w:jc w:val="center"/>
            </w:pPr>
            <w:r w:rsidRPr="00C87911">
              <w:t>(Equal to Percentage of the Total Contract Price)</w:t>
            </w:r>
          </w:p>
        </w:tc>
      </w:tr>
      <w:tr w:rsidR="00EA5532" w:rsidRPr="00C87911" w:rsidTr="008B1AD8">
        <w:trPr>
          <w:trHeight w:val="863"/>
        </w:trPr>
        <w:tc>
          <w:tcPr>
            <w:tcW w:w="3780" w:type="dxa"/>
          </w:tcPr>
          <w:p w:rsidR="00EA5532" w:rsidRPr="00C87911" w:rsidRDefault="00EA5532" w:rsidP="000708EE">
            <w:pPr>
              <w:pStyle w:val="Style1"/>
              <w:numPr>
                <w:ilvl w:val="3"/>
                <w:numId w:val="26"/>
              </w:numPr>
              <w:tabs>
                <w:tab w:val="clear" w:pos="2160"/>
              </w:tabs>
              <w:spacing w:before="0" w:after="0" w:line="240" w:lineRule="auto"/>
              <w:ind w:left="432" w:hanging="450"/>
              <w:outlineLvl w:val="1"/>
            </w:pPr>
            <w:r w:rsidRPr="00C87911">
              <w:t>Cash or cashier’s/manager’s check issued by a Universal or Commercial Bank.</w:t>
            </w:r>
          </w:p>
        </w:tc>
        <w:tc>
          <w:tcPr>
            <w:tcW w:w="3780" w:type="dxa"/>
            <w:vMerge w:val="restart"/>
            <w:vAlign w:val="center"/>
          </w:tcPr>
          <w:p w:rsidR="00EA5532" w:rsidRPr="00C87911" w:rsidRDefault="00EA5532" w:rsidP="008B1AD8">
            <w:pPr>
              <w:pStyle w:val="Style1"/>
              <w:numPr>
                <w:ilvl w:val="0"/>
                <w:numId w:val="0"/>
              </w:numPr>
              <w:spacing w:before="0" w:after="0" w:line="240" w:lineRule="auto"/>
              <w:jc w:val="center"/>
            </w:pPr>
            <w:r w:rsidRPr="00C87911">
              <w:t>Five percent (5%)</w:t>
            </w:r>
          </w:p>
        </w:tc>
      </w:tr>
      <w:tr w:rsidR="00EA5532" w:rsidRPr="00C87911" w:rsidTr="008B1AD8">
        <w:trPr>
          <w:trHeight w:val="1700"/>
        </w:trPr>
        <w:tc>
          <w:tcPr>
            <w:tcW w:w="3780" w:type="dxa"/>
          </w:tcPr>
          <w:p w:rsidR="00EA5532" w:rsidRPr="00C87911" w:rsidRDefault="00034D6B" w:rsidP="000708EE">
            <w:pPr>
              <w:pStyle w:val="Style1"/>
              <w:numPr>
                <w:ilvl w:val="3"/>
                <w:numId w:val="26"/>
              </w:numPr>
              <w:spacing w:before="0" w:after="0" w:line="240" w:lineRule="auto"/>
              <w:ind w:left="432" w:hanging="432"/>
              <w:outlineLvl w:val="1"/>
            </w:pPr>
            <w:r>
              <w:lastRenderedPageBreak/>
              <w:t>B</w:t>
            </w:r>
            <w:r w:rsidR="00EA5532" w:rsidRPr="00C87911">
              <w:t>ank draft/guarantee or irrevocable letter of credit issued by a Universal or Commercial Bank: Provided, however, that it shall be confirmed or authenticated by a Universal or Commercial Bank, if issued by a foreign bank.</w:t>
            </w:r>
          </w:p>
        </w:tc>
        <w:tc>
          <w:tcPr>
            <w:tcW w:w="3780" w:type="dxa"/>
            <w:vMerge/>
            <w:vAlign w:val="center"/>
          </w:tcPr>
          <w:p w:rsidR="00EA5532" w:rsidRPr="00C87911" w:rsidDel="00AD2F76" w:rsidRDefault="00EA5532" w:rsidP="008B1AD8">
            <w:pPr>
              <w:pStyle w:val="Style1"/>
              <w:numPr>
                <w:ilvl w:val="0"/>
                <w:numId w:val="0"/>
              </w:numPr>
              <w:spacing w:before="0" w:after="0" w:line="240" w:lineRule="auto"/>
              <w:jc w:val="center"/>
            </w:pPr>
          </w:p>
        </w:tc>
      </w:tr>
      <w:tr w:rsidR="00EA5532" w:rsidRPr="00C87911" w:rsidTr="008B1AD8">
        <w:tc>
          <w:tcPr>
            <w:tcW w:w="3780" w:type="dxa"/>
          </w:tcPr>
          <w:p w:rsidR="00EA5532" w:rsidRPr="00C87911" w:rsidRDefault="00EA5532" w:rsidP="000708EE">
            <w:pPr>
              <w:pStyle w:val="Style1"/>
              <w:numPr>
                <w:ilvl w:val="3"/>
                <w:numId w:val="26"/>
              </w:numPr>
              <w:spacing w:before="0" w:after="0" w:line="240" w:lineRule="auto"/>
              <w:ind w:left="432" w:hanging="432"/>
              <w:outlineLvl w:val="1"/>
            </w:pPr>
            <w:r w:rsidRPr="00C87911">
              <w:t>Surety bond callable upon demand issued by a surety or insurance company duly certified by the Insurance Commission as authorized to issue such security; and/or</w:t>
            </w:r>
          </w:p>
        </w:tc>
        <w:tc>
          <w:tcPr>
            <w:tcW w:w="3780" w:type="dxa"/>
          </w:tcPr>
          <w:p w:rsidR="00EA5532" w:rsidRPr="00C87911" w:rsidRDefault="00EA5532" w:rsidP="008B1AD8">
            <w:pPr>
              <w:pStyle w:val="Style1"/>
              <w:numPr>
                <w:ilvl w:val="0"/>
                <w:numId w:val="0"/>
              </w:numPr>
              <w:spacing w:before="0" w:after="0" w:line="240" w:lineRule="auto"/>
            </w:pPr>
          </w:p>
          <w:p w:rsidR="00EA5532" w:rsidRPr="00C87911" w:rsidRDefault="00EA5532" w:rsidP="008B1AD8">
            <w:pPr>
              <w:pStyle w:val="Style1"/>
              <w:numPr>
                <w:ilvl w:val="0"/>
                <w:numId w:val="0"/>
              </w:numPr>
              <w:spacing w:before="0" w:after="0" w:line="240" w:lineRule="auto"/>
              <w:jc w:val="center"/>
            </w:pPr>
            <w:r w:rsidRPr="00C87911">
              <w:t>Thirty percent (30%)</w:t>
            </w:r>
          </w:p>
        </w:tc>
      </w:tr>
      <w:tr w:rsidR="00EA5532" w:rsidRPr="00C87911" w:rsidTr="008B1AD8">
        <w:tc>
          <w:tcPr>
            <w:tcW w:w="3780" w:type="dxa"/>
          </w:tcPr>
          <w:p w:rsidR="00EA5532" w:rsidRPr="00C87911" w:rsidRDefault="00EA5532" w:rsidP="000708EE">
            <w:pPr>
              <w:pStyle w:val="Style1"/>
              <w:numPr>
                <w:ilvl w:val="3"/>
                <w:numId w:val="26"/>
              </w:numPr>
              <w:spacing w:before="0" w:after="0" w:line="240" w:lineRule="auto"/>
              <w:ind w:left="432" w:hanging="432"/>
              <w:outlineLvl w:val="1"/>
            </w:pPr>
            <w:r w:rsidRPr="00C87911">
              <w:t>Any combination of the foregoing.</w:t>
            </w:r>
          </w:p>
        </w:tc>
        <w:tc>
          <w:tcPr>
            <w:tcW w:w="3780" w:type="dxa"/>
          </w:tcPr>
          <w:p w:rsidR="00EA5532" w:rsidRPr="00C87911" w:rsidRDefault="00EA5532" w:rsidP="008B1AD8">
            <w:pPr>
              <w:pStyle w:val="Style1"/>
              <w:numPr>
                <w:ilvl w:val="0"/>
                <w:numId w:val="0"/>
              </w:numPr>
              <w:spacing w:before="0" w:after="0" w:line="240" w:lineRule="auto"/>
              <w:jc w:val="center"/>
            </w:pPr>
            <w:r w:rsidRPr="00C87911">
              <w:t>Proportionate to share of form with respect to total amount of security</w:t>
            </w:r>
          </w:p>
        </w:tc>
      </w:tr>
    </w:tbl>
    <w:p w:rsidR="00EA5532" w:rsidRPr="00C87911" w:rsidRDefault="00EA5532" w:rsidP="00EA5532">
      <w:pPr>
        <w:pStyle w:val="Style5"/>
      </w:pPr>
      <w:bookmarkStart w:id="4878" w:name="_Toc239473121"/>
      <w:bookmarkStart w:id="4879" w:name="_Toc239473739"/>
      <w:bookmarkStart w:id="4880" w:name="_Toc239473123"/>
      <w:bookmarkStart w:id="4881" w:name="_Toc239473741"/>
      <w:bookmarkStart w:id="4882" w:name="_Toc239473125"/>
      <w:bookmarkStart w:id="4883" w:name="_Toc239473743"/>
      <w:bookmarkEnd w:id="4878"/>
      <w:bookmarkEnd w:id="4879"/>
      <w:bookmarkEnd w:id="4880"/>
      <w:bookmarkEnd w:id="4881"/>
      <w:r w:rsidRPr="00C87911">
        <w:t xml:space="preserve">The performance security posted in favor of the </w:t>
      </w:r>
      <w:r w:rsidR="003E708E" w:rsidRPr="003E708E">
        <w:rPr>
          <w:b/>
        </w:rPr>
        <w:t>NEDA</w:t>
      </w:r>
      <w:r w:rsidRPr="00C87911">
        <w:t xml:space="preserve"> shall be forfeited in the event it is established that the </w:t>
      </w:r>
      <w:r w:rsidR="003E708E" w:rsidRPr="003E708E">
        <w:rPr>
          <w:b/>
        </w:rPr>
        <w:t>Consultant</w:t>
      </w:r>
      <w:r w:rsidRPr="00C87911">
        <w:t xml:space="preserve"> is in default in any of its obligations under the contract.</w:t>
      </w:r>
      <w:bookmarkStart w:id="4884" w:name="_Toc239473126"/>
      <w:bookmarkStart w:id="4885" w:name="_Toc239473744"/>
      <w:bookmarkStart w:id="4886" w:name="_Toc239473128"/>
      <w:bookmarkStart w:id="4887" w:name="_Toc239473746"/>
      <w:bookmarkEnd w:id="4882"/>
      <w:bookmarkEnd w:id="4883"/>
      <w:bookmarkEnd w:id="4884"/>
      <w:bookmarkEnd w:id="4885"/>
      <w:bookmarkEnd w:id="4886"/>
      <w:bookmarkEnd w:id="4887"/>
    </w:p>
    <w:p w:rsidR="00EA5532" w:rsidRPr="00C87911" w:rsidRDefault="00EA5532" w:rsidP="00EA5532">
      <w:pPr>
        <w:pStyle w:val="Style5"/>
      </w:pPr>
      <w:bookmarkStart w:id="4888" w:name="_Toc239473129"/>
      <w:bookmarkStart w:id="4889" w:name="_Toc239473747"/>
      <w:bookmarkStart w:id="4890" w:name="_Ref242256677"/>
      <w:r w:rsidRPr="00C87911">
        <w:t xml:space="preserve">The performance security shall remain valid until issuance by the </w:t>
      </w:r>
      <w:r w:rsidR="003E708E" w:rsidRPr="003E708E">
        <w:rPr>
          <w:b/>
        </w:rPr>
        <w:t>NEDA</w:t>
      </w:r>
      <w:r w:rsidRPr="00C87911">
        <w:t xml:space="preserve"> of the Certificate of Final Acceptance.</w:t>
      </w:r>
      <w:bookmarkEnd w:id="4888"/>
      <w:bookmarkEnd w:id="4889"/>
      <w:bookmarkEnd w:id="4890"/>
    </w:p>
    <w:p w:rsidR="00EA5532" w:rsidRPr="00C87911" w:rsidRDefault="00EA5532" w:rsidP="00EA5532">
      <w:pPr>
        <w:pStyle w:val="Style5"/>
      </w:pPr>
      <w:bookmarkStart w:id="4891" w:name="_Toc239473130"/>
      <w:bookmarkStart w:id="4892" w:name="_Toc239473748"/>
      <w:bookmarkStart w:id="4893" w:name="_Toc239473131"/>
      <w:bookmarkStart w:id="4894" w:name="_Toc239473749"/>
      <w:bookmarkStart w:id="4895" w:name="_Ref240880811"/>
      <w:bookmarkStart w:id="4896" w:name="_Ref242256690"/>
      <w:bookmarkEnd w:id="4891"/>
      <w:bookmarkEnd w:id="4892"/>
      <w:r w:rsidRPr="00C87911">
        <w:t xml:space="preserve">The performance security may be released by the </w:t>
      </w:r>
      <w:r w:rsidR="003E708E" w:rsidRPr="003E708E">
        <w:rPr>
          <w:b/>
        </w:rPr>
        <w:t>NEDA</w:t>
      </w:r>
      <w:r w:rsidRPr="00C87911">
        <w:t xml:space="preserve"> and returned to the </w:t>
      </w:r>
      <w:r w:rsidR="003E708E" w:rsidRPr="003E708E">
        <w:rPr>
          <w:b/>
        </w:rPr>
        <w:t>Consultant</w:t>
      </w:r>
      <w:r w:rsidRPr="00C87911">
        <w:t xml:space="preserve"> after the issuance of the Certificate of Final Acceptance or Completion subject to the following conditions:</w:t>
      </w:r>
      <w:bookmarkEnd w:id="4893"/>
      <w:bookmarkEnd w:id="4894"/>
      <w:bookmarkEnd w:id="4895"/>
      <w:bookmarkEnd w:id="4896"/>
    </w:p>
    <w:p w:rsidR="00EA5532" w:rsidRPr="00C87911" w:rsidRDefault="00EA5532" w:rsidP="000708EE">
      <w:pPr>
        <w:pStyle w:val="Style5"/>
        <w:numPr>
          <w:ilvl w:val="3"/>
          <w:numId w:val="16"/>
        </w:numPr>
      </w:pPr>
      <w:bookmarkStart w:id="4897" w:name="_Toc239473132"/>
      <w:bookmarkStart w:id="4898" w:name="_Toc239473750"/>
      <w:bookmarkStart w:id="4899" w:name="_Toc239473133"/>
      <w:bookmarkStart w:id="4900" w:name="_Toc239473751"/>
      <w:bookmarkEnd w:id="4897"/>
      <w:bookmarkEnd w:id="4898"/>
      <w:r w:rsidRPr="00C87911">
        <w:t xml:space="preserve">There are no pending claims against the </w:t>
      </w:r>
      <w:r w:rsidR="003E708E" w:rsidRPr="003E708E">
        <w:rPr>
          <w:b/>
        </w:rPr>
        <w:t>Consultant</w:t>
      </w:r>
      <w:r w:rsidRPr="00C87911">
        <w:t xml:space="preserve"> or the surety company filed by the </w:t>
      </w:r>
      <w:r w:rsidR="003E708E" w:rsidRPr="003E708E">
        <w:rPr>
          <w:b/>
        </w:rPr>
        <w:t>NEDA</w:t>
      </w:r>
      <w:r w:rsidRPr="00C87911">
        <w:t>;</w:t>
      </w:r>
      <w:bookmarkEnd w:id="4899"/>
      <w:bookmarkEnd w:id="4900"/>
      <w:r w:rsidRPr="00C87911">
        <w:t xml:space="preserve"> and</w:t>
      </w:r>
    </w:p>
    <w:p w:rsidR="00EA5532" w:rsidRPr="00C87911" w:rsidRDefault="00EA5532" w:rsidP="000708EE">
      <w:pPr>
        <w:pStyle w:val="Style5"/>
        <w:numPr>
          <w:ilvl w:val="3"/>
          <w:numId w:val="16"/>
        </w:numPr>
      </w:pPr>
      <w:bookmarkStart w:id="4901" w:name="_Toc239473134"/>
      <w:bookmarkStart w:id="4902" w:name="_Toc239473752"/>
      <w:r w:rsidRPr="00C87911">
        <w:t xml:space="preserve">The </w:t>
      </w:r>
      <w:r w:rsidR="003E708E" w:rsidRPr="003E708E">
        <w:rPr>
          <w:b/>
        </w:rPr>
        <w:t>Consultant</w:t>
      </w:r>
      <w:r w:rsidRPr="00C87911">
        <w:t xml:space="preserve"> has no pending claims for labor and materials filed against it</w:t>
      </w:r>
      <w:bookmarkEnd w:id="4901"/>
      <w:bookmarkEnd w:id="4902"/>
      <w:r w:rsidRPr="00C87911">
        <w:t>.</w:t>
      </w:r>
    </w:p>
    <w:p w:rsidR="00EA5532" w:rsidRPr="00C87911" w:rsidRDefault="00EA5532" w:rsidP="00EA5532">
      <w:pPr>
        <w:pStyle w:val="Style5"/>
      </w:pPr>
      <w:bookmarkStart w:id="4903" w:name="_Toc239473136"/>
      <w:bookmarkStart w:id="4904" w:name="_Toc239473754"/>
      <w:r w:rsidRPr="00C87911">
        <w:t xml:space="preserve">In case of a reduction of the contract value, the </w:t>
      </w:r>
      <w:r w:rsidR="003E708E" w:rsidRPr="003E708E">
        <w:rPr>
          <w:b/>
        </w:rPr>
        <w:t>NEDA</w:t>
      </w:r>
      <w:r w:rsidRPr="00C87911">
        <w:t xml:space="preserve"> shall allow a proportional reduction in the original performance security, provided that any such reduction is more than ten percent (10%) and that the aggregate of such reductions is not more than fifty percent (50%) of the original performance security.</w:t>
      </w:r>
      <w:bookmarkEnd w:id="4903"/>
      <w:bookmarkEnd w:id="4904"/>
    </w:p>
    <w:p w:rsidR="00EA5532" w:rsidRPr="00C87911" w:rsidRDefault="00EA5532" w:rsidP="00EA5532">
      <w:pPr>
        <w:pStyle w:val="Heading4"/>
      </w:pPr>
      <w:bookmarkStart w:id="4905" w:name="_Toc99004739"/>
      <w:bookmarkStart w:id="4906" w:name="_Toc99074102"/>
      <w:bookmarkStart w:id="4907" w:name="_Toc99074701"/>
      <w:bookmarkStart w:id="4908" w:name="_Toc99075239"/>
      <w:bookmarkStart w:id="4909" w:name="_Toc99082602"/>
      <w:bookmarkStart w:id="4910" w:name="_Toc99173217"/>
      <w:bookmarkStart w:id="4911" w:name="_Toc241579111"/>
      <w:bookmarkStart w:id="4912" w:name="_Toc241900711"/>
      <w:bookmarkStart w:id="4913" w:name="_Toc241903108"/>
      <w:bookmarkStart w:id="4914" w:name="_Toc241911092"/>
      <w:bookmarkStart w:id="4915" w:name="_Toc241981590"/>
      <w:bookmarkEnd w:id="4866"/>
      <w:bookmarkEnd w:id="4867"/>
      <w:bookmarkEnd w:id="4868"/>
      <w:bookmarkEnd w:id="4869"/>
      <w:bookmarkEnd w:id="4870"/>
      <w:bookmarkEnd w:id="4871"/>
      <w:bookmarkEnd w:id="4872"/>
      <w:bookmarkEnd w:id="4873"/>
      <w:bookmarkEnd w:id="4874"/>
      <w:bookmarkEnd w:id="4875"/>
      <w:bookmarkEnd w:id="4876"/>
      <w:bookmarkEnd w:id="4877"/>
      <w:r w:rsidRPr="00C87911">
        <w:t>Standard of Performance</w:t>
      </w:r>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4905"/>
      <w:bookmarkEnd w:id="4906"/>
      <w:bookmarkEnd w:id="4907"/>
      <w:bookmarkEnd w:id="4908"/>
      <w:bookmarkEnd w:id="4909"/>
      <w:bookmarkEnd w:id="4910"/>
      <w:bookmarkEnd w:id="4911"/>
      <w:bookmarkEnd w:id="4912"/>
      <w:bookmarkEnd w:id="4913"/>
      <w:bookmarkEnd w:id="4914"/>
      <w:bookmarkEnd w:id="4915"/>
    </w:p>
    <w:p w:rsidR="00EA5532" w:rsidRPr="00C87911" w:rsidRDefault="00EA5532" w:rsidP="00EA5532">
      <w:pPr>
        <w:pStyle w:val="Style5"/>
      </w:pPr>
      <w:bookmarkStart w:id="4916" w:name="_Ref40179222"/>
      <w:bookmarkStart w:id="4917" w:name="_Toc99004740"/>
      <w:bookmarkStart w:id="4918" w:name="_Toc99014632"/>
      <w:bookmarkStart w:id="4919" w:name="_Toc99074103"/>
      <w:bookmarkStart w:id="4920" w:name="_Toc99074702"/>
      <w:bookmarkStart w:id="4921" w:name="_Toc99075240"/>
      <w:bookmarkStart w:id="4922" w:name="_Toc99082603"/>
      <w:bookmarkStart w:id="4923" w:name="_Toc99173218"/>
      <w:bookmarkStart w:id="4924" w:name="_Toc101840805"/>
      <w:r w:rsidRPr="00C87911">
        <w:t xml:space="preserve">The </w:t>
      </w:r>
      <w:r w:rsidR="003E708E" w:rsidRPr="003E708E">
        <w:rPr>
          <w:b/>
        </w:rPr>
        <w:t>Consultant</w:t>
      </w:r>
      <w:r w:rsidRPr="00C87911">
        <w:t xml:space="preserve"> shall perform the Services and carry out their obligations hereunder with all due diligence, efficiency and economy, in accordance with generally accepted professional techniques and practices, and shall observe sound management </w:t>
      </w:r>
      <w:r>
        <w:t xml:space="preserve">and engineering theories and </w:t>
      </w:r>
      <w:r w:rsidRPr="00C87911">
        <w:t>practices, and employ appropriate advanced technology and safe and effective equipment, machinery, materials and methods.</w:t>
      </w:r>
      <w:bookmarkEnd w:id="4916"/>
      <w:bookmarkEnd w:id="4917"/>
      <w:bookmarkEnd w:id="4918"/>
      <w:bookmarkEnd w:id="4919"/>
      <w:bookmarkEnd w:id="4920"/>
      <w:bookmarkEnd w:id="4921"/>
      <w:bookmarkEnd w:id="4922"/>
      <w:bookmarkEnd w:id="4923"/>
      <w:bookmarkEnd w:id="4924"/>
    </w:p>
    <w:p w:rsidR="00EA5532" w:rsidRPr="00C87911" w:rsidRDefault="00EA5532" w:rsidP="00EA5532">
      <w:pPr>
        <w:pStyle w:val="Style5"/>
        <w:rPr>
          <w:b/>
        </w:rPr>
      </w:pPr>
      <w:bookmarkStart w:id="4925" w:name="_Toc99004741"/>
      <w:bookmarkStart w:id="4926" w:name="_Toc99014633"/>
      <w:bookmarkStart w:id="4927" w:name="_Toc99074104"/>
      <w:bookmarkStart w:id="4928" w:name="_Toc99074703"/>
      <w:bookmarkStart w:id="4929" w:name="_Toc99075241"/>
      <w:bookmarkStart w:id="4930" w:name="_Toc99082604"/>
      <w:bookmarkStart w:id="4931" w:name="_Toc99173219"/>
      <w:bookmarkStart w:id="4932" w:name="_Toc101840806"/>
      <w:r w:rsidRPr="00C87911">
        <w:t xml:space="preserve">The </w:t>
      </w:r>
      <w:r w:rsidR="003E708E" w:rsidRPr="003E708E">
        <w:rPr>
          <w:b/>
        </w:rPr>
        <w:t>Consultant</w:t>
      </w:r>
      <w:r w:rsidRPr="00C87911">
        <w:t xml:space="preserve"> shall always act, in respect of any matter relating to this Contract or to the Services, as faithful advisers to the </w:t>
      </w:r>
      <w:r w:rsidR="003E708E" w:rsidRPr="003E708E">
        <w:rPr>
          <w:b/>
        </w:rPr>
        <w:t>NEDA</w:t>
      </w:r>
      <w:r w:rsidRPr="00C87911">
        <w:t xml:space="preserve">, and shall at all </w:t>
      </w:r>
      <w:r w:rsidRPr="00C87911">
        <w:lastRenderedPageBreak/>
        <w:t xml:space="preserve">times support and safeguard the </w:t>
      </w:r>
      <w:r w:rsidR="003E708E" w:rsidRPr="003E708E">
        <w:rPr>
          <w:b/>
        </w:rPr>
        <w:t>NEDA</w:t>
      </w:r>
      <w:r w:rsidR="00AA18F0" w:rsidRPr="00AA18F0">
        <w:rPr>
          <w:b/>
        </w:rPr>
        <w:t>’s</w:t>
      </w:r>
      <w:r w:rsidRPr="00C87911">
        <w:t xml:space="preserve"> legitimate interests in any dealings with </w:t>
      </w:r>
      <w:r w:rsidR="00C54C4D" w:rsidRPr="001A4927">
        <w:rPr>
          <w:rFonts w:cs="Times New Roman"/>
          <w:bCs w:val="0"/>
          <w:szCs w:val="20"/>
        </w:rPr>
        <w:t>Sub-</w:t>
      </w:r>
      <w:r w:rsidR="00AA18F0" w:rsidRPr="00AA18F0">
        <w:rPr>
          <w:rFonts w:cs="Times New Roman"/>
          <w:bCs w:val="0"/>
          <w:szCs w:val="20"/>
        </w:rPr>
        <w:t>Consultant</w:t>
      </w:r>
      <w:r w:rsidR="00C54C4D" w:rsidRPr="003E708E">
        <w:rPr>
          <w:rFonts w:cs="Times New Roman"/>
          <w:bCs w:val="0"/>
          <w:szCs w:val="20"/>
        </w:rPr>
        <w:t>s</w:t>
      </w:r>
      <w:r w:rsidRPr="00C87911">
        <w:t xml:space="preserve"> or third parties.</w:t>
      </w:r>
      <w:bookmarkEnd w:id="4925"/>
      <w:bookmarkEnd w:id="4926"/>
      <w:bookmarkEnd w:id="4927"/>
      <w:bookmarkEnd w:id="4928"/>
      <w:bookmarkEnd w:id="4929"/>
      <w:bookmarkEnd w:id="4930"/>
      <w:bookmarkEnd w:id="4931"/>
      <w:bookmarkEnd w:id="4932"/>
    </w:p>
    <w:p w:rsidR="00EA5532" w:rsidRPr="00C87911" w:rsidRDefault="00EA5532" w:rsidP="00EA5532">
      <w:pPr>
        <w:pStyle w:val="Style5"/>
      </w:pPr>
      <w:bookmarkStart w:id="4933" w:name="_Toc99004742"/>
      <w:bookmarkStart w:id="4934" w:name="_Toc99014634"/>
      <w:bookmarkStart w:id="4935" w:name="_Toc99074105"/>
      <w:bookmarkStart w:id="4936" w:name="_Toc99074704"/>
      <w:bookmarkStart w:id="4937" w:name="_Toc99075242"/>
      <w:bookmarkStart w:id="4938" w:name="_Toc99082605"/>
      <w:bookmarkStart w:id="4939" w:name="_Toc99173220"/>
      <w:bookmarkStart w:id="4940" w:name="_Toc101840807"/>
      <w:r w:rsidRPr="00C87911">
        <w:t xml:space="preserve">The </w:t>
      </w:r>
      <w:r w:rsidR="003E708E" w:rsidRPr="003E708E">
        <w:rPr>
          <w:b/>
        </w:rPr>
        <w:t>Consultant</w:t>
      </w:r>
      <w:r w:rsidRPr="00C87911">
        <w:t xml:space="preserve"> shall furnish to the </w:t>
      </w:r>
      <w:r w:rsidR="003E708E" w:rsidRPr="003E708E">
        <w:rPr>
          <w:b/>
        </w:rPr>
        <w:t>NEDA</w:t>
      </w:r>
      <w:r w:rsidRPr="00C87911">
        <w:t xml:space="preserve"> such information related to the Services as the </w:t>
      </w:r>
      <w:r w:rsidR="003E708E" w:rsidRPr="003E708E">
        <w:rPr>
          <w:b/>
        </w:rPr>
        <w:t>NEDA</w:t>
      </w:r>
      <w:r w:rsidRPr="00C87911">
        <w:t xml:space="preserve"> may from time to time reasonably request.</w:t>
      </w:r>
      <w:bookmarkEnd w:id="4933"/>
      <w:bookmarkEnd w:id="4934"/>
      <w:bookmarkEnd w:id="4935"/>
      <w:bookmarkEnd w:id="4936"/>
      <w:bookmarkEnd w:id="4937"/>
      <w:bookmarkEnd w:id="4938"/>
      <w:bookmarkEnd w:id="4939"/>
      <w:bookmarkEnd w:id="4940"/>
    </w:p>
    <w:p w:rsidR="00EA5532" w:rsidRPr="00C87911" w:rsidRDefault="00EA5532" w:rsidP="00EA5532">
      <w:pPr>
        <w:pStyle w:val="Style5"/>
      </w:pPr>
      <w:bookmarkStart w:id="4941" w:name="_Toc99004743"/>
      <w:bookmarkStart w:id="4942" w:name="_Toc99014635"/>
      <w:bookmarkStart w:id="4943" w:name="_Toc99074106"/>
      <w:bookmarkStart w:id="4944" w:name="_Toc99074705"/>
      <w:bookmarkStart w:id="4945" w:name="_Toc99075243"/>
      <w:bookmarkStart w:id="4946" w:name="_Toc99082606"/>
      <w:bookmarkStart w:id="4947" w:name="_Toc99173221"/>
      <w:bookmarkStart w:id="4948" w:name="_Toc101840808"/>
      <w:r w:rsidRPr="00C87911">
        <w:t xml:space="preserve">The </w:t>
      </w:r>
      <w:r w:rsidR="003E708E" w:rsidRPr="003E708E">
        <w:rPr>
          <w:b/>
        </w:rPr>
        <w:t>Consultant</w:t>
      </w:r>
      <w:r w:rsidRPr="00C87911">
        <w:t xml:space="preserve"> shall at all times cooperate and coordinate with the </w:t>
      </w:r>
      <w:r w:rsidR="003E708E" w:rsidRPr="003E708E">
        <w:rPr>
          <w:b/>
        </w:rPr>
        <w:t>NEDA</w:t>
      </w:r>
      <w:r w:rsidRPr="00C87911">
        <w:t xml:space="preserve"> with respect to the carrying out of its obligations under this Contract.</w:t>
      </w:r>
      <w:bookmarkEnd w:id="4941"/>
      <w:bookmarkEnd w:id="4942"/>
      <w:bookmarkEnd w:id="4943"/>
      <w:bookmarkEnd w:id="4944"/>
      <w:bookmarkEnd w:id="4945"/>
      <w:bookmarkEnd w:id="4946"/>
      <w:bookmarkEnd w:id="4947"/>
      <w:bookmarkEnd w:id="4948"/>
    </w:p>
    <w:p w:rsidR="00EA5532" w:rsidRPr="00C87911" w:rsidRDefault="003E708E" w:rsidP="00EA5532">
      <w:pPr>
        <w:pStyle w:val="Heading4"/>
      </w:pPr>
      <w:bookmarkStart w:id="4949" w:name="_Toc99004744"/>
      <w:bookmarkStart w:id="4950" w:name="_Toc99074107"/>
      <w:bookmarkStart w:id="4951" w:name="_Toc99074706"/>
      <w:bookmarkStart w:id="4952" w:name="_Toc99075244"/>
      <w:bookmarkStart w:id="4953" w:name="_Toc99082607"/>
      <w:bookmarkStart w:id="4954" w:name="_Toc99173222"/>
      <w:bookmarkStart w:id="4955" w:name="_Toc241579112"/>
      <w:bookmarkStart w:id="4956" w:name="_Toc241900712"/>
      <w:bookmarkStart w:id="4957" w:name="_Toc241903109"/>
      <w:bookmarkStart w:id="4958" w:name="_Toc241911093"/>
      <w:bookmarkStart w:id="4959" w:name="_Toc241981591"/>
      <w:r w:rsidRPr="003E708E">
        <w:t>Consultant</w:t>
      </w:r>
      <w:r w:rsidR="00EA5532" w:rsidRPr="00C87911">
        <w:t xml:space="preserve"> Not to Benefit from </w:t>
      </w:r>
      <w:r w:rsidR="005D6179" w:rsidRPr="00C87911">
        <w:t>Commissions</w:t>
      </w:r>
      <w:r w:rsidR="007E1911">
        <w:t>,</w:t>
      </w:r>
      <w:r w:rsidR="00EA5532" w:rsidRPr="00C87911">
        <w:t xml:space="preserve"> Discounts, etc</w:t>
      </w:r>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r w:rsidR="00EA5532" w:rsidRPr="00C87911">
        <w:t>.</w:t>
      </w:r>
      <w:bookmarkEnd w:id="4949"/>
      <w:bookmarkEnd w:id="4950"/>
      <w:bookmarkEnd w:id="4951"/>
      <w:bookmarkEnd w:id="4952"/>
      <w:bookmarkEnd w:id="4953"/>
      <w:bookmarkEnd w:id="4954"/>
      <w:bookmarkEnd w:id="4955"/>
      <w:bookmarkEnd w:id="4956"/>
      <w:bookmarkEnd w:id="4957"/>
      <w:bookmarkEnd w:id="4958"/>
      <w:bookmarkEnd w:id="4959"/>
    </w:p>
    <w:p w:rsidR="00EA5532" w:rsidRPr="00C87911" w:rsidRDefault="00EA5532" w:rsidP="00EA5532">
      <w:pPr>
        <w:pStyle w:val="Style3"/>
        <w:numPr>
          <w:ilvl w:val="0"/>
          <w:numId w:val="0"/>
        </w:numPr>
        <w:ind w:left="720"/>
      </w:pPr>
      <w:bookmarkStart w:id="4960" w:name="_Toc99004745"/>
      <w:bookmarkStart w:id="4961" w:name="_Toc99014637"/>
      <w:bookmarkStart w:id="4962" w:name="_Toc99074108"/>
      <w:bookmarkStart w:id="4963" w:name="_Toc99074707"/>
      <w:bookmarkStart w:id="4964" w:name="_Toc99075245"/>
      <w:bookmarkStart w:id="4965" w:name="_Toc99082608"/>
      <w:bookmarkStart w:id="4966" w:name="_Toc99173223"/>
      <w:bookmarkStart w:id="4967" w:name="_Toc101840810"/>
      <w:r w:rsidRPr="00C87911">
        <w:t xml:space="preserve">The </w:t>
      </w:r>
      <w:r w:rsidR="003E708E" w:rsidRPr="003E708E">
        <w:rPr>
          <w:b/>
        </w:rPr>
        <w:t>Consultant</w:t>
      </w:r>
      <w:r w:rsidRPr="00C87911">
        <w:t xml:space="preserve"> shall not accept for their own benefit any trade commission, discount or similar payment in connection with activities pursuant to this Contract or to the Services or in the discharge of their obligations hereunder, and the </w:t>
      </w:r>
      <w:r w:rsidR="003E708E" w:rsidRPr="003E708E">
        <w:rPr>
          <w:b/>
        </w:rPr>
        <w:t>Consultant</w:t>
      </w:r>
      <w:r w:rsidRPr="00C87911">
        <w:t xml:space="preserve"> shall use its best efforts to ensure that </w:t>
      </w:r>
      <w:r w:rsidR="00C54C4D" w:rsidRPr="001A4927">
        <w:rPr>
          <w:szCs w:val="20"/>
        </w:rPr>
        <w:t>any Sub-</w:t>
      </w:r>
      <w:r w:rsidR="00AA18F0" w:rsidRPr="00AA18F0">
        <w:rPr>
          <w:szCs w:val="20"/>
        </w:rPr>
        <w:t>Consultant</w:t>
      </w:r>
      <w:r w:rsidR="00C54C4D" w:rsidRPr="003E708E">
        <w:rPr>
          <w:szCs w:val="20"/>
        </w:rPr>
        <w:t>s</w:t>
      </w:r>
      <w:r w:rsidR="00C54C4D" w:rsidRPr="001A4927">
        <w:rPr>
          <w:szCs w:val="20"/>
        </w:rPr>
        <w:t>, as well as the Personnel and agents of either of them</w:t>
      </w:r>
      <w:r w:rsidRPr="00C87911">
        <w:t>, similarly shall not receive any such additional remuneration.</w:t>
      </w:r>
      <w:bookmarkEnd w:id="4960"/>
      <w:bookmarkEnd w:id="4961"/>
      <w:bookmarkEnd w:id="4962"/>
      <w:bookmarkEnd w:id="4963"/>
      <w:bookmarkEnd w:id="4964"/>
      <w:bookmarkEnd w:id="4965"/>
      <w:bookmarkEnd w:id="4966"/>
      <w:bookmarkEnd w:id="4967"/>
    </w:p>
    <w:p w:rsidR="00EA5532" w:rsidRPr="00C87911" w:rsidRDefault="00EA5532" w:rsidP="00EA5532">
      <w:pPr>
        <w:pStyle w:val="Heading4"/>
      </w:pPr>
      <w:bookmarkStart w:id="4968" w:name="_Toc241509790"/>
      <w:bookmarkStart w:id="4969" w:name="_Toc241579113"/>
      <w:bookmarkStart w:id="4970" w:name="_Toc241900713"/>
      <w:bookmarkStart w:id="4971" w:name="_Toc241901112"/>
      <w:bookmarkStart w:id="4972" w:name="_Toc241903110"/>
      <w:bookmarkStart w:id="4973" w:name="_Toc241911094"/>
      <w:bookmarkStart w:id="4974" w:name="_Toc241981592"/>
      <w:bookmarkStart w:id="4975" w:name="_Toc99004746"/>
      <w:bookmarkStart w:id="4976" w:name="_Toc99074109"/>
      <w:bookmarkStart w:id="4977" w:name="_Toc99074708"/>
      <w:bookmarkStart w:id="4978" w:name="_Toc99075246"/>
      <w:bookmarkStart w:id="4979" w:name="_Toc99082609"/>
      <w:bookmarkStart w:id="4980" w:name="_Toc99173224"/>
      <w:bookmarkStart w:id="4981" w:name="_Toc241579114"/>
      <w:bookmarkStart w:id="4982" w:name="_Toc241900714"/>
      <w:bookmarkStart w:id="4983" w:name="_Toc241903111"/>
      <w:bookmarkStart w:id="4984" w:name="_Toc241911095"/>
      <w:bookmarkStart w:id="4985" w:name="_Toc241981593"/>
      <w:bookmarkStart w:id="4986" w:name="_Ref242256347"/>
      <w:bookmarkEnd w:id="4968"/>
      <w:bookmarkEnd w:id="4969"/>
      <w:bookmarkEnd w:id="4970"/>
      <w:bookmarkEnd w:id="4971"/>
      <w:bookmarkEnd w:id="4972"/>
      <w:bookmarkEnd w:id="4973"/>
      <w:bookmarkEnd w:id="4974"/>
      <w:r w:rsidRPr="00C87911">
        <w:t xml:space="preserve">Procurement </w:t>
      </w:r>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4975"/>
      <w:bookmarkEnd w:id="4976"/>
      <w:bookmarkEnd w:id="4977"/>
      <w:bookmarkEnd w:id="4978"/>
      <w:bookmarkEnd w:id="4979"/>
      <w:bookmarkEnd w:id="4980"/>
      <w:r w:rsidRPr="00C87911">
        <w:t xml:space="preserve">by the </w:t>
      </w:r>
      <w:bookmarkEnd w:id="4981"/>
      <w:bookmarkEnd w:id="4982"/>
      <w:bookmarkEnd w:id="4983"/>
      <w:bookmarkEnd w:id="4984"/>
      <w:bookmarkEnd w:id="4985"/>
      <w:bookmarkEnd w:id="4986"/>
      <w:r w:rsidR="003E708E" w:rsidRPr="003E708E">
        <w:t>Consultant</w:t>
      </w:r>
    </w:p>
    <w:p w:rsidR="00EA5532" w:rsidRDefault="00EA5532" w:rsidP="00EA5532">
      <w:pPr>
        <w:pStyle w:val="Style3"/>
        <w:numPr>
          <w:ilvl w:val="0"/>
          <w:numId w:val="0"/>
        </w:numPr>
        <w:ind w:left="720"/>
      </w:pPr>
      <w:bookmarkStart w:id="4987" w:name="_Ref40179491"/>
      <w:bookmarkStart w:id="4988" w:name="_Toc99004747"/>
      <w:bookmarkStart w:id="4989" w:name="_Toc99014639"/>
      <w:bookmarkStart w:id="4990" w:name="_Toc99074110"/>
      <w:bookmarkStart w:id="4991" w:name="_Toc99074709"/>
      <w:bookmarkStart w:id="4992" w:name="_Toc99075247"/>
      <w:bookmarkStart w:id="4993" w:name="_Toc99082610"/>
      <w:bookmarkStart w:id="4994" w:name="_Toc99173225"/>
      <w:bookmarkStart w:id="4995" w:name="_Toc101840812"/>
      <w:r w:rsidRPr="00C87911">
        <w:t xml:space="preserve">If the </w:t>
      </w:r>
      <w:r w:rsidR="003E708E" w:rsidRPr="003E708E">
        <w:rPr>
          <w:b/>
        </w:rPr>
        <w:t>Consultant</w:t>
      </w:r>
      <w:r w:rsidRPr="00C87911">
        <w:t xml:space="preserve">, as part of the Services, has the responsibility of advising or procuring goods, works or services, for the </w:t>
      </w:r>
      <w:r w:rsidR="003E708E" w:rsidRPr="003E708E">
        <w:rPr>
          <w:b/>
        </w:rPr>
        <w:t>NEDA</w:t>
      </w:r>
      <w:r w:rsidRPr="00C87911">
        <w:t xml:space="preserve">, the </w:t>
      </w:r>
      <w:r w:rsidR="003E708E" w:rsidRPr="003E708E">
        <w:rPr>
          <w:b/>
        </w:rPr>
        <w:t>Consultant</w:t>
      </w:r>
      <w:r w:rsidRPr="00C87911">
        <w:t xml:space="preserve"> shall comply with any applicable procurement guidelines of the Funding Source, and shall at all times exercise such responsibility in the best interest of the </w:t>
      </w:r>
      <w:r w:rsidR="003E708E" w:rsidRPr="003E708E">
        <w:rPr>
          <w:b/>
        </w:rPr>
        <w:t>NEDA</w:t>
      </w:r>
      <w:r w:rsidRPr="00C87911">
        <w:t xml:space="preserve">.  Any discounts or advantages obtained by the </w:t>
      </w:r>
      <w:r w:rsidR="003E708E" w:rsidRPr="003E708E">
        <w:rPr>
          <w:b/>
        </w:rPr>
        <w:t>Consultant</w:t>
      </w:r>
      <w:r w:rsidRPr="00C87911">
        <w:t xml:space="preserve"> in the exercise of such procurement responsibility shall be for the benefit of the </w:t>
      </w:r>
      <w:r w:rsidR="003E708E" w:rsidRPr="003E708E">
        <w:rPr>
          <w:b/>
        </w:rPr>
        <w:t>NEDA</w:t>
      </w:r>
      <w:r w:rsidRPr="00C87911">
        <w:t>.</w:t>
      </w:r>
      <w:bookmarkEnd w:id="4987"/>
      <w:bookmarkEnd w:id="4988"/>
      <w:bookmarkEnd w:id="4989"/>
      <w:bookmarkEnd w:id="4990"/>
      <w:bookmarkEnd w:id="4991"/>
      <w:bookmarkEnd w:id="4992"/>
      <w:bookmarkEnd w:id="4993"/>
      <w:bookmarkEnd w:id="4994"/>
      <w:bookmarkEnd w:id="4995"/>
    </w:p>
    <w:p w:rsidR="00EA5532" w:rsidRPr="00C87911" w:rsidRDefault="00EA5532" w:rsidP="00EA5532">
      <w:pPr>
        <w:pStyle w:val="Heading4"/>
      </w:pPr>
      <w:bookmarkStart w:id="4996" w:name="_Toc99004748"/>
      <w:bookmarkStart w:id="4997" w:name="_Toc99074111"/>
      <w:bookmarkStart w:id="4998" w:name="_Toc99074710"/>
      <w:bookmarkStart w:id="4999" w:name="_Toc99075248"/>
      <w:bookmarkStart w:id="5000" w:name="_Toc99082611"/>
      <w:bookmarkStart w:id="5001" w:name="_Toc99173226"/>
      <w:bookmarkStart w:id="5002" w:name="_Toc241579115"/>
      <w:bookmarkStart w:id="5003" w:name="_Toc241900715"/>
      <w:bookmarkStart w:id="5004" w:name="_Toc241903112"/>
      <w:bookmarkStart w:id="5005" w:name="_Toc241911096"/>
      <w:bookmarkStart w:id="5006" w:name="_Toc241981594"/>
      <w:r w:rsidRPr="00C87911">
        <w:t>Specifications and Designs</w:t>
      </w:r>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4996"/>
      <w:bookmarkEnd w:id="4997"/>
      <w:bookmarkEnd w:id="4998"/>
      <w:bookmarkEnd w:id="4999"/>
      <w:bookmarkEnd w:id="5000"/>
      <w:bookmarkEnd w:id="5001"/>
      <w:bookmarkEnd w:id="5002"/>
      <w:bookmarkEnd w:id="5003"/>
      <w:bookmarkEnd w:id="5004"/>
      <w:bookmarkEnd w:id="5005"/>
      <w:bookmarkEnd w:id="5006"/>
    </w:p>
    <w:p w:rsidR="00EA5532" w:rsidRPr="00C87911" w:rsidRDefault="00EA5532" w:rsidP="00EA5532">
      <w:pPr>
        <w:pStyle w:val="Style5"/>
      </w:pPr>
      <w:bookmarkStart w:id="5007" w:name="_Toc99004749"/>
      <w:bookmarkStart w:id="5008" w:name="_Toc99014641"/>
      <w:bookmarkStart w:id="5009" w:name="_Toc99074112"/>
      <w:bookmarkStart w:id="5010" w:name="_Toc99074711"/>
      <w:bookmarkStart w:id="5011" w:name="_Toc99075249"/>
      <w:bookmarkStart w:id="5012" w:name="_Toc99082612"/>
      <w:bookmarkStart w:id="5013" w:name="_Toc99173227"/>
      <w:bookmarkStart w:id="5014" w:name="_Toc101840814"/>
      <w:r w:rsidRPr="00C87911">
        <w:t xml:space="preserve">The </w:t>
      </w:r>
      <w:r w:rsidR="003E708E" w:rsidRPr="003E708E">
        <w:rPr>
          <w:b/>
        </w:rPr>
        <w:t>Consultant</w:t>
      </w:r>
      <w:r w:rsidRPr="00C87911">
        <w:t xml:space="preserve"> shall prepare all specifications and designs using the metric system and shall embody the best design criteria applicable to Philippine conditions. The </w:t>
      </w:r>
      <w:r w:rsidR="003E708E" w:rsidRPr="003E708E">
        <w:rPr>
          <w:b/>
        </w:rPr>
        <w:t>Consultant</w:t>
      </w:r>
      <w:r w:rsidRPr="00C87911">
        <w:t xml:space="preserve"> shall specify standards which are accepted and well-known among industrial nations.</w:t>
      </w:r>
      <w:bookmarkEnd w:id="5007"/>
      <w:bookmarkEnd w:id="5008"/>
      <w:bookmarkEnd w:id="5009"/>
      <w:bookmarkEnd w:id="5010"/>
      <w:bookmarkEnd w:id="5011"/>
      <w:bookmarkEnd w:id="5012"/>
      <w:bookmarkEnd w:id="5013"/>
      <w:bookmarkEnd w:id="5014"/>
    </w:p>
    <w:p w:rsidR="00EA5532" w:rsidRPr="00C87911" w:rsidRDefault="00EA5532" w:rsidP="00EA5532">
      <w:pPr>
        <w:pStyle w:val="Style5"/>
      </w:pPr>
      <w:bookmarkStart w:id="5015" w:name="_Toc99004750"/>
      <w:bookmarkStart w:id="5016" w:name="_Toc99014642"/>
      <w:bookmarkStart w:id="5017" w:name="_Toc99074113"/>
      <w:bookmarkStart w:id="5018" w:name="_Toc99074712"/>
      <w:bookmarkStart w:id="5019" w:name="_Toc99075250"/>
      <w:bookmarkStart w:id="5020" w:name="_Toc99082613"/>
      <w:bookmarkStart w:id="5021" w:name="_Toc99173228"/>
      <w:bookmarkStart w:id="5022" w:name="_Toc101840815"/>
      <w:r w:rsidRPr="00C87911">
        <w:t xml:space="preserve">The </w:t>
      </w:r>
      <w:r w:rsidR="003E708E" w:rsidRPr="003E708E">
        <w:rPr>
          <w:b/>
        </w:rPr>
        <w:t>Consultant</w:t>
      </w:r>
      <w:r w:rsidRPr="00C87911">
        <w:t xml:space="preserve"> shall ensure that the specifications and designs and all documentation relating to procurement of goods and services for this Contract are prepared on an impartial basis so as to promote national and international competitive bidding.</w:t>
      </w:r>
      <w:bookmarkEnd w:id="5015"/>
      <w:bookmarkEnd w:id="5016"/>
      <w:bookmarkEnd w:id="5017"/>
      <w:bookmarkEnd w:id="5018"/>
      <w:bookmarkEnd w:id="5019"/>
      <w:bookmarkEnd w:id="5020"/>
      <w:bookmarkEnd w:id="5021"/>
      <w:bookmarkEnd w:id="5022"/>
    </w:p>
    <w:p w:rsidR="00EA5532" w:rsidRPr="00C87911" w:rsidRDefault="00EA5532" w:rsidP="00EA5532">
      <w:pPr>
        <w:pStyle w:val="Heading4"/>
      </w:pPr>
      <w:bookmarkStart w:id="5023" w:name="_Toc99004751"/>
      <w:bookmarkStart w:id="5024" w:name="_Toc99074114"/>
      <w:bookmarkStart w:id="5025" w:name="_Toc99074713"/>
      <w:bookmarkStart w:id="5026" w:name="_Toc99075251"/>
      <w:bookmarkStart w:id="5027" w:name="_Toc99082614"/>
      <w:bookmarkStart w:id="5028" w:name="_Toc99173229"/>
      <w:bookmarkStart w:id="5029" w:name="_Toc241579116"/>
      <w:bookmarkStart w:id="5030" w:name="_Toc241900716"/>
      <w:bookmarkStart w:id="5031" w:name="_Toc241903113"/>
      <w:bookmarkStart w:id="5032" w:name="_Toc241911097"/>
      <w:bookmarkStart w:id="5033" w:name="_Toc241981595"/>
      <w:r w:rsidRPr="00C87911">
        <w:t>Reports</w:t>
      </w:r>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5023"/>
      <w:bookmarkEnd w:id="5024"/>
      <w:bookmarkEnd w:id="5025"/>
      <w:bookmarkEnd w:id="5026"/>
      <w:bookmarkEnd w:id="5027"/>
      <w:bookmarkEnd w:id="5028"/>
      <w:bookmarkEnd w:id="5029"/>
      <w:bookmarkEnd w:id="5030"/>
      <w:bookmarkEnd w:id="5031"/>
      <w:bookmarkEnd w:id="5032"/>
      <w:bookmarkEnd w:id="5033"/>
    </w:p>
    <w:p w:rsidR="00EA5532" w:rsidRPr="00D66BA1" w:rsidRDefault="00EA5532" w:rsidP="00EA5532">
      <w:pPr>
        <w:pStyle w:val="Style5"/>
      </w:pPr>
      <w:bookmarkStart w:id="5034" w:name="_Toc99004752"/>
      <w:bookmarkStart w:id="5035" w:name="_Toc99014644"/>
      <w:bookmarkStart w:id="5036" w:name="_Toc99074115"/>
      <w:bookmarkStart w:id="5037" w:name="_Toc99074714"/>
      <w:bookmarkStart w:id="5038" w:name="_Toc99075252"/>
      <w:bookmarkStart w:id="5039" w:name="_Toc99082615"/>
      <w:bookmarkStart w:id="5040" w:name="_Toc99173230"/>
      <w:bookmarkStart w:id="5041" w:name="_Toc101840817"/>
      <w:r w:rsidRPr="00D7225F">
        <w:rPr>
          <w:lang w:val="en-PH"/>
        </w:rPr>
        <w:t xml:space="preserve">The deliverables for the subject Study as enumerated below shall be submitted by the Consulting Firm in </w:t>
      </w:r>
      <w:r w:rsidR="00D66BA1">
        <w:rPr>
          <w:lang w:val="en-PH"/>
        </w:rPr>
        <w:t>the number of hard</w:t>
      </w:r>
      <w:r w:rsidRPr="00D7225F">
        <w:rPr>
          <w:lang w:val="en-PH"/>
        </w:rPr>
        <w:t xml:space="preserve"> copies</w:t>
      </w:r>
      <w:r w:rsidR="00D66BA1">
        <w:rPr>
          <w:lang w:val="en-PH"/>
        </w:rPr>
        <w:t>/e-copies indicated in the TOR</w:t>
      </w:r>
      <w:r w:rsidRPr="00D7225F">
        <w:rPr>
          <w:lang w:val="en-PH"/>
        </w:rPr>
        <w:t xml:space="preserve"> to </w:t>
      </w:r>
      <w:r w:rsidR="003E708E" w:rsidRPr="003E708E">
        <w:rPr>
          <w:b/>
          <w:lang w:val="en-PH"/>
        </w:rPr>
        <w:t>NEDA</w:t>
      </w:r>
      <w:r w:rsidRPr="00D7225F">
        <w:rPr>
          <w:lang w:val="en-PH"/>
        </w:rPr>
        <w:t xml:space="preserve"> for review and/or payment processing. An electronic/soft copy shall also be submitted to </w:t>
      </w:r>
      <w:r w:rsidR="003E708E" w:rsidRPr="003E708E">
        <w:rPr>
          <w:b/>
          <w:lang w:val="en-PH"/>
        </w:rPr>
        <w:t>NEDA</w:t>
      </w:r>
      <w:r w:rsidRPr="00D7225F">
        <w:rPr>
          <w:lang w:val="en-PH"/>
        </w:rPr>
        <w:t xml:space="preserve"> on the date/period specified hereunder:</w:t>
      </w:r>
    </w:p>
    <w:tbl>
      <w:tblPr>
        <w:tblStyle w:val="TableGrid"/>
        <w:tblW w:w="8190" w:type="dxa"/>
        <w:tblInd w:w="1098" w:type="dxa"/>
        <w:tblLook w:val="04A0"/>
      </w:tblPr>
      <w:tblGrid>
        <w:gridCol w:w="4770"/>
        <w:gridCol w:w="3420"/>
      </w:tblGrid>
      <w:tr w:rsidR="00EA2DE4" w:rsidRPr="00EA2DE4" w:rsidTr="00D66BA1">
        <w:trPr>
          <w:trHeight w:hRule="exact" w:val="288"/>
        </w:trPr>
        <w:tc>
          <w:tcPr>
            <w:tcW w:w="4770" w:type="dxa"/>
          </w:tcPr>
          <w:p w:rsidR="00EA2DE4" w:rsidRPr="00EA2DE4" w:rsidRDefault="00BF1DF3" w:rsidP="00FE3D65">
            <w:pPr>
              <w:pStyle w:val="ListParagraph"/>
              <w:ind w:left="0"/>
              <w:jc w:val="center"/>
              <w:rPr>
                <w:b/>
                <w:szCs w:val="24"/>
              </w:rPr>
            </w:pPr>
            <w:r w:rsidRPr="00BF1DF3">
              <w:rPr>
                <w:szCs w:val="24"/>
              </w:rPr>
              <w:br w:type="page"/>
            </w:r>
            <w:r w:rsidR="00EA2DE4" w:rsidRPr="00EA2DE4">
              <w:rPr>
                <w:b/>
                <w:szCs w:val="24"/>
              </w:rPr>
              <w:t>Deliverable</w:t>
            </w:r>
          </w:p>
        </w:tc>
        <w:tc>
          <w:tcPr>
            <w:tcW w:w="3420" w:type="dxa"/>
          </w:tcPr>
          <w:p w:rsidR="00EA2DE4" w:rsidRPr="00EA2DE4" w:rsidRDefault="00EA2DE4" w:rsidP="00FE3D65">
            <w:pPr>
              <w:pStyle w:val="ListParagraph"/>
              <w:ind w:left="0"/>
              <w:jc w:val="center"/>
              <w:rPr>
                <w:b/>
                <w:szCs w:val="24"/>
              </w:rPr>
            </w:pPr>
            <w:r w:rsidRPr="00EA2DE4">
              <w:rPr>
                <w:b/>
                <w:szCs w:val="24"/>
              </w:rPr>
              <w:t>Timeline</w:t>
            </w:r>
          </w:p>
        </w:tc>
      </w:tr>
      <w:tr w:rsidR="00EA2DE4" w:rsidRPr="00EA2DE4" w:rsidTr="00D66BA1">
        <w:trPr>
          <w:trHeight w:hRule="exact" w:val="288"/>
        </w:trPr>
        <w:tc>
          <w:tcPr>
            <w:tcW w:w="4770" w:type="dxa"/>
          </w:tcPr>
          <w:p w:rsidR="00EA2DE4" w:rsidRPr="00BB523A" w:rsidRDefault="00EA2DE4" w:rsidP="00D66BA1">
            <w:pPr>
              <w:pStyle w:val="ListParagraph"/>
              <w:ind w:left="0"/>
              <w:rPr>
                <w:b/>
                <w:szCs w:val="24"/>
              </w:rPr>
            </w:pPr>
            <w:r w:rsidRPr="00BB523A">
              <w:rPr>
                <w:szCs w:val="24"/>
                <w:lang w:val="en-PH"/>
              </w:rPr>
              <w:t xml:space="preserve">Inception Report </w:t>
            </w:r>
          </w:p>
        </w:tc>
        <w:tc>
          <w:tcPr>
            <w:tcW w:w="3420" w:type="dxa"/>
          </w:tcPr>
          <w:p w:rsidR="00EA2DE4" w:rsidRPr="00BB523A" w:rsidRDefault="00D66BA1" w:rsidP="00EA2DE4">
            <w:pPr>
              <w:pStyle w:val="ListParagraph"/>
              <w:ind w:left="0"/>
              <w:jc w:val="left"/>
              <w:rPr>
                <w:b/>
                <w:szCs w:val="24"/>
              </w:rPr>
            </w:pPr>
            <w:r>
              <w:rPr>
                <w:szCs w:val="24"/>
                <w:lang w:val="en-PH"/>
              </w:rPr>
              <w:t>4 weeks</w:t>
            </w:r>
            <w:r w:rsidR="00EA2DE4" w:rsidRPr="00BB523A">
              <w:rPr>
                <w:szCs w:val="24"/>
                <w:lang w:val="en-PH"/>
              </w:rPr>
              <w:t xml:space="preserve"> from receipt of NTP</w:t>
            </w:r>
          </w:p>
        </w:tc>
      </w:tr>
      <w:tr w:rsidR="00EA2DE4" w:rsidRPr="00EA2DE4" w:rsidTr="00D66BA1">
        <w:trPr>
          <w:trHeight w:hRule="exact" w:val="288"/>
        </w:trPr>
        <w:tc>
          <w:tcPr>
            <w:tcW w:w="4770" w:type="dxa"/>
          </w:tcPr>
          <w:p w:rsidR="00EA2DE4" w:rsidRPr="00BB523A" w:rsidRDefault="00EA2DE4" w:rsidP="00FE3D65">
            <w:pPr>
              <w:pStyle w:val="ListParagraph"/>
              <w:ind w:left="0"/>
              <w:rPr>
                <w:b/>
                <w:szCs w:val="24"/>
              </w:rPr>
            </w:pPr>
            <w:r w:rsidRPr="00BB523A">
              <w:rPr>
                <w:szCs w:val="24"/>
                <w:lang w:val="en-PH"/>
              </w:rPr>
              <w:t>Monthly Progress Reports</w:t>
            </w:r>
          </w:p>
        </w:tc>
        <w:tc>
          <w:tcPr>
            <w:tcW w:w="3420" w:type="dxa"/>
          </w:tcPr>
          <w:p w:rsidR="00EA2DE4" w:rsidRPr="00BB523A" w:rsidRDefault="00EA2DE4" w:rsidP="00EA2DE4">
            <w:pPr>
              <w:pStyle w:val="ListParagraph"/>
              <w:ind w:left="0"/>
              <w:jc w:val="left"/>
              <w:rPr>
                <w:szCs w:val="24"/>
              </w:rPr>
            </w:pPr>
            <w:r w:rsidRPr="00BB523A">
              <w:rPr>
                <w:szCs w:val="24"/>
              </w:rPr>
              <w:t>Monthly, within seven (7) calendar days from end of agreed month-period</w:t>
            </w:r>
          </w:p>
        </w:tc>
      </w:tr>
      <w:tr w:rsidR="00D66BA1" w:rsidRPr="00EA2DE4" w:rsidTr="00D66BA1">
        <w:trPr>
          <w:trHeight w:hRule="exact" w:val="288"/>
        </w:trPr>
        <w:tc>
          <w:tcPr>
            <w:tcW w:w="4770" w:type="dxa"/>
          </w:tcPr>
          <w:p w:rsidR="00D66BA1" w:rsidRPr="00BB523A" w:rsidRDefault="00D66BA1" w:rsidP="00FE3D65">
            <w:pPr>
              <w:pStyle w:val="ListParagraph"/>
              <w:ind w:left="0"/>
              <w:rPr>
                <w:szCs w:val="24"/>
                <w:lang w:val="en-PH"/>
              </w:rPr>
            </w:pPr>
            <w:r w:rsidRPr="00F733A1">
              <w:rPr>
                <w:bCs/>
                <w:color w:val="000000"/>
                <w:szCs w:val="24"/>
              </w:rPr>
              <w:t xml:space="preserve">Draft Migration Almanac </w:t>
            </w:r>
            <w:r w:rsidRPr="00F733A1">
              <w:rPr>
                <w:b/>
                <w:bCs/>
                <w:color w:val="000000"/>
                <w:szCs w:val="24"/>
              </w:rPr>
              <w:t>(component 1)</w:t>
            </w:r>
          </w:p>
        </w:tc>
        <w:tc>
          <w:tcPr>
            <w:tcW w:w="3420" w:type="dxa"/>
          </w:tcPr>
          <w:p w:rsidR="00D66BA1" w:rsidRPr="00BB523A" w:rsidRDefault="00D66BA1" w:rsidP="0087118D">
            <w:pPr>
              <w:pStyle w:val="ListParagraph"/>
              <w:ind w:left="0"/>
              <w:jc w:val="left"/>
              <w:rPr>
                <w:b/>
                <w:szCs w:val="24"/>
              </w:rPr>
            </w:pPr>
            <w:r>
              <w:rPr>
                <w:szCs w:val="24"/>
                <w:lang w:val="en-PH"/>
              </w:rPr>
              <w:t>8 weeks</w:t>
            </w:r>
            <w:r w:rsidRPr="00BB523A">
              <w:rPr>
                <w:szCs w:val="24"/>
                <w:lang w:val="en-PH"/>
              </w:rPr>
              <w:t xml:space="preserve"> from receipt of NTP</w:t>
            </w:r>
          </w:p>
        </w:tc>
      </w:tr>
      <w:tr w:rsidR="00EA2DE4" w:rsidRPr="00EA2DE4" w:rsidTr="00D66BA1">
        <w:trPr>
          <w:trHeight w:hRule="exact" w:val="288"/>
        </w:trPr>
        <w:tc>
          <w:tcPr>
            <w:tcW w:w="4770" w:type="dxa"/>
          </w:tcPr>
          <w:p w:rsidR="00EA2DE4" w:rsidRPr="00BB523A" w:rsidRDefault="00D66BA1" w:rsidP="00D66BA1">
            <w:pPr>
              <w:pStyle w:val="ListParagraph"/>
              <w:ind w:left="0"/>
              <w:jc w:val="left"/>
              <w:rPr>
                <w:szCs w:val="24"/>
                <w:lang w:val="en-PH"/>
              </w:rPr>
            </w:pPr>
            <w:r w:rsidRPr="00F733A1">
              <w:rPr>
                <w:bCs/>
                <w:color w:val="000000"/>
                <w:szCs w:val="24"/>
              </w:rPr>
              <w:t xml:space="preserve">Draft </w:t>
            </w:r>
            <w:r>
              <w:rPr>
                <w:bCs/>
                <w:color w:val="000000"/>
                <w:szCs w:val="24"/>
              </w:rPr>
              <w:t>P</w:t>
            </w:r>
            <w:r w:rsidRPr="00F733A1">
              <w:rPr>
                <w:bCs/>
                <w:color w:val="000000"/>
                <w:szCs w:val="24"/>
              </w:rPr>
              <w:t xml:space="preserve">aper </w:t>
            </w:r>
            <w:r>
              <w:rPr>
                <w:bCs/>
                <w:color w:val="000000"/>
                <w:szCs w:val="24"/>
              </w:rPr>
              <w:t xml:space="preserve"> </w:t>
            </w:r>
            <w:r>
              <w:rPr>
                <w:b/>
                <w:bCs/>
                <w:color w:val="000000"/>
                <w:szCs w:val="24"/>
              </w:rPr>
              <w:t>(component 2)</w:t>
            </w:r>
          </w:p>
        </w:tc>
        <w:tc>
          <w:tcPr>
            <w:tcW w:w="3420" w:type="dxa"/>
          </w:tcPr>
          <w:p w:rsidR="00EA2DE4" w:rsidRPr="00BB523A" w:rsidRDefault="00D66BA1" w:rsidP="00D66BA1">
            <w:pPr>
              <w:pStyle w:val="ListParagraph"/>
              <w:ind w:left="0"/>
              <w:jc w:val="left"/>
              <w:rPr>
                <w:szCs w:val="24"/>
                <w:lang w:val="en-PH"/>
              </w:rPr>
            </w:pPr>
            <w:r>
              <w:rPr>
                <w:szCs w:val="24"/>
                <w:lang w:val="en-PH"/>
              </w:rPr>
              <w:t>12 week</w:t>
            </w:r>
            <w:r w:rsidR="00EA2DE4" w:rsidRPr="00BB523A">
              <w:rPr>
                <w:szCs w:val="24"/>
                <w:lang w:val="en-PH"/>
              </w:rPr>
              <w:t>s from receipt of NTP</w:t>
            </w:r>
          </w:p>
        </w:tc>
      </w:tr>
      <w:tr w:rsidR="00D66BA1" w:rsidRPr="00EA2DE4" w:rsidTr="00D66BA1">
        <w:trPr>
          <w:trHeight w:hRule="exact" w:val="288"/>
        </w:trPr>
        <w:tc>
          <w:tcPr>
            <w:tcW w:w="4770" w:type="dxa"/>
          </w:tcPr>
          <w:p w:rsidR="00D66BA1" w:rsidRPr="00BB523A" w:rsidRDefault="00D66BA1" w:rsidP="00D66BA1">
            <w:pPr>
              <w:pStyle w:val="ListParagraph"/>
              <w:ind w:left="0"/>
              <w:rPr>
                <w:szCs w:val="24"/>
                <w:lang w:val="en-PH"/>
              </w:rPr>
            </w:pPr>
            <w:r w:rsidRPr="00F733A1">
              <w:rPr>
                <w:bCs/>
                <w:color w:val="000000"/>
                <w:szCs w:val="24"/>
              </w:rPr>
              <w:t xml:space="preserve">Draft </w:t>
            </w:r>
            <w:r>
              <w:rPr>
                <w:bCs/>
                <w:color w:val="000000"/>
                <w:szCs w:val="24"/>
              </w:rPr>
              <w:t>P</w:t>
            </w:r>
            <w:r w:rsidRPr="00F733A1">
              <w:rPr>
                <w:bCs/>
                <w:color w:val="000000"/>
                <w:szCs w:val="24"/>
              </w:rPr>
              <w:t>aper</w:t>
            </w:r>
            <w:r>
              <w:rPr>
                <w:bCs/>
                <w:color w:val="000000"/>
                <w:szCs w:val="24"/>
              </w:rPr>
              <w:t xml:space="preserve"> </w:t>
            </w:r>
            <w:r>
              <w:rPr>
                <w:b/>
                <w:bCs/>
                <w:color w:val="000000"/>
                <w:szCs w:val="24"/>
              </w:rPr>
              <w:t>(component 3)</w:t>
            </w:r>
          </w:p>
        </w:tc>
        <w:tc>
          <w:tcPr>
            <w:tcW w:w="3420" w:type="dxa"/>
          </w:tcPr>
          <w:p w:rsidR="00D66BA1" w:rsidRPr="00BB523A" w:rsidRDefault="00D66BA1" w:rsidP="00D66BA1">
            <w:pPr>
              <w:pStyle w:val="ListParagraph"/>
              <w:ind w:left="0"/>
              <w:jc w:val="left"/>
              <w:rPr>
                <w:szCs w:val="24"/>
                <w:lang w:val="en-PH"/>
              </w:rPr>
            </w:pPr>
            <w:r>
              <w:rPr>
                <w:szCs w:val="24"/>
                <w:lang w:val="en-PH"/>
              </w:rPr>
              <w:t>16 week</w:t>
            </w:r>
            <w:r w:rsidRPr="00BB523A">
              <w:rPr>
                <w:szCs w:val="24"/>
                <w:lang w:val="en-PH"/>
              </w:rPr>
              <w:t>s from receipt of NTP</w:t>
            </w:r>
          </w:p>
        </w:tc>
      </w:tr>
      <w:tr w:rsidR="00D66BA1" w:rsidRPr="00EA2DE4" w:rsidDel="00D26535" w:rsidTr="00D66BA1">
        <w:trPr>
          <w:trHeight w:hRule="exact" w:val="288"/>
        </w:trPr>
        <w:tc>
          <w:tcPr>
            <w:tcW w:w="4770" w:type="dxa"/>
          </w:tcPr>
          <w:p w:rsidR="00D66BA1" w:rsidRPr="00BB523A" w:rsidRDefault="00D66BA1" w:rsidP="00FE3D65">
            <w:pPr>
              <w:pStyle w:val="ListParagraph"/>
              <w:ind w:left="0"/>
              <w:rPr>
                <w:szCs w:val="24"/>
                <w:lang w:val="en-PH"/>
              </w:rPr>
            </w:pPr>
            <w:r>
              <w:rPr>
                <w:szCs w:val="24"/>
                <w:lang w:val="en-PH"/>
              </w:rPr>
              <w:lastRenderedPageBreak/>
              <w:t>Draft Final Report</w:t>
            </w:r>
          </w:p>
        </w:tc>
        <w:tc>
          <w:tcPr>
            <w:tcW w:w="3420" w:type="dxa"/>
          </w:tcPr>
          <w:p w:rsidR="00D66BA1" w:rsidRPr="00BB523A" w:rsidRDefault="00D66BA1" w:rsidP="0087118D">
            <w:pPr>
              <w:pStyle w:val="ListParagraph"/>
              <w:ind w:left="0"/>
              <w:jc w:val="left"/>
              <w:rPr>
                <w:szCs w:val="24"/>
                <w:lang w:val="en-PH"/>
              </w:rPr>
            </w:pPr>
            <w:r>
              <w:rPr>
                <w:szCs w:val="24"/>
                <w:lang w:val="en-PH"/>
              </w:rPr>
              <w:t>20 week</w:t>
            </w:r>
            <w:r w:rsidRPr="00BB523A">
              <w:rPr>
                <w:szCs w:val="24"/>
                <w:lang w:val="en-PH"/>
              </w:rPr>
              <w:t>s from receipt of NTP</w:t>
            </w:r>
          </w:p>
        </w:tc>
      </w:tr>
      <w:tr w:rsidR="00D66BA1" w:rsidRPr="00EA2DE4" w:rsidDel="00D26535" w:rsidTr="00D66BA1">
        <w:trPr>
          <w:trHeight w:hRule="exact" w:val="288"/>
        </w:trPr>
        <w:tc>
          <w:tcPr>
            <w:tcW w:w="4770" w:type="dxa"/>
          </w:tcPr>
          <w:p w:rsidR="00D66BA1" w:rsidRPr="00BB523A" w:rsidRDefault="00D66BA1" w:rsidP="00FE3D65">
            <w:pPr>
              <w:pStyle w:val="ListParagraph"/>
              <w:ind w:left="0"/>
              <w:rPr>
                <w:szCs w:val="24"/>
                <w:lang w:val="en-PH"/>
              </w:rPr>
            </w:pPr>
            <w:r w:rsidRPr="00BB523A">
              <w:rPr>
                <w:szCs w:val="24"/>
                <w:lang w:val="en-PH"/>
              </w:rPr>
              <w:t>Final Report</w:t>
            </w:r>
          </w:p>
        </w:tc>
        <w:tc>
          <w:tcPr>
            <w:tcW w:w="3420" w:type="dxa"/>
          </w:tcPr>
          <w:p w:rsidR="00D66BA1" w:rsidRPr="00BB523A" w:rsidRDefault="00D66BA1" w:rsidP="00D66BA1">
            <w:pPr>
              <w:pStyle w:val="ListParagraph"/>
              <w:ind w:left="0"/>
              <w:jc w:val="left"/>
              <w:rPr>
                <w:szCs w:val="24"/>
                <w:lang w:val="en-PH"/>
              </w:rPr>
            </w:pPr>
            <w:r>
              <w:rPr>
                <w:szCs w:val="24"/>
                <w:lang w:val="en-PH"/>
              </w:rPr>
              <w:t>24 week</w:t>
            </w:r>
            <w:r w:rsidRPr="00BB523A">
              <w:rPr>
                <w:szCs w:val="24"/>
                <w:lang w:val="en-PH"/>
              </w:rPr>
              <w:t>s from receipt of NTP</w:t>
            </w:r>
          </w:p>
        </w:tc>
      </w:tr>
    </w:tbl>
    <w:p w:rsidR="00EA5532" w:rsidRPr="00D7225F" w:rsidRDefault="00EA5532" w:rsidP="00EA5532">
      <w:pPr>
        <w:pStyle w:val="Style5"/>
        <w:rPr>
          <w:lang w:val="en-PH"/>
        </w:rPr>
      </w:pPr>
      <w:r w:rsidRPr="00D7225F">
        <w:t xml:space="preserve">The </w:t>
      </w:r>
      <w:r w:rsidR="003E708E" w:rsidRPr="003E708E">
        <w:rPr>
          <w:b/>
        </w:rPr>
        <w:t>Consultant</w:t>
      </w:r>
      <w:r w:rsidRPr="00D7225F">
        <w:t xml:space="preserve"> shall submit to the </w:t>
      </w:r>
      <w:r w:rsidR="003E708E" w:rsidRPr="003E708E">
        <w:rPr>
          <w:b/>
        </w:rPr>
        <w:t>NEDA</w:t>
      </w:r>
      <w:r w:rsidRPr="00D7225F">
        <w:t xml:space="preserve"> all reports, deliverables and documents in English.</w:t>
      </w:r>
    </w:p>
    <w:p w:rsidR="00EA5532" w:rsidRPr="00FD55A8" w:rsidRDefault="00EA5532" w:rsidP="00EA5532">
      <w:pPr>
        <w:pStyle w:val="Heading4"/>
      </w:pPr>
      <w:bookmarkStart w:id="5042" w:name="_Toc99004753"/>
      <w:bookmarkStart w:id="5043" w:name="_Toc99074116"/>
      <w:bookmarkStart w:id="5044" w:name="_Toc99074715"/>
      <w:bookmarkStart w:id="5045" w:name="_Toc99075253"/>
      <w:bookmarkStart w:id="5046" w:name="_Toc99082616"/>
      <w:bookmarkStart w:id="5047" w:name="_Toc99173231"/>
      <w:bookmarkStart w:id="5048" w:name="_Toc241579117"/>
      <w:bookmarkStart w:id="5049" w:name="_Toc241900717"/>
      <w:bookmarkStart w:id="5050" w:name="_Toc241903114"/>
      <w:bookmarkStart w:id="5051" w:name="_Toc241911098"/>
      <w:bookmarkStart w:id="5052" w:name="_Toc241981596"/>
      <w:bookmarkEnd w:id="5034"/>
      <w:bookmarkEnd w:id="5035"/>
      <w:bookmarkEnd w:id="5036"/>
      <w:bookmarkEnd w:id="5037"/>
      <w:bookmarkEnd w:id="5038"/>
      <w:bookmarkEnd w:id="5039"/>
      <w:bookmarkEnd w:id="5040"/>
      <w:bookmarkEnd w:id="5041"/>
      <w:r w:rsidRPr="00FD55A8">
        <w:t xml:space="preserve">Assistance on </w:t>
      </w:r>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5042"/>
      <w:bookmarkEnd w:id="5043"/>
      <w:bookmarkEnd w:id="5044"/>
      <w:bookmarkEnd w:id="5045"/>
      <w:bookmarkEnd w:id="5046"/>
      <w:bookmarkEnd w:id="5047"/>
      <w:r w:rsidRPr="00FD55A8">
        <w:t>Government Requirements</w:t>
      </w:r>
      <w:bookmarkEnd w:id="5048"/>
      <w:bookmarkEnd w:id="5049"/>
      <w:bookmarkEnd w:id="5050"/>
      <w:bookmarkEnd w:id="5051"/>
      <w:bookmarkEnd w:id="5052"/>
    </w:p>
    <w:p w:rsidR="00EA5532" w:rsidRDefault="00AA18F0" w:rsidP="00EA5532">
      <w:pPr>
        <w:pStyle w:val="Style5"/>
      </w:pPr>
      <w:bookmarkStart w:id="5053" w:name="_Ref40514538"/>
      <w:bookmarkStart w:id="5054" w:name="_Toc99004754"/>
      <w:bookmarkStart w:id="5055" w:name="_Toc99014646"/>
      <w:bookmarkStart w:id="5056" w:name="_Toc99074117"/>
      <w:bookmarkStart w:id="5057" w:name="_Toc99074716"/>
      <w:bookmarkStart w:id="5058" w:name="_Toc99075254"/>
      <w:bookmarkStart w:id="5059" w:name="_Toc99082617"/>
      <w:bookmarkStart w:id="5060" w:name="_Toc99173232"/>
      <w:bookmarkStart w:id="5061" w:name="_Toc101840819"/>
      <w:r w:rsidRPr="00AA18F0">
        <w:rPr>
          <w:b/>
        </w:rPr>
        <w:t>NEDA</w:t>
      </w:r>
      <w:r w:rsidR="00734FF1" w:rsidRPr="00FD55A8">
        <w:t xml:space="preserve"> or other concerned government agencies/entities,</w:t>
      </w:r>
      <w:r w:rsidR="00EA5532" w:rsidRPr="00FD55A8">
        <w:t xml:space="preserve"> may assist the </w:t>
      </w:r>
      <w:r w:rsidRPr="00AA18F0">
        <w:rPr>
          <w:b/>
        </w:rPr>
        <w:t>Consultant</w:t>
      </w:r>
      <w:r w:rsidR="00EA5532" w:rsidRPr="00FD55A8">
        <w:t xml:space="preserve">, </w:t>
      </w:r>
      <w:r w:rsidR="00C54C4D" w:rsidRPr="00FD55A8">
        <w:rPr>
          <w:rFonts w:cs="Times New Roman"/>
          <w:bCs w:val="0"/>
          <w:szCs w:val="20"/>
        </w:rPr>
        <w:t>Sub-</w:t>
      </w:r>
      <w:r w:rsidRPr="00AA18F0">
        <w:rPr>
          <w:rFonts w:cs="Times New Roman"/>
          <w:bCs w:val="0"/>
          <w:szCs w:val="20"/>
        </w:rPr>
        <w:t>Consultant</w:t>
      </w:r>
      <w:r w:rsidR="00C54C4D" w:rsidRPr="00FD55A8">
        <w:rPr>
          <w:rFonts w:cs="Times New Roman"/>
          <w:bCs w:val="0"/>
          <w:szCs w:val="20"/>
        </w:rPr>
        <w:t>s, and Personnel</w:t>
      </w:r>
      <w:r w:rsidR="00EA5532" w:rsidRPr="00FD55A8">
        <w:t xml:space="preserve"> in the payment of such taxes, duties, fees and other impositions as may be levied under the Applicable Law by providing information on the preparation of necessary documents for payment thereof.</w:t>
      </w:r>
      <w:bookmarkEnd w:id="5053"/>
      <w:bookmarkEnd w:id="5054"/>
      <w:bookmarkEnd w:id="5055"/>
      <w:bookmarkEnd w:id="5056"/>
      <w:bookmarkEnd w:id="5057"/>
      <w:bookmarkEnd w:id="5058"/>
      <w:bookmarkEnd w:id="5059"/>
      <w:bookmarkEnd w:id="5060"/>
      <w:bookmarkEnd w:id="5061"/>
    </w:p>
    <w:p w:rsidR="00A57919" w:rsidRPr="00C87911" w:rsidRDefault="00A57919" w:rsidP="00A57919">
      <w:pPr>
        <w:pStyle w:val="Style5"/>
      </w:pPr>
      <w:r w:rsidRPr="00C87911">
        <w:t>NEDA</w:t>
      </w:r>
      <w:r>
        <w:t xml:space="preserve"> or other concerned government agencies</w:t>
      </w:r>
      <w:r w:rsidRPr="005C4844">
        <w:t>/entities, shall use</w:t>
      </w:r>
      <w:r w:rsidRPr="00C87911">
        <w:t xml:space="preserve"> its best efforts to ensure that the Government shall:</w:t>
      </w:r>
    </w:p>
    <w:p w:rsidR="00A57919" w:rsidRPr="00C87911" w:rsidRDefault="00A57919" w:rsidP="00A57919">
      <w:pPr>
        <w:pStyle w:val="Style5"/>
        <w:numPr>
          <w:ilvl w:val="3"/>
          <w:numId w:val="16"/>
        </w:numPr>
      </w:pPr>
      <w:r w:rsidRPr="00C87911">
        <w:t xml:space="preserve">provide the Consultant, </w:t>
      </w:r>
      <w:r w:rsidRPr="001A4927">
        <w:rPr>
          <w:bCs w:val="0"/>
          <w:szCs w:val="20"/>
        </w:rPr>
        <w:t>Sub-Consultants, and Personnel</w:t>
      </w:r>
      <w:r w:rsidRPr="00C87911">
        <w:t xml:space="preserve"> with work permits and such other documents as shall be necessary to enable the Consultant, </w:t>
      </w:r>
      <w:r w:rsidRPr="001A4927">
        <w:rPr>
          <w:bCs w:val="0"/>
          <w:szCs w:val="20"/>
        </w:rPr>
        <w:t>Sub-Consultants, or Personnel</w:t>
      </w:r>
      <w:r w:rsidRPr="00C87911">
        <w:t xml:space="preserve"> to perform the Services;</w:t>
      </w:r>
    </w:p>
    <w:p w:rsidR="00A57919" w:rsidRPr="00C87911" w:rsidRDefault="00A57919" w:rsidP="00A57919">
      <w:pPr>
        <w:pStyle w:val="Style5"/>
        <w:numPr>
          <w:ilvl w:val="3"/>
          <w:numId w:val="16"/>
        </w:numPr>
      </w:pPr>
      <w:r w:rsidRPr="00C87911">
        <w:t xml:space="preserve">arrange for the </w:t>
      </w:r>
      <w:r w:rsidRPr="001A4927">
        <w:rPr>
          <w:bCs w:val="0"/>
          <w:szCs w:val="20"/>
        </w:rPr>
        <w:t>foreign Personnel</w:t>
      </w:r>
      <w:r w:rsidRPr="00C87911">
        <w:t xml:space="preserve"> and, if appropriate, their eligible dependents to be provided promptly with all necessary entry and exit visas, residence permits, and any other documents required for their stay in the Philippines for the duration of the Contract;</w:t>
      </w:r>
    </w:p>
    <w:p w:rsidR="00A57919" w:rsidRPr="00C87911" w:rsidRDefault="00A57919" w:rsidP="00A57919">
      <w:pPr>
        <w:pStyle w:val="Style5"/>
        <w:numPr>
          <w:ilvl w:val="3"/>
          <w:numId w:val="16"/>
        </w:numPr>
      </w:pPr>
      <w:r w:rsidRPr="00C87911">
        <w:t xml:space="preserve">facilitate prompt clearance through customs of any property required for the Services and of the necessary personal effects of the </w:t>
      </w:r>
      <w:r w:rsidRPr="001A4927">
        <w:rPr>
          <w:bCs w:val="0"/>
          <w:szCs w:val="20"/>
        </w:rPr>
        <w:t>foreign Personnel</w:t>
      </w:r>
      <w:r w:rsidRPr="00C87911">
        <w:t xml:space="preserve"> and their eligible dependents;</w:t>
      </w:r>
    </w:p>
    <w:p w:rsidR="00A57919" w:rsidRPr="00C87911" w:rsidRDefault="00A57919" w:rsidP="00A57919">
      <w:pPr>
        <w:pStyle w:val="Style5"/>
        <w:numPr>
          <w:ilvl w:val="3"/>
          <w:numId w:val="16"/>
        </w:numPr>
      </w:pPr>
      <w:r w:rsidRPr="00C87911">
        <w:t>issue to officials, agents and representatives of the Government all such instructions as may be necessary or appropriate for the prompt and effective implementation of the Services; and</w:t>
      </w:r>
    </w:p>
    <w:p w:rsidR="00A6154B" w:rsidRDefault="00A57919">
      <w:pPr>
        <w:pStyle w:val="Style5"/>
        <w:numPr>
          <w:ilvl w:val="3"/>
          <w:numId w:val="16"/>
        </w:numPr>
      </w:pPr>
      <w:r w:rsidRPr="00C87911">
        <w:t xml:space="preserve">grant to foreign Consultant, </w:t>
      </w:r>
      <w:r w:rsidRPr="001A4927">
        <w:rPr>
          <w:bCs w:val="0"/>
          <w:szCs w:val="20"/>
        </w:rPr>
        <w:t>any foreign Sub-Consultant and the Personnel</w:t>
      </w:r>
      <w:r w:rsidRPr="00C87911">
        <w:t xml:space="preserve"> of either of them the privilege, pursuant to the Applicable Law, of bringing into the Government’s country reasonable amounts of foreign currency for purposes of the Services or for the personal use of </w:t>
      </w:r>
      <w:r w:rsidRPr="001A4927">
        <w:rPr>
          <w:bCs w:val="0"/>
          <w:szCs w:val="20"/>
        </w:rPr>
        <w:t>the foreign Personnel</w:t>
      </w:r>
      <w:r w:rsidRPr="00C87911">
        <w:t xml:space="preserve"> and their dependents.</w:t>
      </w:r>
    </w:p>
    <w:p w:rsidR="00EA5532" w:rsidRPr="00C87911" w:rsidRDefault="00EA5532" w:rsidP="00EA5532">
      <w:pPr>
        <w:pStyle w:val="Heading4"/>
      </w:pPr>
      <w:bookmarkStart w:id="5062" w:name="_Toc99004763"/>
      <w:bookmarkStart w:id="5063" w:name="_Toc99074126"/>
      <w:bookmarkStart w:id="5064" w:name="_Toc99074725"/>
      <w:bookmarkStart w:id="5065" w:name="_Toc99075263"/>
      <w:bookmarkStart w:id="5066" w:name="_Toc99082626"/>
      <w:bookmarkStart w:id="5067" w:name="_Toc99173241"/>
      <w:bookmarkStart w:id="5068" w:name="_Ref99181790"/>
      <w:bookmarkStart w:id="5069" w:name="_Ref100376651"/>
      <w:bookmarkStart w:id="5070" w:name="_Toc241579119"/>
      <w:bookmarkStart w:id="5071" w:name="_Toc241900719"/>
      <w:bookmarkStart w:id="5072" w:name="_Toc241903116"/>
      <w:bookmarkStart w:id="5073" w:name="_Toc241911100"/>
      <w:bookmarkStart w:id="5074" w:name="_Toc241981598"/>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r w:rsidRPr="00C87911">
        <w:t>Subcontract</w:t>
      </w:r>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5062"/>
      <w:bookmarkEnd w:id="5063"/>
      <w:bookmarkEnd w:id="5064"/>
      <w:bookmarkEnd w:id="5065"/>
      <w:bookmarkEnd w:id="5066"/>
      <w:bookmarkEnd w:id="5067"/>
      <w:bookmarkEnd w:id="5068"/>
      <w:bookmarkEnd w:id="5069"/>
      <w:bookmarkEnd w:id="5070"/>
      <w:bookmarkEnd w:id="5071"/>
      <w:bookmarkEnd w:id="5072"/>
      <w:bookmarkEnd w:id="5073"/>
      <w:bookmarkEnd w:id="5074"/>
    </w:p>
    <w:p w:rsidR="00EA5532" w:rsidRPr="00C87911" w:rsidRDefault="00EA5532" w:rsidP="00EA5532">
      <w:pPr>
        <w:pStyle w:val="Style5"/>
      </w:pPr>
      <w:bookmarkStart w:id="5075" w:name="_Ref100595113"/>
      <w:bookmarkStart w:id="5076" w:name="_Toc99004764"/>
      <w:bookmarkStart w:id="5077" w:name="_Toc99014656"/>
      <w:bookmarkStart w:id="5078" w:name="_Toc99074127"/>
      <w:bookmarkStart w:id="5079" w:name="_Toc99074726"/>
      <w:bookmarkStart w:id="5080" w:name="_Toc99075264"/>
      <w:bookmarkStart w:id="5081" w:name="_Toc99082627"/>
      <w:bookmarkStart w:id="5082" w:name="_Toc99173242"/>
      <w:bookmarkStart w:id="5083" w:name="_Toc101840829"/>
      <w:bookmarkStart w:id="5084" w:name="_Toc239473090"/>
      <w:bookmarkStart w:id="5085" w:name="_Toc239473708"/>
      <w:r w:rsidRPr="00C87911">
        <w:t xml:space="preserve">Subcontracting of any portion of the Consulting Services does not relieve the </w:t>
      </w:r>
      <w:r w:rsidR="003E708E" w:rsidRPr="003E708E">
        <w:rPr>
          <w:b/>
        </w:rPr>
        <w:t>Consultant</w:t>
      </w:r>
      <w:r w:rsidRPr="00C87911">
        <w:t xml:space="preserve"> of any liability or obligation under this Contract.  The </w:t>
      </w:r>
      <w:r w:rsidR="003E708E" w:rsidRPr="003E708E">
        <w:rPr>
          <w:b/>
        </w:rPr>
        <w:t>Consultant</w:t>
      </w:r>
      <w:r w:rsidRPr="00C87911">
        <w:t xml:space="preserve"> will be responsible for the acts, defaults, and negligence of any sub-</w:t>
      </w:r>
      <w:r w:rsidR="00AA18F0" w:rsidRPr="00AA18F0">
        <w:t>Consultant</w:t>
      </w:r>
      <w:r w:rsidRPr="00C87911">
        <w:t xml:space="preserve">, its agents, servants or workmen as fully as if these were the </w:t>
      </w:r>
      <w:r w:rsidR="003E708E" w:rsidRPr="003E708E">
        <w:rPr>
          <w:b/>
        </w:rPr>
        <w:t>Consultant</w:t>
      </w:r>
      <w:r w:rsidR="00AA18F0" w:rsidRPr="00AA18F0">
        <w:rPr>
          <w:b/>
        </w:rPr>
        <w:t>’s</w:t>
      </w:r>
      <w:r w:rsidRPr="00C87911">
        <w:t xml:space="preserve"> own acts, defaults, or negligence, or those of its agents, servants or workmen.</w:t>
      </w:r>
      <w:bookmarkEnd w:id="5075"/>
    </w:p>
    <w:p w:rsidR="00EA5532" w:rsidRPr="00C87911" w:rsidRDefault="00EA5532" w:rsidP="00EA5532">
      <w:pPr>
        <w:pStyle w:val="Style5"/>
      </w:pPr>
      <w:bookmarkStart w:id="5086" w:name="_Ref101177282"/>
      <w:r w:rsidRPr="00C87911">
        <w:lastRenderedPageBreak/>
        <w:t>Sub-</w:t>
      </w:r>
      <w:r w:rsidR="00AA18F0" w:rsidRPr="00AA18F0">
        <w:t>Consultant</w:t>
      </w:r>
      <w:r w:rsidRPr="003E708E">
        <w:t>s</w:t>
      </w:r>
      <w:r w:rsidRPr="00C87911">
        <w:t xml:space="preserve"> disclosed and identified during the procurement process may be changed during the implementation of this Contract, subject to compliance with the required qualifications and the approval of the </w:t>
      </w:r>
      <w:r w:rsidR="003E708E" w:rsidRPr="003E708E">
        <w:rPr>
          <w:b/>
        </w:rPr>
        <w:t>NEDA</w:t>
      </w:r>
      <w:r w:rsidRPr="00C87911">
        <w:t>.</w:t>
      </w:r>
      <w:bookmarkEnd w:id="5086"/>
    </w:p>
    <w:p w:rsidR="00EA5532" w:rsidRPr="00C87911" w:rsidRDefault="00EA5532" w:rsidP="00EA5532">
      <w:pPr>
        <w:pStyle w:val="Heading4"/>
      </w:pPr>
      <w:bookmarkStart w:id="5087" w:name="_Toc99004765"/>
      <w:bookmarkStart w:id="5088" w:name="_Toc99074128"/>
      <w:bookmarkStart w:id="5089" w:name="_Toc99074727"/>
      <w:bookmarkStart w:id="5090" w:name="_Toc99075265"/>
      <w:bookmarkStart w:id="5091" w:name="_Toc99082628"/>
      <w:bookmarkStart w:id="5092" w:name="_Toc99173243"/>
      <w:bookmarkStart w:id="5093" w:name="_Ref99176838"/>
      <w:bookmarkStart w:id="5094" w:name="_Ref99176849"/>
      <w:bookmarkStart w:id="5095" w:name="_Ref99177329"/>
      <w:bookmarkStart w:id="5096" w:name="_Ref99177338"/>
      <w:bookmarkStart w:id="5097" w:name="_Ref99177450"/>
      <w:bookmarkStart w:id="5098" w:name="_Ref99178522"/>
      <w:bookmarkStart w:id="5099" w:name="_Ref103410483"/>
      <w:bookmarkStart w:id="5100" w:name="_Toc241579120"/>
      <w:bookmarkStart w:id="5101" w:name="_Toc241900720"/>
      <w:bookmarkStart w:id="5102" w:name="_Toc241903117"/>
      <w:bookmarkStart w:id="5103" w:name="_Toc241911101"/>
      <w:bookmarkStart w:id="5104" w:name="_Ref241916635"/>
      <w:bookmarkStart w:id="5105" w:name="_Toc241981599"/>
      <w:bookmarkEnd w:id="5076"/>
      <w:bookmarkEnd w:id="5077"/>
      <w:bookmarkEnd w:id="5078"/>
      <w:bookmarkEnd w:id="5079"/>
      <w:bookmarkEnd w:id="5080"/>
      <w:bookmarkEnd w:id="5081"/>
      <w:bookmarkEnd w:id="5082"/>
      <w:bookmarkEnd w:id="5083"/>
      <w:bookmarkEnd w:id="5084"/>
      <w:bookmarkEnd w:id="5085"/>
      <w:r w:rsidRPr="00C87911">
        <w:t>Accounting, Inspection and Auditing</w:t>
      </w:r>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5087"/>
      <w:bookmarkEnd w:id="5088"/>
      <w:bookmarkEnd w:id="5089"/>
      <w:bookmarkEnd w:id="5090"/>
      <w:bookmarkEnd w:id="5091"/>
      <w:bookmarkEnd w:id="5092"/>
      <w:bookmarkEnd w:id="5093"/>
      <w:bookmarkEnd w:id="5094"/>
      <w:bookmarkEnd w:id="5095"/>
      <w:bookmarkEnd w:id="5096"/>
      <w:bookmarkEnd w:id="5097"/>
      <w:bookmarkEnd w:id="5098"/>
      <w:bookmarkEnd w:id="5099"/>
      <w:bookmarkEnd w:id="5100"/>
      <w:bookmarkEnd w:id="5101"/>
      <w:bookmarkEnd w:id="5102"/>
      <w:bookmarkEnd w:id="5103"/>
      <w:bookmarkEnd w:id="5104"/>
      <w:bookmarkEnd w:id="5105"/>
    </w:p>
    <w:p w:rsidR="00EA5532" w:rsidRPr="00C87911" w:rsidRDefault="00EA5532" w:rsidP="00EA5532">
      <w:pPr>
        <w:pStyle w:val="Style5"/>
      </w:pPr>
      <w:bookmarkStart w:id="5106" w:name="_Ref40178221"/>
      <w:bookmarkStart w:id="5107" w:name="_Toc99004766"/>
      <w:bookmarkStart w:id="5108" w:name="_Toc99014658"/>
      <w:bookmarkStart w:id="5109" w:name="_Toc99074129"/>
      <w:bookmarkStart w:id="5110" w:name="_Toc99074728"/>
      <w:bookmarkStart w:id="5111" w:name="_Toc99075266"/>
      <w:bookmarkStart w:id="5112" w:name="_Toc99082629"/>
      <w:bookmarkStart w:id="5113" w:name="_Toc99173244"/>
      <w:bookmarkStart w:id="5114" w:name="_Toc101840831"/>
      <w:r w:rsidRPr="00C87911">
        <w:t xml:space="preserve">The </w:t>
      </w:r>
      <w:bookmarkEnd w:id="5106"/>
      <w:r w:rsidR="003E708E" w:rsidRPr="003E708E">
        <w:rPr>
          <w:b/>
        </w:rPr>
        <w:t>Consultant</w:t>
      </w:r>
      <w:r w:rsidRPr="00C87911">
        <w:t xml:space="preserve"> shall:</w:t>
      </w:r>
      <w:bookmarkEnd w:id="5107"/>
      <w:bookmarkEnd w:id="5108"/>
      <w:bookmarkEnd w:id="5109"/>
      <w:bookmarkEnd w:id="5110"/>
      <w:bookmarkEnd w:id="5111"/>
      <w:bookmarkEnd w:id="5112"/>
      <w:bookmarkEnd w:id="5113"/>
      <w:bookmarkEnd w:id="5114"/>
    </w:p>
    <w:p w:rsidR="00EA5532" w:rsidRPr="00C87911" w:rsidRDefault="00EA5532" w:rsidP="000708EE">
      <w:pPr>
        <w:pStyle w:val="Style5"/>
        <w:numPr>
          <w:ilvl w:val="3"/>
          <w:numId w:val="16"/>
        </w:numPr>
      </w:pPr>
      <w:bookmarkStart w:id="5115" w:name="_Toc99004767"/>
      <w:bookmarkStart w:id="5116" w:name="_Toc99014659"/>
      <w:bookmarkStart w:id="5117" w:name="_Toc99074130"/>
      <w:bookmarkStart w:id="5118" w:name="_Toc99074729"/>
      <w:bookmarkStart w:id="5119" w:name="_Toc99075267"/>
      <w:bookmarkStart w:id="5120" w:name="_Toc99082630"/>
      <w:bookmarkStart w:id="5121" w:name="_Toc99173245"/>
      <w:bookmarkStart w:id="5122" w:name="_Toc101840832"/>
      <w:r w:rsidRPr="00C87911">
        <w:t xml:space="preserve">keep accurate and systematic accounts and records in respect of the Services hereunder, in accordance with internationally accepted accounting principles and in such form and detail as shall clearly identify </w:t>
      </w:r>
      <w:r>
        <w:t xml:space="preserve">and accurately establish </w:t>
      </w:r>
      <w:r w:rsidRPr="00C87911">
        <w:t>all costs</w:t>
      </w:r>
      <w:r>
        <w:t xml:space="preserve"> actually incurred, as well as</w:t>
      </w:r>
      <w:r w:rsidRPr="00C87911">
        <w:t xml:space="preserve"> relevant time changes, and the bases thereof;</w:t>
      </w:r>
      <w:bookmarkEnd w:id="5115"/>
      <w:bookmarkEnd w:id="5116"/>
      <w:bookmarkEnd w:id="5117"/>
      <w:bookmarkEnd w:id="5118"/>
      <w:bookmarkEnd w:id="5119"/>
      <w:bookmarkEnd w:id="5120"/>
      <w:bookmarkEnd w:id="5121"/>
      <w:bookmarkEnd w:id="5122"/>
    </w:p>
    <w:p w:rsidR="00EA5532" w:rsidRPr="00C87911" w:rsidRDefault="00EA5532" w:rsidP="000708EE">
      <w:pPr>
        <w:pStyle w:val="Style5"/>
        <w:numPr>
          <w:ilvl w:val="3"/>
          <w:numId w:val="16"/>
        </w:numPr>
      </w:pPr>
      <w:bookmarkStart w:id="5123" w:name="_Ref40178223"/>
      <w:bookmarkStart w:id="5124" w:name="_Toc99004768"/>
      <w:bookmarkStart w:id="5125" w:name="_Toc99014660"/>
      <w:bookmarkStart w:id="5126" w:name="_Toc99074131"/>
      <w:bookmarkStart w:id="5127" w:name="_Toc99074730"/>
      <w:bookmarkStart w:id="5128" w:name="_Toc99075268"/>
      <w:bookmarkStart w:id="5129" w:name="_Toc99082631"/>
      <w:bookmarkStart w:id="5130" w:name="_Toc99173246"/>
      <w:bookmarkStart w:id="5131" w:name="_Toc101840833"/>
      <w:r w:rsidRPr="00C87911">
        <w:t xml:space="preserve">permit the </w:t>
      </w:r>
      <w:r w:rsidR="003E708E" w:rsidRPr="003E708E">
        <w:rPr>
          <w:b/>
        </w:rPr>
        <w:t>NEDA</w:t>
      </w:r>
      <w:r w:rsidRPr="00C87911">
        <w:t xml:space="preserve"> or its designated representative and or the designated representative of the Funding Source at least once for short-term Contracts, and annually in the case of long-term Contracts, and up to one year from the expiration or termination of this Contract, to inspect the same and make copies thereof as well as to have them audited by auditors appointed by the </w:t>
      </w:r>
      <w:r w:rsidR="003E708E" w:rsidRPr="003E708E">
        <w:rPr>
          <w:b/>
        </w:rPr>
        <w:t>NEDA</w:t>
      </w:r>
      <w:r w:rsidRPr="00C87911">
        <w:t>; and</w:t>
      </w:r>
      <w:bookmarkEnd w:id="5123"/>
      <w:bookmarkEnd w:id="5124"/>
      <w:bookmarkEnd w:id="5125"/>
      <w:bookmarkEnd w:id="5126"/>
      <w:bookmarkEnd w:id="5127"/>
      <w:bookmarkEnd w:id="5128"/>
      <w:bookmarkEnd w:id="5129"/>
      <w:bookmarkEnd w:id="5130"/>
      <w:bookmarkEnd w:id="5131"/>
    </w:p>
    <w:p w:rsidR="00EA5532" w:rsidRPr="00C87911" w:rsidRDefault="00EA5532" w:rsidP="000708EE">
      <w:pPr>
        <w:pStyle w:val="Style5"/>
        <w:numPr>
          <w:ilvl w:val="3"/>
          <w:numId w:val="16"/>
        </w:numPr>
      </w:pPr>
      <w:bookmarkStart w:id="5132" w:name="_Ref40178226"/>
      <w:bookmarkStart w:id="5133" w:name="_Toc99004769"/>
      <w:bookmarkStart w:id="5134" w:name="_Toc99014661"/>
      <w:bookmarkStart w:id="5135" w:name="_Toc99074132"/>
      <w:bookmarkStart w:id="5136" w:name="_Toc99074731"/>
      <w:bookmarkStart w:id="5137" w:name="_Toc99075269"/>
      <w:bookmarkStart w:id="5138" w:name="_Toc99082632"/>
      <w:bookmarkStart w:id="5139" w:name="_Toc99173247"/>
      <w:bookmarkStart w:id="5140" w:name="_Toc101840834"/>
      <w:r w:rsidRPr="00C87911">
        <w:t xml:space="preserve">permit the Funding Source to inspect the </w:t>
      </w:r>
      <w:r w:rsidR="003E708E" w:rsidRPr="003E708E">
        <w:rPr>
          <w:b/>
        </w:rPr>
        <w:t>Consultant</w:t>
      </w:r>
      <w:r w:rsidR="00AA18F0" w:rsidRPr="00AA18F0">
        <w:rPr>
          <w:b/>
        </w:rPr>
        <w:t>’s</w:t>
      </w:r>
      <w:r w:rsidRPr="00C87911">
        <w:t xml:space="preserve"> accounts and records relating to the performance of the </w:t>
      </w:r>
      <w:r w:rsidR="003E708E" w:rsidRPr="003E708E">
        <w:rPr>
          <w:b/>
        </w:rPr>
        <w:t>Consultant</w:t>
      </w:r>
      <w:r w:rsidRPr="00C87911">
        <w:t xml:space="preserve"> and to have them audited by auditors approved by the Funding Source, if so required.</w:t>
      </w:r>
      <w:bookmarkEnd w:id="5132"/>
      <w:bookmarkEnd w:id="5133"/>
      <w:bookmarkEnd w:id="5134"/>
      <w:bookmarkEnd w:id="5135"/>
      <w:bookmarkEnd w:id="5136"/>
      <w:bookmarkEnd w:id="5137"/>
      <w:bookmarkEnd w:id="5138"/>
      <w:bookmarkEnd w:id="5139"/>
      <w:bookmarkEnd w:id="5140"/>
    </w:p>
    <w:p w:rsidR="00EA5532" w:rsidRPr="00C87911" w:rsidRDefault="00EA5532" w:rsidP="00EA5532">
      <w:pPr>
        <w:pStyle w:val="Style5"/>
      </w:pPr>
      <w:bookmarkStart w:id="5141" w:name="_Toc99004770"/>
      <w:bookmarkStart w:id="5142" w:name="_Toc99014662"/>
      <w:bookmarkStart w:id="5143" w:name="_Toc99074133"/>
      <w:bookmarkStart w:id="5144" w:name="_Toc99074732"/>
      <w:bookmarkStart w:id="5145" w:name="_Toc99075270"/>
      <w:bookmarkStart w:id="5146" w:name="_Toc99082633"/>
      <w:bookmarkStart w:id="5147" w:name="_Ref99170321"/>
      <w:bookmarkStart w:id="5148" w:name="_Toc99173248"/>
      <w:bookmarkStart w:id="5149" w:name="_Toc101840835"/>
      <w:r w:rsidRPr="00C87911">
        <w:t xml:space="preserve">The basic purpose of this audit is to verify payments under this Contract and, in this process, to also verify representations made by the </w:t>
      </w:r>
      <w:r w:rsidR="003E708E" w:rsidRPr="003E708E">
        <w:rPr>
          <w:b/>
        </w:rPr>
        <w:t>Consultant</w:t>
      </w:r>
      <w:r w:rsidRPr="00C87911">
        <w:t xml:space="preserve"> in relation to this Contract. The </w:t>
      </w:r>
      <w:r w:rsidR="003E708E" w:rsidRPr="003E708E">
        <w:rPr>
          <w:b/>
        </w:rPr>
        <w:t>Consultant</w:t>
      </w:r>
      <w:r w:rsidRPr="00C87911">
        <w:t xml:space="preserve"> shall cooperate with and assist the </w:t>
      </w:r>
      <w:r w:rsidR="003E708E" w:rsidRPr="003E708E">
        <w:rPr>
          <w:b/>
        </w:rPr>
        <w:t>NEDA</w:t>
      </w:r>
      <w:r w:rsidRPr="00C87911">
        <w:t xml:space="preserve"> and its authorized representatives in making such audit. In the event the audit discloses that the </w:t>
      </w:r>
      <w:r w:rsidR="003E708E" w:rsidRPr="003E708E">
        <w:rPr>
          <w:b/>
        </w:rPr>
        <w:t>Consultant</w:t>
      </w:r>
      <w:r w:rsidRPr="00C87911">
        <w:t xml:space="preserve"> has overcharged the </w:t>
      </w:r>
      <w:r w:rsidR="003E708E" w:rsidRPr="003E708E">
        <w:rPr>
          <w:b/>
        </w:rPr>
        <w:t>NEDA</w:t>
      </w:r>
      <w:r w:rsidRPr="00C87911">
        <w:t xml:space="preserve">, the </w:t>
      </w:r>
      <w:r w:rsidR="003E708E" w:rsidRPr="003E708E">
        <w:rPr>
          <w:b/>
        </w:rPr>
        <w:t>Consultant</w:t>
      </w:r>
      <w:r w:rsidRPr="00C87911">
        <w:t xml:space="preserve"> shall immediately reimburse the </w:t>
      </w:r>
      <w:r w:rsidR="003E708E" w:rsidRPr="003E708E">
        <w:rPr>
          <w:b/>
        </w:rPr>
        <w:t>NEDA</w:t>
      </w:r>
      <w:r w:rsidRPr="00C87911">
        <w:t xml:space="preserve"> an amount equivalent to the amount overpaid. If overpayment is a result of the </w:t>
      </w:r>
      <w:r w:rsidR="003E708E" w:rsidRPr="003E708E">
        <w:rPr>
          <w:b/>
        </w:rPr>
        <w:t>Consultant</w:t>
      </w:r>
      <w:r w:rsidRPr="00C87911">
        <w:t xml:space="preserve"> having been engaged in what the </w:t>
      </w:r>
      <w:r w:rsidR="003E708E" w:rsidRPr="003E708E">
        <w:rPr>
          <w:b/>
        </w:rPr>
        <w:t>NEDA</w:t>
      </w:r>
      <w:r w:rsidRPr="00C87911">
        <w:t xml:space="preserve"> (or, as the case may be, the Funding Source) determines to constitute corrupt, fraudulent, or coercive practices, as defined in </w:t>
      </w:r>
      <w:r w:rsidRPr="00C87911">
        <w:rPr>
          <w:b/>
        </w:rPr>
        <w:t>GCC</w:t>
      </w:r>
      <w:r w:rsidRPr="00C87911">
        <w:t xml:space="preserve"> Clause </w:t>
      </w:r>
      <w:fldSimple w:instr=" REF _Ref100386550 \r \h  \* MERGEFORMAT ">
        <w:r w:rsidR="00610F9D">
          <w:t>25.1(e)</w:t>
        </w:r>
      </w:fldSimple>
      <w:r w:rsidRPr="00C87911">
        <w:t xml:space="preserve"> and under the Applicable Law, the </w:t>
      </w:r>
      <w:r w:rsidR="003E708E" w:rsidRPr="003E708E">
        <w:rPr>
          <w:b/>
        </w:rPr>
        <w:t>NEDA</w:t>
      </w:r>
      <w:r w:rsidRPr="00C87911">
        <w:t xml:space="preserve"> shall, unless the </w:t>
      </w:r>
      <w:r w:rsidR="003E708E" w:rsidRPr="003E708E">
        <w:rPr>
          <w:b/>
        </w:rPr>
        <w:t>NEDA</w:t>
      </w:r>
      <w:r w:rsidRPr="00C87911">
        <w:t xml:space="preserve"> decides otherwise, terminate this Contract.</w:t>
      </w:r>
      <w:bookmarkEnd w:id="5141"/>
      <w:bookmarkEnd w:id="5142"/>
      <w:bookmarkEnd w:id="5143"/>
      <w:bookmarkEnd w:id="5144"/>
      <w:bookmarkEnd w:id="5145"/>
      <w:bookmarkEnd w:id="5146"/>
      <w:bookmarkEnd w:id="5147"/>
      <w:bookmarkEnd w:id="5148"/>
      <w:bookmarkEnd w:id="5149"/>
    </w:p>
    <w:p w:rsidR="00EA5532" w:rsidRDefault="00EA5532" w:rsidP="00EA5532">
      <w:pPr>
        <w:pStyle w:val="Style5"/>
      </w:pPr>
      <w:bookmarkStart w:id="5150" w:name="_Toc99004771"/>
      <w:bookmarkStart w:id="5151" w:name="_Toc99014663"/>
      <w:bookmarkStart w:id="5152" w:name="_Toc99074134"/>
      <w:bookmarkStart w:id="5153" w:name="_Toc99074733"/>
      <w:bookmarkStart w:id="5154" w:name="_Toc99075271"/>
      <w:bookmarkStart w:id="5155" w:name="_Toc99082634"/>
      <w:bookmarkStart w:id="5156" w:name="_Toc99173249"/>
      <w:bookmarkStart w:id="5157" w:name="_Toc101840836"/>
      <w:r w:rsidRPr="00C87911">
        <w:t xml:space="preserve">The determination that the </w:t>
      </w:r>
      <w:r w:rsidR="003E708E" w:rsidRPr="003E708E">
        <w:rPr>
          <w:b/>
        </w:rPr>
        <w:t>Consultant</w:t>
      </w:r>
      <w:r w:rsidRPr="00C87911">
        <w:t xml:space="preserve"> has engaged in corrupt, fraudulent, coercive practices shall result in the </w:t>
      </w:r>
      <w:r w:rsidR="003E708E" w:rsidRPr="003E708E">
        <w:rPr>
          <w:b/>
        </w:rPr>
        <w:t>NEDA</w:t>
      </w:r>
      <w:r w:rsidRPr="00C87911">
        <w:t xml:space="preserve"> and/or the Funding Source seeking the imposition of the maximum administrative, civil and criminal penalties up to and in including imprisonment.</w:t>
      </w:r>
      <w:bookmarkEnd w:id="5150"/>
      <w:bookmarkEnd w:id="5151"/>
      <w:bookmarkEnd w:id="5152"/>
      <w:bookmarkEnd w:id="5153"/>
      <w:bookmarkEnd w:id="5154"/>
      <w:bookmarkEnd w:id="5155"/>
      <w:bookmarkEnd w:id="5156"/>
      <w:bookmarkEnd w:id="5157"/>
    </w:p>
    <w:p w:rsidR="00EA5532" w:rsidRPr="00C87911" w:rsidRDefault="00EA5532" w:rsidP="00EA5532">
      <w:pPr>
        <w:pStyle w:val="Heading4"/>
      </w:pPr>
      <w:bookmarkStart w:id="5158" w:name="_Toc241579121"/>
      <w:bookmarkStart w:id="5159" w:name="_Toc241900721"/>
      <w:bookmarkStart w:id="5160" w:name="_Toc241903118"/>
      <w:bookmarkStart w:id="5161" w:name="_Toc241911102"/>
      <w:bookmarkStart w:id="5162" w:name="_Toc241981600"/>
      <w:bookmarkStart w:id="5163" w:name="_Toc99004772"/>
      <w:bookmarkStart w:id="5164" w:name="_Toc99074135"/>
      <w:bookmarkStart w:id="5165" w:name="_Toc99074734"/>
      <w:bookmarkStart w:id="5166" w:name="_Toc99075272"/>
      <w:bookmarkStart w:id="5167" w:name="_Toc99082635"/>
      <w:bookmarkStart w:id="5168" w:name="_Ref99162419"/>
      <w:bookmarkStart w:id="5169" w:name="_Ref99165527"/>
      <w:bookmarkStart w:id="5170" w:name="_Toc99173250"/>
      <w:bookmarkStart w:id="5171" w:name="_Ref99181957"/>
      <w:bookmarkStart w:id="5172" w:name="_Ref99182699"/>
      <w:bookmarkStart w:id="5173" w:name="_Ref100376620"/>
      <w:bookmarkStart w:id="5174" w:name="_Ref101088660"/>
      <w:r w:rsidRPr="00C87911">
        <w:t>Contract Cost</w:t>
      </w:r>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5158"/>
      <w:bookmarkEnd w:id="5159"/>
      <w:bookmarkEnd w:id="5160"/>
      <w:bookmarkEnd w:id="5161"/>
      <w:bookmarkEnd w:id="5162"/>
      <w:bookmarkEnd w:id="5163"/>
      <w:bookmarkEnd w:id="5164"/>
      <w:bookmarkEnd w:id="5165"/>
      <w:bookmarkEnd w:id="5166"/>
      <w:bookmarkEnd w:id="5167"/>
      <w:bookmarkEnd w:id="5168"/>
      <w:bookmarkEnd w:id="5169"/>
      <w:bookmarkEnd w:id="5170"/>
      <w:bookmarkEnd w:id="5171"/>
      <w:bookmarkEnd w:id="5172"/>
      <w:bookmarkEnd w:id="5173"/>
      <w:bookmarkEnd w:id="5174"/>
    </w:p>
    <w:p w:rsidR="00EA5532" w:rsidRPr="00C87911" w:rsidRDefault="00EA5532" w:rsidP="00EA5532">
      <w:pPr>
        <w:pStyle w:val="Style5"/>
      </w:pPr>
      <w:bookmarkStart w:id="5175" w:name="_Ref40178887"/>
      <w:bookmarkStart w:id="5176" w:name="_Toc99004773"/>
      <w:bookmarkStart w:id="5177" w:name="_Toc99014665"/>
      <w:bookmarkStart w:id="5178" w:name="_Toc99074136"/>
      <w:bookmarkStart w:id="5179" w:name="_Toc99074735"/>
      <w:bookmarkStart w:id="5180" w:name="_Toc99075273"/>
      <w:bookmarkStart w:id="5181" w:name="_Toc99082636"/>
      <w:bookmarkStart w:id="5182" w:name="_Toc99173251"/>
      <w:bookmarkStart w:id="5183" w:name="_Toc101840838"/>
      <w:bookmarkStart w:id="5184" w:name="_Toc70233663"/>
      <w:r w:rsidRPr="00C87911">
        <w:t xml:space="preserve">Except as may be otherwise agreed under </w:t>
      </w:r>
      <w:r w:rsidRPr="00C87911">
        <w:rPr>
          <w:b/>
        </w:rPr>
        <w:t>GCC</w:t>
      </w:r>
      <w:r w:rsidRPr="00C87911">
        <w:t xml:space="preserve"> Clause </w:t>
      </w:r>
      <w:r>
        <w:t>8</w:t>
      </w:r>
      <w:r w:rsidRPr="00C87911">
        <w:t xml:space="preserve">, payments under this Contract shall </w:t>
      </w:r>
      <w:r w:rsidRPr="008F3A40">
        <w:t xml:space="preserve">not exceed </w:t>
      </w:r>
      <w:r w:rsidR="000D6338" w:rsidRPr="00BB523A">
        <w:rPr>
          <w:rFonts w:cs="Times New Roman"/>
          <w:b/>
          <w:szCs w:val="22"/>
          <w:lang w:val="en-PH" w:eastAsia="en-PH"/>
        </w:rPr>
        <w:t>______________</w:t>
      </w:r>
      <w:r w:rsidR="00AA18F0" w:rsidRPr="00BB523A">
        <w:rPr>
          <w:rFonts w:cs="Times New Roman"/>
          <w:b/>
          <w:iCs/>
          <w:lang w:val="en-PH"/>
        </w:rPr>
        <w:t>,</w:t>
      </w:r>
      <w:r w:rsidR="00AA18F0" w:rsidRPr="00AA18F0">
        <w:rPr>
          <w:b/>
          <w:iCs/>
          <w:lang w:val="en-PH"/>
        </w:rPr>
        <w:t xml:space="preserve"> </w:t>
      </w:r>
      <w:r w:rsidR="00AA18F0" w:rsidRPr="00AA18F0">
        <w:rPr>
          <w:iCs/>
          <w:lang w:val="en-PH"/>
        </w:rPr>
        <w:t>inclusive of all applicable Government taxes and charges, professional fees, and other incidental and administrative costs (i.e., transportation expenses, printing and reproduction of reports, cost of conduct of workshops and meetings including, food, venue, and equipment rental, and other expenses deemed necessary for the project)</w:t>
      </w:r>
      <w:r w:rsidR="00AA18F0" w:rsidRPr="00AA18F0">
        <w:t>.</w:t>
      </w:r>
      <w:r w:rsidRPr="008F3A40">
        <w:t xml:space="preserve"> </w:t>
      </w:r>
      <w:r w:rsidRPr="008F3A40">
        <w:lastRenderedPageBreak/>
        <w:t xml:space="preserve">The </w:t>
      </w:r>
      <w:r w:rsidR="003E708E" w:rsidRPr="003E708E">
        <w:rPr>
          <w:b/>
        </w:rPr>
        <w:t>Consultant</w:t>
      </w:r>
      <w:r w:rsidRPr="008F3A40">
        <w:t xml:space="preserve"> shall notify the </w:t>
      </w:r>
      <w:r w:rsidR="003E708E" w:rsidRPr="003E708E">
        <w:rPr>
          <w:b/>
        </w:rPr>
        <w:t>NEDA</w:t>
      </w:r>
      <w:r w:rsidRPr="008F3A40">
        <w:t xml:space="preserve"> as soon as cumulative charges incurred for</w:t>
      </w:r>
      <w:r w:rsidRPr="00C87911">
        <w:t xml:space="preserve"> the Services have reached eighty percent (80%) of this ceiling.</w:t>
      </w:r>
      <w:bookmarkEnd w:id="5175"/>
      <w:bookmarkEnd w:id="5176"/>
      <w:bookmarkEnd w:id="5177"/>
      <w:bookmarkEnd w:id="5178"/>
      <w:bookmarkEnd w:id="5179"/>
      <w:bookmarkEnd w:id="5180"/>
      <w:bookmarkEnd w:id="5181"/>
      <w:bookmarkEnd w:id="5182"/>
      <w:bookmarkEnd w:id="5183"/>
      <w:bookmarkEnd w:id="5184"/>
    </w:p>
    <w:p w:rsidR="00EA5532" w:rsidRPr="00D724AB" w:rsidRDefault="00EA5532" w:rsidP="00EA5532">
      <w:pPr>
        <w:pStyle w:val="Style5"/>
      </w:pPr>
      <w:bookmarkStart w:id="5185" w:name="_Ref101783692"/>
      <w:bookmarkStart w:id="5186" w:name="_Toc101840839"/>
      <w:bookmarkStart w:id="5187" w:name="_Ref40180142"/>
      <w:bookmarkStart w:id="5188" w:name="_Toc99004774"/>
      <w:bookmarkStart w:id="5189" w:name="_Toc99014666"/>
      <w:bookmarkStart w:id="5190" w:name="_Toc99074137"/>
      <w:bookmarkStart w:id="5191" w:name="_Toc99074736"/>
      <w:bookmarkStart w:id="5192" w:name="_Toc99075274"/>
      <w:bookmarkStart w:id="5193" w:name="_Toc99082637"/>
      <w:bookmarkStart w:id="5194" w:name="_Ref99166381"/>
      <w:bookmarkStart w:id="5195" w:name="_Toc99173252"/>
      <w:r w:rsidRPr="00D724AB">
        <w:t>The cost of the Services shall be payable in Philippine Pesos.</w:t>
      </w:r>
      <w:bookmarkEnd w:id="5185"/>
      <w:bookmarkEnd w:id="5186"/>
      <w:bookmarkEnd w:id="5187"/>
      <w:bookmarkEnd w:id="5188"/>
      <w:bookmarkEnd w:id="5189"/>
      <w:bookmarkEnd w:id="5190"/>
      <w:bookmarkEnd w:id="5191"/>
      <w:bookmarkEnd w:id="5192"/>
      <w:bookmarkEnd w:id="5193"/>
      <w:bookmarkEnd w:id="5194"/>
      <w:bookmarkEnd w:id="5195"/>
    </w:p>
    <w:p w:rsidR="00EA5532" w:rsidRPr="00D724AB" w:rsidRDefault="00EA5532" w:rsidP="00EA5532">
      <w:pPr>
        <w:pStyle w:val="Style5"/>
      </w:pPr>
      <w:r w:rsidRPr="00D724AB">
        <w:t xml:space="preserve">This Consulting contract shall be a </w:t>
      </w:r>
      <w:r w:rsidRPr="00D724AB">
        <w:rPr>
          <w:iCs/>
        </w:rPr>
        <w:t>fixed price contract</w:t>
      </w:r>
      <w:r w:rsidRPr="00D724AB">
        <w:t>. Any extension of the contract period shall not involve any additional cost to the Government.</w:t>
      </w:r>
    </w:p>
    <w:p w:rsidR="00846B14" w:rsidRPr="00C8704D" w:rsidRDefault="00846B14" w:rsidP="00846B14">
      <w:pPr>
        <w:pStyle w:val="Style5"/>
        <w:numPr>
          <w:ilvl w:val="0"/>
          <w:numId w:val="0"/>
        </w:numPr>
        <w:rPr>
          <w:b/>
          <w:sz w:val="28"/>
          <w:szCs w:val="28"/>
        </w:rPr>
      </w:pPr>
      <w:bookmarkStart w:id="5196" w:name="gcc53_2"/>
      <w:bookmarkStart w:id="5197" w:name="gcc53_4"/>
      <w:bookmarkStart w:id="5198" w:name="_Toc99004793"/>
      <w:bookmarkStart w:id="5199" w:name="_Toc99014685"/>
      <w:bookmarkStart w:id="5200" w:name="_Toc99074156"/>
      <w:bookmarkStart w:id="5201" w:name="_Toc99074755"/>
      <w:bookmarkStart w:id="5202" w:name="_Toc99075293"/>
      <w:bookmarkStart w:id="5203" w:name="_Toc99082656"/>
      <w:bookmarkStart w:id="5204" w:name="_Ref99171975"/>
      <w:bookmarkStart w:id="5205" w:name="_Toc99173271"/>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5196"/>
      <w:bookmarkEnd w:id="5197"/>
      <w:r>
        <w:rPr>
          <w:b/>
          <w:sz w:val="28"/>
          <w:szCs w:val="28"/>
        </w:rPr>
        <w:t>49</w:t>
      </w:r>
      <w:r w:rsidRPr="00AC0512">
        <w:rPr>
          <w:b/>
          <w:sz w:val="28"/>
          <w:szCs w:val="28"/>
        </w:rPr>
        <w:t xml:space="preserve">. </w:t>
      </w:r>
      <w:r>
        <w:rPr>
          <w:b/>
          <w:sz w:val="28"/>
          <w:szCs w:val="28"/>
        </w:rPr>
        <w:t>Payment Schedule</w:t>
      </w:r>
    </w:p>
    <w:p w:rsidR="00846B14" w:rsidRDefault="00846B14" w:rsidP="00846B14">
      <w:pPr>
        <w:pStyle w:val="Style5"/>
        <w:numPr>
          <w:ilvl w:val="1"/>
          <w:numId w:val="29"/>
        </w:numPr>
        <w:ind w:left="1440" w:hanging="720"/>
      </w:pPr>
      <w:bookmarkStart w:id="5206" w:name="_Ref40181880"/>
      <w:bookmarkStart w:id="5207" w:name="_Toc99004780"/>
      <w:bookmarkStart w:id="5208" w:name="_Toc99014672"/>
      <w:bookmarkStart w:id="5209" w:name="_Toc99074143"/>
      <w:bookmarkStart w:id="5210" w:name="_Toc99074742"/>
      <w:bookmarkStart w:id="5211" w:name="_Toc99075280"/>
      <w:bookmarkStart w:id="5212" w:name="_Toc99082643"/>
      <w:bookmarkStart w:id="5213" w:name="_Toc99173258"/>
      <w:bookmarkStart w:id="5214" w:name="_Toc101840845"/>
      <w:r>
        <w:t xml:space="preserve">Payments of services do not relieve the </w:t>
      </w:r>
      <w:r w:rsidR="003E708E" w:rsidRPr="003E708E">
        <w:rPr>
          <w:b/>
        </w:rPr>
        <w:t>Consultant</w:t>
      </w:r>
      <w:r>
        <w:t xml:space="preserve"> of any obligation hereunder.</w:t>
      </w:r>
    </w:p>
    <w:p w:rsidR="00846B14" w:rsidRPr="001305C5" w:rsidRDefault="00846B14" w:rsidP="00846B14">
      <w:pPr>
        <w:pStyle w:val="Style5"/>
        <w:numPr>
          <w:ilvl w:val="1"/>
          <w:numId w:val="29"/>
        </w:numPr>
        <w:ind w:left="1440" w:hanging="720"/>
      </w:pPr>
      <w:bookmarkStart w:id="5215" w:name="gcc53_5_iii"/>
      <w:bookmarkStart w:id="5216" w:name="_Toc99004789"/>
      <w:bookmarkStart w:id="5217" w:name="_Toc99014681"/>
      <w:bookmarkStart w:id="5218" w:name="_Toc99074152"/>
      <w:bookmarkStart w:id="5219" w:name="_Toc99074751"/>
      <w:bookmarkStart w:id="5220" w:name="_Toc99075289"/>
      <w:bookmarkStart w:id="5221" w:name="_Toc99082652"/>
      <w:bookmarkStart w:id="5222" w:name="_Toc99173267"/>
      <w:bookmarkStart w:id="5223" w:name="_Toc101840854"/>
      <w:bookmarkEnd w:id="5206"/>
      <w:bookmarkEnd w:id="5207"/>
      <w:bookmarkEnd w:id="5208"/>
      <w:bookmarkEnd w:id="5209"/>
      <w:bookmarkEnd w:id="5210"/>
      <w:bookmarkEnd w:id="5211"/>
      <w:bookmarkEnd w:id="5212"/>
      <w:bookmarkEnd w:id="5213"/>
      <w:bookmarkEnd w:id="5214"/>
      <w:bookmarkEnd w:id="5215"/>
      <w:r>
        <w:t xml:space="preserve">Remuneration </w:t>
      </w:r>
      <w:r w:rsidRPr="005C4844">
        <w:t xml:space="preserve">shall be determined on the basis of acceptance by </w:t>
      </w:r>
      <w:r w:rsidR="003E708E" w:rsidRPr="003E708E">
        <w:rPr>
          <w:b/>
        </w:rPr>
        <w:t>NEDA</w:t>
      </w:r>
      <w:r w:rsidRPr="005C4844">
        <w:t xml:space="preserve"> of the </w:t>
      </w:r>
      <w:r w:rsidR="003E708E" w:rsidRPr="003E708E">
        <w:rPr>
          <w:b/>
        </w:rPr>
        <w:t>Consultant</w:t>
      </w:r>
      <w:r w:rsidR="00AA18F0" w:rsidRPr="00AA18F0">
        <w:rPr>
          <w:b/>
        </w:rPr>
        <w:t>’s</w:t>
      </w:r>
      <w:r w:rsidRPr="005C4844">
        <w:t xml:space="preserve"> deliverables/outputs. Personnel - Any</w:t>
      </w:r>
      <w:r w:rsidRPr="004048E8">
        <w:t xml:space="preserve"> replacement approved by the Procuring Entity in accordance with </w:t>
      </w:r>
      <w:r w:rsidR="00AA18F0" w:rsidRPr="00AA18F0">
        <w:rPr>
          <w:i/>
        </w:rPr>
        <w:t>ITB Clause 26.4</w:t>
      </w:r>
      <w:r w:rsidRPr="004048E8">
        <w:t xml:space="preserve"> shall be provided by the </w:t>
      </w:r>
      <w:r w:rsidR="003E708E" w:rsidRPr="003E708E">
        <w:rPr>
          <w:b/>
        </w:rPr>
        <w:t>Consultant</w:t>
      </w:r>
      <w:r w:rsidRPr="004048E8">
        <w:t xml:space="preserve"> at no additional cost.</w:t>
      </w:r>
      <w:bookmarkEnd w:id="5216"/>
      <w:bookmarkEnd w:id="5217"/>
      <w:bookmarkEnd w:id="5218"/>
      <w:bookmarkEnd w:id="5219"/>
      <w:bookmarkEnd w:id="5220"/>
      <w:bookmarkEnd w:id="5221"/>
      <w:bookmarkEnd w:id="5222"/>
      <w:bookmarkEnd w:id="5223"/>
    </w:p>
    <w:p w:rsidR="00846B14" w:rsidRDefault="00846B14" w:rsidP="00846B14">
      <w:pPr>
        <w:pStyle w:val="Style5"/>
        <w:numPr>
          <w:ilvl w:val="1"/>
          <w:numId w:val="29"/>
        </w:numPr>
        <w:ind w:left="1440" w:hanging="720"/>
      </w:pPr>
      <w:bookmarkStart w:id="5224" w:name="_Toc99004790"/>
      <w:bookmarkStart w:id="5225" w:name="_Toc99014682"/>
      <w:bookmarkStart w:id="5226" w:name="_Toc99074153"/>
      <w:bookmarkStart w:id="5227" w:name="_Toc99074752"/>
      <w:bookmarkStart w:id="5228" w:name="_Toc99075290"/>
      <w:bookmarkStart w:id="5229" w:name="_Toc99082653"/>
      <w:bookmarkStart w:id="5230" w:name="_Toc99173268"/>
      <w:bookmarkStart w:id="5231" w:name="_Toc101840855"/>
      <w:r>
        <w:t>Further, it is understood that the remuneration rates shall cover:</w:t>
      </w:r>
    </w:p>
    <w:p w:rsidR="00846B14" w:rsidRDefault="00846B14" w:rsidP="00884FD5">
      <w:pPr>
        <w:pStyle w:val="Style5"/>
        <w:numPr>
          <w:ilvl w:val="3"/>
          <w:numId w:val="31"/>
        </w:numPr>
      </w:pPr>
      <w:r>
        <w:t xml:space="preserve">Such salaries and allowances as the </w:t>
      </w:r>
      <w:r w:rsidR="003E708E" w:rsidRPr="003E708E">
        <w:rPr>
          <w:b/>
        </w:rPr>
        <w:t>Consultant</w:t>
      </w:r>
      <w:r>
        <w:t xml:space="preserve"> shall have agreed to pay to the Personnel as well as factors for social charges and overhead;</w:t>
      </w:r>
    </w:p>
    <w:p w:rsidR="00846B14" w:rsidRDefault="00846B14" w:rsidP="00884FD5">
      <w:pPr>
        <w:pStyle w:val="Style5"/>
        <w:numPr>
          <w:ilvl w:val="3"/>
          <w:numId w:val="31"/>
        </w:numPr>
      </w:pPr>
      <w:r>
        <w:t xml:space="preserve">The cost of backstopping by home office staff not included in the Personnel list in the </w:t>
      </w:r>
      <w:r w:rsidR="003E708E" w:rsidRPr="003E708E">
        <w:rPr>
          <w:b/>
        </w:rPr>
        <w:t>Consultant</w:t>
      </w:r>
      <w:r w:rsidR="00AA18F0" w:rsidRPr="00AA18F0">
        <w:rPr>
          <w:b/>
        </w:rPr>
        <w:t>’s</w:t>
      </w:r>
      <w:r>
        <w:t xml:space="preserve"> proposal; and</w:t>
      </w:r>
    </w:p>
    <w:p w:rsidR="00846B14" w:rsidRDefault="00846B14" w:rsidP="00884FD5">
      <w:pPr>
        <w:pStyle w:val="Style5"/>
        <w:numPr>
          <w:ilvl w:val="3"/>
          <w:numId w:val="31"/>
        </w:numPr>
      </w:pPr>
      <w:r>
        <w:t xml:space="preserve">The </w:t>
      </w:r>
      <w:r w:rsidR="003E708E" w:rsidRPr="003E708E">
        <w:rPr>
          <w:b/>
        </w:rPr>
        <w:t>Consultant</w:t>
      </w:r>
      <w:r w:rsidR="00AA18F0" w:rsidRPr="00AA18F0">
        <w:rPr>
          <w:b/>
        </w:rPr>
        <w:t>’s</w:t>
      </w:r>
      <w:r>
        <w:t xml:space="preserve"> fee.</w:t>
      </w:r>
    </w:p>
    <w:p w:rsidR="00846B14" w:rsidRDefault="00846B14" w:rsidP="00846B14">
      <w:pPr>
        <w:pStyle w:val="Style5"/>
        <w:numPr>
          <w:ilvl w:val="1"/>
          <w:numId w:val="29"/>
        </w:numPr>
        <w:ind w:left="1440" w:hanging="720"/>
      </w:pPr>
      <w:r>
        <w:t xml:space="preserve">Bonuses or other means of profit-sharing shall not be allowed as an element of overhead. Any rates specified for persons not yet appointed shall be provisional and shall be subject to revision, with the written approval of </w:t>
      </w:r>
      <w:r w:rsidR="003E708E" w:rsidRPr="003E708E">
        <w:rPr>
          <w:b/>
        </w:rPr>
        <w:t>NEDA</w:t>
      </w:r>
      <w:r>
        <w:t>.</w:t>
      </w:r>
    </w:p>
    <w:p w:rsidR="00846B14" w:rsidRPr="00546382" w:rsidRDefault="00846B14" w:rsidP="00846B14">
      <w:pPr>
        <w:pStyle w:val="Style5"/>
        <w:numPr>
          <w:ilvl w:val="1"/>
          <w:numId w:val="29"/>
        </w:numPr>
        <w:ind w:left="1440" w:hanging="720"/>
      </w:pPr>
      <w:r w:rsidRPr="00546382">
        <w:t>Billings and payments in respect of the Services shall be made as follows:</w:t>
      </w:r>
    </w:p>
    <w:p w:rsidR="00846B14" w:rsidRPr="00BB523A" w:rsidRDefault="00846B14" w:rsidP="00884FD5">
      <w:pPr>
        <w:pStyle w:val="Style5"/>
        <w:numPr>
          <w:ilvl w:val="3"/>
          <w:numId w:val="32"/>
        </w:numPr>
      </w:pPr>
      <w:r w:rsidRPr="00BB523A">
        <w:t xml:space="preserve">Billing for </w:t>
      </w:r>
      <w:r w:rsidR="00EA2DE4" w:rsidRPr="00BB523A">
        <w:t>remuneration</w:t>
      </w:r>
      <w:r w:rsidR="00C4047F" w:rsidRPr="00BB523A">
        <w:t>/non-reimbursable items</w:t>
      </w:r>
      <w:r w:rsidR="00EA2DE4" w:rsidRPr="00BB523A">
        <w:t xml:space="preserve"> </w:t>
      </w:r>
      <w:r w:rsidRPr="00BB523A">
        <w:t>shall be in accordance with the following delivery schedule, subject to the usual Government accounting and auditing requirements:</w:t>
      </w:r>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30"/>
        <w:gridCol w:w="3285"/>
      </w:tblGrid>
      <w:tr w:rsidR="00846B14" w:rsidRPr="00BB523A" w:rsidTr="00B87664">
        <w:trPr>
          <w:trHeight w:val="305"/>
          <w:tblHeader/>
        </w:trPr>
        <w:tc>
          <w:tcPr>
            <w:tcW w:w="5130" w:type="dxa"/>
          </w:tcPr>
          <w:p w:rsidR="00846B14" w:rsidRPr="00BB523A" w:rsidRDefault="00846B14" w:rsidP="00846B14">
            <w:pPr>
              <w:spacing w:after="0" w:line="240" w:lineRule="auto"/>
              <w:ind w:left="1440" w:hanging="720"/>
              <w:contextualSpacing/>
              <w:jc w:val="center"/>
              <w:rPr>
                <w:b/>
                <w:szCs w:val="24"/>
              </w:rPr>
            </w:pPr>
            <w:r w:rsidRPr="00BB523A">
              <w:rPr>
                <w:b/>
                <w:szCs w:val="24"/>
              </w:rPr>
              <w:t>Description</w:t>
            </w:r>
          </w:p>
        </w:tc>
        <w:tc>
          <w:tcPr>
            <w:tcW w:w="3285" w:type="dxa"/>
          </w:tcPr>
          <w:p w:rsidR="00846B14" w:rsidRPr="00BB523A" w:rsidRDefault="00846B14" w:rsidP="00C4047F">
            <w:pPr>
              <w:spacing w:after="0" w:line="240" w:lineRule="auto"/>
              <w:ind w:hanging="18"/>
              <w:contextualSpacing/>
              <w:jc w:val="center"/>
              <w:rPr>
                <w:b/>
                <w:szCs w:val="24"/>
              </w:rPr>
            </w:pPr>
            <w:r w:rsidRPr="00BB523A">
              <w:rPr>
                <w:b/>
                <w:szCs w:val="24"/>
              </w:rPr>
              <w:t>Payment</w:t>
            </w:r>
            <w:r w:rsidR="00C4047F" w:rsidRPr="00BB523A">
              <w:rPr>
                <w:b/>
                <w:szCs w:val="24"/>
              </w:rPr>
              <w:t xml:space="preserve"> (as % of non-reimbursable costs)</w:t>
            </w:r>
          </w:p>
        </w:tc>
      </w:tr>
      <w:tr w:rsidR="00EA2DE4" w:rsidRPr="00BB523A" w:rsidTr="00B87664">
        <w:trPr>
          <w:trHeight w:val="134"/>
        </w:trPr>
        <w:tc>
          <w:tcPr>
            <w:tcW w:w="5130" w:type="dxa"/>
            <w:tcBorders>
              <w:top w:val="single" w:sz="4" w:space="0" w:color="000000"/>
              <w:left w:val="single" w:sz="4" w:space="0" w:color="000000"/>
              <w:bottom w:val="single" w:sz="4" w:space="0" w:color="000000"/>
              <w:right w:val="single" w:sz="4" w:space="0" w:color="000000"/>
            </w:tcBorders>
            <w:vAlign w:val="center"/>
          </w:tcPr>
          <w:p w:rsidR="00EA2DE4" w:rsidRPr="00BB523A" w:rsidRDefault="00EA2DE4" w:rsidP="00C4047F">
            <w:pPr>
              <w:spacing w:after="0" w:line="240" w:lineRule="auto"/>
              <w:jc w:val="left"/>
              <w:rPr>
                <w:bCs/>
                <w:szCs w:val="24"/>
                <w:lang w:val="en-PH"/>
              </w:rPr>
            </w:pPr>
            <w:bookmarkStart w:id="5232" w:name="_Toc99004782"/>
            <w:bookmarkStart w:id="5233" w:name="_Toc99014674"/>
            <w:bookmarkStart w:id="5234" w:name="_Toc99074145"/>
            <w:bookmarkStart w:id="5235" w:name="_Toc99074744"/>
            <w:bookmarkStart w:id="5236" w:name="_Toc99075282"/>
            <w:bookmarkStart w:id="5237" w:name="_Toc99082645"/>
            <w:bookmarkStart w:id="5238" w:name="_Toc99173260"/>
            <w:bookmarkStart w:id="5239" w:name="_Toc101840847"/>
            <w:r w:rsidRPr="00BB523A">
              <w:rPr>
                <w:bCs/>
                <w:szCs w:val="24"/>
                <w:lang w:val="en-PH"/>
              </w:rPr>
              <w:t>Upon acceptance of the Inception Report</w:t>
            </w:r>
          </w:p>
        </w:tc>
        <w:tc>
          <w:tcPr>
            <w:tcW w:w="3285" w:type="dxa"/>
            <w:tcBorders>
              <w:top w:val="single" w:sz="4" w:space="0" w:color="000000"/>
              <w:left w:val="single" w:sz="4" w:space="0" w:color="000000"/>
              <w:bottom w:val="single" w:sz="4" w:space="0" w:color="000000"/>
              <w:right w:val="single" w:sz="4" w:space="0" w:color="000000"/>
            </w:tcBorders>
            <w:vAlign w:val="center"/>
          </w:tcPr>
          <w:p w:rsidR="00EA2DE4" w:rsidRPr="00BB523A" w:rsidRDefault="00EA2DE4" w:rsidP="00FE3D65">
            <w:pPr>
              <w:spacing w:after="0" w:line="240" w:lineRule="auto"/>
              <w:jc w:val="center"/>
              <w:rPr>
                <w:bCs/>
                <w:szCs w:val="24"/>
                <w:lang w:val="en-PH"/>
              </w:rPr>
            </w:pPr>
            <w:r w:rsidRPr="00BB523A">
              <w:rPr>
                <w:bCs/>
                <w:szCs w:val="24"/>
                <w:lang w:val="en-PH"/>
              </w:rPr>
              <w:t>10%</w:t>
            </w:r>
          </w:p>
        </w:tc>
      </w:tr>
      <w:tr w:rsidR="00EA2DE4" w:rsidRPr="00BB523A" w:rsidTr="00B87664">
        <w:trPr>
          <w:trHeight w:val="134"/>
        </w:trPr>
        <w:tc>
          <w:tcPr>
            <w:tcW w:w="5130" w:type="dxa"/>
            <w:tcBorders>
              <w:top w:val="single" w:sz="4" w:space="0" w:color="000000"/>
              <w:left w:val="single" w:sz="4" w:space="0" w:color="000000"/>
              <w:bottom w:val="single" w:sz="4" w:space="0" w:color="000000"/>
              <w:right w:val="single" w:sz="4" w:space="0" w:color="000000"/>
            </w:tcBorders>
            <w:vAlign w:val="center"/>
          </w:tcPr>
          <w:p w:rsidR="00EA2DE4" w:rsidRPr="00BB523A" w:rsidRDefault="00EA2DE4" w:rsidP="00D66BA1">
            <w:pPr>
              <w:spacing w:after="0" w:line="240" w:lineRule="auto"/>
              <w:jc w:val="left"/>
              <w:rPr>
                <w:bCs/>
                <w:szCs w:val="24"/>
                <w:lang w:val="en-PH"/>
              </w:rPr>
            </w:pPr>
            <w:r w:rsidRPr="00BB523A">
              <w:rPr>
                <w:bCs/>
                <w:szCs w:val="24"/>
                <w:lang w:val="en-PH"/>
              </w:rPr>
              <w:t xml:space="preserve">Upon acceptance of </w:t>
            </w:r>
            <w:r w:rsidR="00D66BA1">
              <w:rPr>
                <w:bCs/>
                <w:szCs w:val="24"/>
                <w:lang w:val="en-PH"/>
              </w:rPr>
              <w:t>Migration Almanac (component 1)</w:t>
            </w:r>
          </w:p>
        </w:tc>
        <w:tc>
          <w:tcPr>
            <w:tcW w:w="3285" w:type="dxa"/>
            <w:tcBorders>
              <w:top w:val="single" w:sz="4" w:space="0" w:color="000000"/>
              <w:left w:val="single" w:sz="4" w:space="0" w:color="000000"/>
              <w:bottom w:val="single" w:sz="4" w:space="0" w:color="000000"/>
              <w:right w:val="single" w:sz="4" w:space="0" w:color="000000"/>
            </w:tcBorders>
            <w:vAlign w:val="center"/>
          </w:tcPr>
          <w:p w:rsidR="00EA2DE4" w:rsidRPr="00BB523A" w:rsidRDefault="00EA2DE4" w:rsidP="00D66BA1">
            <w:pPr>
              <w:spacing w:after="0" w:line="240" w:lineRule="auto"/>
              <w:jc w:val="center"/>
              <w:rPr>
                <w:bCs/>
                <w:szCs w:val="24"/>
                <w:lang w:val="en-PH"/>
              </w:rPr>
            </w:pPr>
            <w:r w:rsidRPr="00BB523A">
              <w:rPr>
                <w:bCs/>
                <w:szCs w:val="24"/>
                <w:lang w:val="en-PH"/>
              </w:rPr>
              <w:t>2</w:t>
            </w:r>
            <w:r w:rsidR="00D66BA1">
              <w:rPr>
                <w:bCs/>
                <w:szCs w:val="24"/>
                <w:lang w:val="en-PH"/>
              </w:rPr>
              <w:t>0</w:t>
            </w:r>
            <w:r w:rsidRPr="00BB523A">
              <w:rPr>
                <w:bCs/>
                <w:szCs w:val="24"/>
                <w:lang w:val="en-PH"/>
              </w:rPr>
              <w:t>%</w:t>
            </w:r>
          </w:p>
        </w:tc>
      </w:tr>
      <w:tr w:rsidR="00D66BA1" w:rsidRPr="00BB523A" w:rsidTr="00B87664">
        <w:trPr>
          <w:trHeight w:val="134"/>
        </w:trPr>
        <w:tc>
          <w:tcPr>
            <w:tcW w:w="5130" w:type="dxa"/>
            <w:tcBorders>
              <w:top w:val="single" w:sz="4" w:space="0" w:color="000000"/>
              <w:left w:val="single" w:sz="4" w:space="0" w:color="000000"/>
              <w:bottom w:val="single" w:sz="4" w:space="0" w:color="000000"/>
              <w:right w:val="single" w:sz="4" w:space="0" w:color="000000"/>
            </w:tcBorders>
            <w:vAlign w:val="center"/>
          </w:tcPr>
          <w:p w:rsidR="00D66BA1" w:rsidRPr="00BB523A" w:rsidRDefault="00D66BA1" w:rsidP="00D66BA1">
            <w:pPr>
              <w:spacing w:after="0" w:line="240" w:lineRule="auto"/>
              <w:jc w:val="left"/>
              <w:rPr>
                <w:bCs/>
                <w:szCs w:val="24"/>
                <w:lang w:val="en-PH"/>
              </w:rPr>
            </w:pPr>
            <w:r w:rsidRPr="00BB523A">
              <w:rPr>
                <w:bCs/>
                <w:szCs w:val="24"/>
                <w:lang w:val="en-PH"/>
              </w:rPr>
              <w:t xml:space="preserve">Upon acceptance of </w:t>
            </w:r>
            <w:r>
              <w:rPr>
                <w:bCs/>
                <w:szCs w:val="24"/>
                <w:lang w:val="en-PH"/>
              </w:rPr>
              <w:t>Paper (component 2)</w:t>
            </w:r>
          </w:p>
        </w:tc>
        <w:tc>
          <w:tcPr>
            <w:tcW w:w="3285" w:type="dxa"/>
            <w:tcBorders>
              <w:top w:val="single" w:sz="4" w:space="0" w:color="000000"/>
              <w:left w:val="single" w:sz="4" w:space="0" w:color="000000"/>
              <w:bottom w:val="single" w:sz="4" w:space="0" w:color="000000"/>
              <w:right w:val="single" w:sz="4" w:space="0" w:color="000000"/>
            </w:tcBorders>
            <w:vAlign w:val="center"/>
          </w:tcPr>
          <w:p w:rsidR="00D66BA1" w:rsidRPr="00BB523A" w:rsidRDefault="00D66BA1" w:rsidP="00FE3D65">
            <w:pPr>
              <w:spacing w:after="0" w:line="240" w:lineRule="auto"/>
              <w:jc w:val="center"/>
              <w:rPr>
                <w:bCs/>
                <w:szCs w:val="24"/>
                <w:lang w:val="en-PH"/>
              </w:rPr>
            </w:pPr>
            <w:r>
              <w:rPr>
                <w:bCs/>
                <w:szCs w:val="24"/>
                <w:lang w:val="en-PH"/>
              </w:rPr>
              <w:t>20%</w:t>
            </w:r>
          </w:p>
        </w:tc>
      </w:tr>
      <w:tr w:rsidR="00D66BA1" w:rsidRPr="00BB523A" w:rsidTr="00B87664">
        <w:trPr>
          <w:trHeight w:val="134"/>
        </w:trPr>
        <w:tc>
          <w:tcPr>
            <w:tcW w:w="5130" w:type="dxa"/>
            <w:tcBorders>
              <w:top w:val="single" w:sz="4" w:space="0" w:color="000000"/>
              <w:left w:val="single" w:sz="4" w:space="0" w:color="000000"/>
              <w:bottom w:val="single" w:sz="4" w:space="0" w:color="000000"/>
              <w:right w:val="single" w:sz="4" w:space="0" w:color="000000"/>
            </w:tcBorders>
            <w:vAlign w:val="center"/>
          </w:tcPr>
          <w:p w:rsidR="00D66BA1" w:rsidRPr="00BB523A" w:rsidRDefault="00D66BA1" w:rsidP="00D66BA1">
            <w:pPr>
              <w:spacing w:after="0" w:line="240" w:lineRule="auto"/>
              <w:jc w:val="left"/>
              <w:rPr>
                <w:bCs/>
                <w:szCs w:val="24"/>
                <w:lang w:val="en-PH"/>
              </w:rPr>
            </w:pPr>
            <w:r w:rsidRPr="00BB523A">
              <w:rPr>
                <w:bCs/>
                <w:szCs w:val="24"/>
                <w:lang w:val="en-PH"/>
              </w:rPr>
              <w:t xml:space="preserve">Upon acceptance of </w:t>
            </w:r>
            <w:r>
              <w:rPr>
                <w:bCs/>
                <w:szCs w:val="24"/>
                <w:lang w:val="en-PH"/>
              </w:rPr>
              <w:t>Paper (component 3)</w:t>
            </w:r>
          </w:p>
        </w:tc>
        <w:tc>
          <w:tcPr>
            <w:tcW w:w="3285" w:type="dxa"/>
            <w:tcBorders>
              <w:top w:val="single" w:sz="4" w:space="0" w:color="000000"/>
              <w:left w:val="single" w:sz="4" w:space="0" w:color="000000"/>
              <w:bottom w:val="single" w:sz="4" w:space="0" w:color="000000"/>
              <w:right w:val="single" w:sz="4" w:space="0" w:color="000000"/>
            </w:tcBorders>
            <w:vAlign w:val="center"/>
          </w:tcPr>
          <w:p w:rsidR="00D66BA1" w:rsidRPr="00BB523A" w:rsidRDefault="00D66BA1" w:rsidP="00FE3D65">
            <w:pPr>
              <w:spacing w:after="0" w:line="240" w:lineRule="auto"/>
              <w:jc w:val="center"/>
              <w:rPr>
                <w:bCs/>
                <w:szCs w:val="24"/>
                <w:lang w:val="en-PH"/>
              </w:rPr>
            </w:pPr>
            <w:r>
              <w:rPr>
                <w:bCs/>
                <w:szCs w:val="24"/>
                <w:lang w:val="en-PH"/>
              </w:rPr>
              <w:t>20%</w:t>
            </w:r>
          </w:p>
        </w:tc>
      </w:tr>
      <w:tr w:rsidR="00D66BA1" w:rsidRPr="00BB523A" w:rsidTr="00B87664">
        <w:trPr>
          <w:trHeight w:val="134"/>
        </w:trPr>
        <w:tc>
          <w:tcPr>
            <w:tcW w:w="5130" w:type="dxa"/>
            <w:tcBorders>
              <w:top w:val="single" w:sz="4" w:space="0" w:color="000000"/>
              <w:left w:val="single" w:sz="4" w:space="0" w:color="000000"/>
              <w:bottom w:val="single" w:sz="4" w:space="0" w:color="000000"/>
              <w:right w:val="single" w:sz="4" w:space="0" w:color="000000"/>
            </w:tcBorders>
            <w:vAlign w:val="center"/>
          </w:tcPr>
          <w:p w:rsidR="00D66BA1" w:rsidRPr="00BB523A" w:rsidRDefault="00B87664" w:rsidP="00B87664">
            <w:pPr>
              <w:spacing w:after="0" w:line="240" w:lineRule="auto"/>
              <w:jc w:val="left"/>
              <w:rPr>
                <w:bCs/>
                <w:szCs w:val="24"/>
                <w:lang w:val="en-PH"/>
              </w:rPr>
            </w:pPr>
            <w:r>
              <w:rPr>
                <w:bCs/>
                <w:szCs w:val="24"/>
              </w:rPr>
              <w:t>U</w:t>
            </w:r>
            <w:r w:rsidRPr="00F733A1">
              <w:rPr>
                <w:bCs/>
                <w:szCs w:val="24"/>
              </w:rPr>
              <w:t xml:space="preserve">pon submission of </w:t>
            </w:r>
            <w:r>
              <w:rPr>
                <w:bCs/>
                <w:szCs w:val="24"/>
              </w:rPr>
              <w:t>D</w:t>
            </w:r>
            <w:r w:rsidRPr="00F733A1">
              <w:rPr>
                <w:bCs/>
                <w:szCs w:val="24"/>
              </w:rPr>
              <w:t xml:space="preserve">raft </w:t>
            </w:r>
            <w:r>
              <w:rPr>
                <w:bCs/>
                <w:szCs w:val="24"/>
              </w:rPr>
              <w:t>F</w:t>
            </w:r>
            <w:r w:rsidRPr="00F733A1">
              <w:rPr>
                <w:bCs/>
                <w:szCs w:val="24"/>
              </w:rPr>
              <w:t xml:space="preserve">inal </w:t>
            </w:r>
            <w:r>
              <w:rPr>
                <w:bCs/>
                <w:szCs w:val="24"/>
              </w:rPr>
              <w:t>R</w:t>
            </w:r>
            <w:r w:rsidRPr="00F733A1">
              <w:rPr>
                <w:bCs/>
                <w:szCs w:val="24"/>
              </w:rPr>
              <w:t xml:space="preserve">eport </w:t>
            </w:r>
            <w:r>
              <w:rPr>
                <w:bCs/>
                <w:szCs w:val="24"/>
              </w:rPr>
              <w:t>(</w:t>
            </w:r>
            <w:r w:rsidRPr="00F733A1">
              <w:rPr>
                <w:bCs/>
                <w:szCs w:val="24"/>
              </w:rPr>
              <w:t>which integrates suggestions and recommendations expressed by NEDA officials</w:t>
            </w:r>
            <w:r>
              <w:rPr>
                <w:bCs/>
                <w:szCs w:val="24"/>
              </w:rPr>
              <w:t>)</w:t>
            </w:r>
          </w:p>
        </w:tc>
        <w:tc>
          <w:tcPr>
            <w:tcW w:w="3285" w:type="dxa"/>
            <w:tcBorders>
              <w:top w:val="single" w:sz="4" w:space="0" w:color="000000"/>
              <w:left w:val="single" w:sz="4" w:space="0" w:color="000000"/>
              <w:bottom w:val="single" w:sz="4" w:space="0" w:color="000000"/>
              <w:right w:val="single" w:sz="4" w:space="0" w:color="000000"/>
            </w:tcBorders>
            <w:vAlign w:val="center"/>
          </w:tcPr>
          <w:p w:rsidR="00D66BA1" w:rsidRPr="00BB523A" w:rsidRDefault="00B87664" w:rsidP="00FE3D65">
            <w:pPr>
              <w:spacing w:after="0" w:line="240" w:lineRule="auto"/>
              <w:jc w:val="center"/>
              <w:rPr>
                <w:bCs/>
                <w:szCs w:val="24"/>
                <w:lang w:val="en-PH"/>
              </w:rPr>
            </w:pPr>
            <w:r>
              <w:rPr>
                <w:bCs/>
                <w:szCs w:val="24"/>
                <w:lang w:val="en-PH"/>
              </w:rPr>
              <w:t>20</w:t>
            </w:r>
            <w:r w:rsidR="00D66BA1" w:rsidRPr="00BB523A">
              <w:rPr>
                <w:bCs/>
                <w:szCs w:val="24"/>
                <w:lang w:val="en-PH"/>
              </w:rPr>
              <w:t>%</w:t>
            </w:r>
          </w:p>
        </w:tc>
      </w:tr>
      <w:tr w:rsidR="00D66BA1" w:rsidRPr="00BB523A" w:rsidTr="00B87664">
        <w:trPr>
          <w:trHeight w:val="350"/>
        </w:trPr>
        <w:tc>
          <w:tcPr>
            <w:tcW w:w="5130" w:type="dxa"/>
            <w:tcBorders>
              <w:top w:val="single" w:sz="4" w:space="0" w:color="000000"/>
              <w:left w:val="single" w:sz="4" w:space="0" w:color="000000"/>
              <w:bottom w:val="single" w:sz="4" w:space="0" w:color="000000"/>
              <w:right w:val="single" w:sz="4" w:space="0" w:color="000000"/>
            </w:tcBorders>
            <w:vAlign w:val="center"/>
          </w:tcPr>
          <w:p w:rsidR="00D66BA1" w:rsidRPr="00BB523A" w:rsidRDefault="00D66BA1" w:rsidP="00C4047F">
            <w:pPr>
              <w:spacing w:after="0" w:line="240" w:lineRule="auto"/>
              <w:jc w:val="left"/>
              <w:rPr>
                <w:bCs/>
                <w:szCs w:val="24"/>
                <w:lang w:val="en-PH"/>
              </w:rPr>
            </w:pPr>
            <w:r w:rsidRPr="00BB523A">
              <w:rPr>
                <w:bCs/>
                <w:szCs w:val="24"/>
                <w:lang w:val="en-PH"/>
              </w:rPr>
              <w:t>Upon acceptance of the Final Report</w:t>
            </w:r>
          </w:p>
        </w:tc>
        <w:tc>
          <w:tcPr>
            <w:tcW w:w="3285" w:type="dxa"/>
            <w:tcBorders>
              <w:top w:val="single" w:sz="4" w:space="0" w:color="000000"/>
              <w:left w:val="single" w:sz="4" w:space="0" w:color="000000"/>
              <w:bottom w:val="single" w:sz="4" w:space="0" w:color="000000"/>
              <w:right w:val="single" w:sz="4" w:space="0" w:color="000000"/>
            </w:tcBorders>
            <w:vAlign w:val="center"/>
          </w:tcPr>
          <w:p w:rsidR="00D66BA1" w:rsidRPr="00BB523A" w:rsidRDefault="00B87664" w:rsidP="00B87664">
            <w:pPr>
              <w:spacing w:after="0" w:line="240" w:lineRule="auto"/>
              <w:jc w:val="center"/>
              <w:rPr>
                <w:bCs/>
                <w:szCs w:val="24"/>
                <w:lang w:val="en-PH"/>
              </w:rPr>
            </w:pPr>
            <w:r>
              <w:rPr>
                <w:bCs/>
                <w:szCs w:val="24"/>
                <w:lang w:val="en-PH"/>
              </w:rPr>
              <w:t>10</w:t>
            </w:r>
            <w:r w:rsidR="00D66BA1" w:rsidRPr="00BB523A">
              <w:rPr>
                <w:bCs/>
                <w:szCs w:val="24"/>
                <w:lang w:val="en-PH"/>
              </w:rPr>
              <w:t>%</w:t>
            </w:r>
          </w:p>
        </w:tc>
      </w:tr>
      <w:tr w:rsidR="00D66BA1" w:rsidRPr="00BB523A" w:rsidTr="00B87664">
        <w:trPr>
          <w:trHeight w:val="134"/>
        </w:trPr>
        <w:tc>
          <w:tcPr>
            <w:tcW w:w="5130" w:type="dxa"/>
            <w:tcBorders>
              <w:top w:val="single" w:sz="4" w:space="0" w:color="000000"/>
              <w:left w:val="single" w:sz="4" w:space="0" w:color="000000"/>
              <w:bottom w:val="single" w:sz="4" w:space="0" w:color="000000"/>
              <w:right w:val="single" w:sz="4" w:space="0" w:color="000000"/>
            </w:tcBorders>
          </w:tcPr>
          <w:p w:rsidR="00D66BA1" w:rsidRPr="00BB523A" w:rsidRDefault="00D66BA1" w:rsidP="00456F60">
            <w:pPr>
              <w:spacing w:after="0" w:line="240" w:lineRule="auto"/>
              <w:ind w:left="1440" w:hanging="720"/>
              <w:contextualSpacing/>
              <w:rPr>
                <w:b/>
                <w:szCs w:val="24"/>
              </w:rPr>
            </w:pPr>
            <w:r w:rsidRPr="00BB523A">
              <w:rPr>
                <w:b/>
                <w:szCs w:val="24"/>
              </w:rPr>
              <w:t xml:space="preserve">TOTAL </w:t>
            </w:r>
          </w:p>
        </w:tc>
        <w:tc>
          <w:tcPr>
            <w:tcW w:w="3285" w:type="dxa"/>
            <w:tcBorders>
              <w:top w:val="single" w:sz="4" w:space="0" w:color="000000"/>
              <w:left w:val="single" w:sz="4" w:space="0" w:color="000000"/>
              <w:bottom w:val="single" w:sz="4" w:space="0" w:color="000000"/>
              <w:right w:val="single" w:sz="4" w:space="0" w:color="000000"/>
            </w:tcBorders>
          </w:tcPr>
          <w:p w:rsidR="00D66BA1" w:rsidRPr="00BB523A" w:rsidRDefault="00D66BA1">
            <w:pPr>
              <w:spacing w:after="0" w:line="240" w:lineRule="auto"/>
              <w:ind w:left="702" w:hanging="720"/>
              <w:contextualSpacing/>
              <w:jc w:val="center"/>
              <w:rPr>
                <w:b/>
                <w:szCs w:val="24"/>
              </w:rPr>
            </w:pPr>
            <w:r w:rsidRPr="00BB523A">
              <w:rPr>
                <w:b/>
                <w:szCs w:val="24"/>
              </w:rPr>
              <w:t>100%</w:t>
            </w:r>
          </w:p>
        </w:tc>
      </w:tr>
    </w:tbl>
    <w:p w:rsidR="00846B14" w:rsidRPr="00BB523A" w:rsidRDefault="00846B14" w:rsidP="00884FD5">
      <w:pPr>
        <w:pStyle w:val="Style5"/>
        <w:numPr>
          <w:ilvl w:val="3"/>
          <w:numId w:val="32"/>
        </w:numPr>
      </w:pPr>
      <w:bookmarkStart w:id="5240" w:name="_Toc99004791"/>
      <w:bookmarkStart w:id="5241" w:name="_Toc99014683"/>
      <w:bookmarkStart w:id="5242" w:name="_Toc99074154"/>
      <w:bookmarkStart w:id="5243" w:name="_Toc99074753"/>
      <w:bookmarkStart w:id="5244" w:name="_Toc99075291"/>
      <w:bookmarkStart w:id="5245" w:name="_Toc99082654"/>
      <w:bookmarkStart w:id="5246" w:name="_Toc99173269"/>
      <w:bookmarkStart w:id="5247" w:name="_Toc101840856"/>
      <w:bookmarkEnd w:id="5224"/>
      <w:bookmarkEnd w:id="5225"/>
      <w:bookmarkEnd w:id="5226"/>
      <w:bookmarkEnd w:id="5227"/>
      <w:bookmarkEnd w:id="5228"/>
      <w:bookmarkEnd w:id="5229"/>
      <w:bookmarkEnd w:id="5230"/>
      <w:bookmarkEnd w:id="5231"/>
      <w:bookmarkEnd w:id="5232"/>
      <w:bookmarkEnd w:id="5233"/>
      <w:bookmarkEnd w:id="5234"/>
      <w:bookmarkEnd w:id="5235"/>
      <w:bookmarkEnd w:id="5236"/>
      <w:bookmarkEnd w:id="5237"/>
      <w:bookmarkEnd w:id="5238"/>
      <w:bookmarkEnd w:id="5239"/>
      <w:r w:rsidRPr="00BB523A">
        <w:lastRenderedPageBreak/>
        <w:t xml:space="preserve">Should any discrepancy be found to exist between actual payment and costs incurred by the </w:t>
      </w:r>
      <w:r w:rsidR="003E708E" w:rsidRPr="00BB523A">
        <w:rPr>
          <w:b/>
        </w:rPr>
        <w:t>Consultant</w:t>
      </w:r>
      <w:r w:rsidRPr="00BB523A">
        <w:t xml:space="preserve">, the </w:t>
      </w:r>
      <w:r w:rsidR="003E708E" w:rsidRPr="00BB523A">
        <w:rPr>
          <w:b/>
        </w:rPr>
        <w:t>NEDA</w:t>
      </w:r>
      <w:r w:rsidRPr="00BB523A">
        <w:t xml:space="preserve"> may add or subtract the difference from any subsequent payments. No interest shall be paid for delayed payments. </w:t>
      </w:r>
    </w:p>
    <w:p w:rsidR="00EA2DE4" w:rsidRPr="00BB523A" w:rsidRDefault="00EA2DE4" w:rsidP="00884FD5">
      <w:pPr>
        <w:pStyle w:val="Style5"/>
        <w:numPr>
          <w:ilvl w:val="3"/>
          <w:numId w:val="32"/>
        </w:numPr>
      </w:pPr>
      <w:r w:rsidRPr="00BB523A">
        <w:rPr>
          <w:lang w:val="en-PH"/>
        </w:rPr>
        <w:t xml:space="preserve">The monthly progress reports shall be the basis for payment of reimbursable items. Billing for the </w:t>
      </w:r>
      <w:r w:rsidRPr="00BB523A">
        <w:rPr>
          <w:i/>
          <w:lang w:val="en-PH"/>
        </w:rPr>
        <w:t>reimbursable items</w:t>
      </w:r>
      <w:r w:rsidRPr="00BB523A">
        <w:rPr>
          <w:lang w:val="en-PH"/>
        </w:rPr>
        <w:t xml:space="preserve"> may be requested not more than once a month based on the </w:t>
      </w:r>
      <w:r w:rsidRPr="00BB523A">
        <w:rPr>
          <w:i/>
          <w:lang w:val="en-PH"/>
        </w:rPr>
        <w:t>actual expenses incurred</w:t>
      </w:r>
      <w:r w:rsidRPr="00BB523A">
        <w:rPr>
          <w:lang w:val="en-PH"/>
        </w:rPr>
        <w:t xml:space="preserve"> and supported by </w:t>
      </w:r>
      <w:r w:rsidRPr="00BB523A">
        <w:rPr>
          <w:i/>
          <w:lang w:val="en-PH"/>
        </w:rPr>
        <w:t>official receipts/documents.</w:t>
      </w:r>
    </w:p>
    <w:p w:rsidR="00EA2DE4" w:rsidRDefault="00EA2DE4" w:rsidP="00EA2DE4">
      <w:pPr>
        <w:pStyle w:val="Style5"/>
        <w:numPr>
          <w:ilvl w:val="0"/>
          <w:numId w:val="0"/>
        </w:numPr>
        <w:ind w:left="2160"/>
      </w:pPr>
      <w:r w:rsidRPr="00BB523A">
        <w:rPr>
          <w:lang w:val="en-PH"/>
        </w:rPr>
        <w:t xml:space="preserve">In the absence of </w:t>
      </w:r>
      <w:r w:rsidRPr="00BB523A">
        <w:rPr>
          <w:i/>
          <w:lang w:val="en-PH"/>
        </w:rPr>
        <w:t>official receipts/documents</w:t>
      </w:r>
      <w:r w:rsidRPr="00BB523A">
        <w:rPr>
          <w:lang w:val="en-PH"/>
        </w:rPr>
        <w:t xml:space="preserve"> when claiming for </w:t>
      </w:r>
      <w:r w:rsidRPr="00BB523A">
        <w:rPr>
          <w:i/>
          <w:lang w:val="en-PH"/>
        </w:rPr>
        <w:t>reimbursable costs</w:t>
      </w:r>
      <w:r w:rsidRPr="00BB523A">
        <w:rPr>
          <w:lang w:val="en-PH"/>
        </w:rPr>
        <w:t xml:space="preserve">, the Consulting Firm may also be allowed to submit a </w:t>
      </w:r>
      <w:r w:rsidRPr="00BB523A">
        <w:rPr>
          <w:i/>
          <w:lang w:val="en-PH"/>
        </w:rPr>
        <w:t>certification of actual disbursements made under oath</w:t>
      </w:r>
      <w:r w:rsidR="007357E4" w:rsidRPr="00BB523A">
        <w:rPr>
          <w:i/>
          <w:lang w:val="en-PH"/>
        </w:rPr>
        <w:t>.</w:t>
      </w:r>
    </w:p>
    <w:p w:rsidR="00846B14" w:rsidRDefault="00846B14" w:rsidP="00846B14">
      <w:pPr>
        <w:pStyle w:val="Style5"/>
        <w:numPr>
          <w:ilvl w:val="1"/>
          <w:numId w:val="29"/>
        </w:numPr>
        <w:ind w:left="1440" w:hanging="720"/>
      </w:pPr>
      <w:r>
        <w:t xml:space="preserve">Activity Schedule- Should the rate of progress of the Services, or any part hereof, be at any time in the opinion of the </w:t>
      </w:r>
      <w:r w:rsidR="003E708E" w:rsidRPr="003E708E">
        <w:rPr>
          <w:b/>
        </w:rPr>
        <w:t>NEDA</w:t>
      </w:r>
      <w:r>
        <w:t xml:space="preserve"> too slow to ensure that the Services are completed in accordance with the Staffing Schedule, the </w:t>
      </w:r>
      <w:r w:rsidR="003E708E" w:rsidRPr="003E708E">
        <w:rPr>
          <w:b/>
        </w:rPr>
        <w:t>NEDA</w:t>
      </w:r>
      <w:r>
        <w:t xml:space="preserve"> shall so notify the </w:t>
      </w:r>
      <w:r w:rsidR="003E708E" w:rsidRPr="003E708E">
        <w:rPr>
          <w:b/>
        </w:rPr>
        <w:t>Consultant</w:t>
      </w:r>
      <w:r>
        <w:t xml:space="preserve"> in writing and the </w:t>
      </w:r>
      <w:r w:rsidR="003E708E" w:rsidRPr="003E708E">
        <w:rPr>
          <w:b/>
        </w:rPr>
        <w:t>Consultant</w:t>
      </w:r>
      <w:r>
        <w:t xml:space="preserve"> shall at its sole cost and expense, there upon take such steps as necessary, subject to the </w:t>
      </w:r>
      <w:r w:rsidR="003E708E" w:rsidRPr="003E708E">
        <w:rPr>
          <w:b/>
        </w:rPr>
        <w:t>NEDA</w:t>
      </w:r>
      <w:r w:rsidR="00AA18F0" w:rsidRPr="00AA18F0">
        <w:rPr>
          <w:b/>
        </w:rPr>
        <w:t>’s</w:t>
      </w:r>
      <w:r>
        <w:t xml:space="preserve"> approval or as reasonably required by the </w:t>
      </w:r>
      <w:r w:rsidR="003E708E" w:rsidRPr="003E708E">
        <w:rPr>
          <w:b/>
        </w:rPr>
        <w:t>NEDA</w:t>
      </w:r>
      <w:r>
        <w:t>, to expedite progress so as to ensure that the Services are completed in accordance with the Activity Schedule.</w:t>
      </w:r>
    </w:p>
    <w:p w:rsidR="00846B14" w:rsidRPr="001305C5" w:rsidRDefault="00846B14" w:rsidP="00846B14">
      <w:pPr>
        <w:pStyle w:val="Style5"/>
        <w:numPr>
          <w:ilvl w:val="1"/>
          <w:numId w:val="29"/>
        </w:numPr>
        <w:ind w:left="1440" w:hanging="720"/>
      </w:pPr>
      <w:r w:rsidRPr="004048E8">
        <w:t xml:space="preserve">Final payment pursuant to </w:t>
      </w:r>
      <w:r>
        <w:t xml:space="preserve">GCC Clause 50 </w:t>
      </w:r>
      <w:r w:rsidRPr="004048E8">
        <w:t xml:space="preserve">shall be made by the Procuring Entity after the final report has been submitted by the </w:t>
      </w:r>
      <w:r w:rsidR="003E708E" w:rsidRPr="003E708E">
        <w:rPr>
          <w:b/>
        </w:rPr>
        <w:t>Consultant</w:t>
      </w:r>
      <w:r w:rsidRPr="004048E8">
        <w:t xml:space="preserve"> and approved by the Procuring Entity.</w:t>
      </w:r>
      <w:bookmarkEnd w:id="5240"/>
      <w:bookmarkEnd w:id="5241"/>
      <w:bookmarkEnd w:id="5242"/>
      <w:bookmarkEnd w:id="5243"/>
      <w:bookmarkEnd w:id="5244"/>
      <w:bookmarkEnd w:id="5245"/>
      <w:bookmarkEnd w:id="5246"/>
      <w:bookmarkEnd w:id="5247"/>
    </w:p>
    <w:p w:rsidR="00846B14" w:rsidRPr="001305C5" w:rsidRDefault="00846B14" w:rsidP="00846B14">
      <w:pPr>
        <w:pStyle w:val="Style5"/>
        <w:numPr>
          <w:ilvl w:val="1"/>
          <w:numId w:val="29"/>
        </w:numPr>
        <w:ind w:left="1440" w:hanging="720"/>
      </w:pPr>
      <w:bookmarkStart w:id="5248" w:name="_Toc99004792"/>
      <w:bookmarkStart w:id="5249" w:name="_Toc99014684"/>
      <w:bookmarkStart w:id="5250" w:name="_Toc99074155"/>
      <w:bookmarkStart w:id="5251" w:name="_Toc99074754"/>
      <w:bookmarkStart w:id="5252" w:name="_Toc99075292"/>
      <w:bookmarkStart w:id="5253" w:name="_Toc99082655"/>
      <w:bookmarkStart w:id="5254" w:name="_Toc99173270"/>
      <w:bookmarkStart w:id="5255" w:name="_Toc101840857"/>
      <w:r w:rsidRPr="004048E8">
        <w:t xml:space="preserve">Termination - Upon the receipt or giving of any notice referred to in GCC Clause </w:t>
      </w:r>
      <w:r>
        <w:t>27</w:t>
      </w:r>
      <w:r w:rsidRPr="004048E8">
        <w:t xml:space="preserve"> and if the </w:t>
      </w:r>
      <w:r w:rsidR="003E708E" w:rsidRPr="003E708E">
        <w:rPr>
          <w:b/>
        </w:rPr>
        <w:t>Consultant</w:t>
      </w:r>
      <w:r w:rsidRPr="004048E8">
        <w:t xml:space="preserve"> is not in default under this Contract and has partly or substantially performed its obligation under this Contract up to the date of termination and has taken immediate steps to bring the Services to a close in prompt and orderly manner, there shall be an equitable reduction in the maximum amount payable under this Contract to reflect the reduction in the Services, provided that in no event shall the </w:t>
      </w:r>
      <w:r w:rsidR="003E708E" w:rsidRPr="003E708E">
        <w:rPr>
          <w:b/>
        </w:rPr>
        <w:t>Consultant</w:t>
      </w:r>
      <w:r w:rsidRPr="004048E8">
        <w:t xml:space="preserve"> receive less than his actual costs up to the effective date of the termination, plus a reasonable allowance for overhead and profit</w:t>
      </w:r>
      <w:bookmarkEnd w:id="5248"/>
      <w:bookmarkEnd w:id="5249"/>
      <w:bookmarkEnd w:id="5250"/>
      <w:bookmarkEnd w:id="5251"/>
      <w:bookmarkEnd w:id="5252"/>
      <w:bookmarkEnd w:id="5253"/>
      <w:bookmarkEnd w:id="5254"/>
      <w:r w:rsidRPr="004048E8">
        <w:t>.</w:t>
      </w:r>
      <w:bookmarkEnd w:id="5255"/>
    </w:p>
    <w:p w:rsidR="00846B14" w:rsidRDefault="00846B14" w:rsidP="00846B14">
      <w:pPr>
        <w:pStyle w:val="Style5"/>
        <w:numPr>
          <w:ilvl w:val="1"/>
          <w:numId w:val="29"/>
        </w:numPr>
        <w:ind w:left="1440" w:hanging="720"/>
      </w:pPr>
      <w:bookmarkStart w:id="5256" w:name="_Ref101001692"/>
      <w:bookmarkStart w:id="5257" w:name="_Toc101840858"/>
      <w:r>
        <w:t>N</w:t>
      </w:r>
      <w:r w:rsidRPr="001305C5">
        <w:t>o additional payment for variation order, if</w:t>
      </w:r>
      <w:r>
        <w:t xml:space="preserve"> any, shall be allowed for this </w:t>
      </w:r>
      <w:r w:rsidRPr="001305C5">
        <w:t>Contract.</w:t>
      </w:r>
      <w:bookmarkEnd w:id="5256"/>
      <w:bookmarkEnd w:id="5257"/>
    </w:p>
    <w:p w:rsidR="00AC0512" w:rsidRDefault="00AC0512">
      <w:pPr>
        <w:pStyle w:val="Heading4"/>
        <w:numPr>
          <w:ilvl w:val="0"/>
          <w:numId w:val="0"/>
        </w:numPr>
      </w:pPr>
      <w:bookmarkStart w:id="5258" w:name="_Toc99004784"/>
      <w:bookmarkStart w:id="5259" w:name="_Toc99074147"/>
      <w:bookmarkStart w:id="5260" w:name="_Toc99074746"/>
      <w:bookmarkStart w:id="5261" w:name="_Toc99075284"/>
      <w:bookmarkStart w:id="5262" w:name="_Toc99082647"/>
      <w:bookmarkStart w:id="5263" w:name="_Toc99173262"/>
      <w:bookmarkStart w:id="5264" w:name="_Toc241579123"/>
      <w:bookmarkStart w:id="5265" w:name="_Toc241900723"/>
      <w:bookmarkStart w:id="5266" w:name="_Toc241903120"/>
      <w:bookmarkStart w:id="5267" w:name="_Toc241911104"/>
      <w:bookmarkStart w:id="5268" w:name="_Toc241981602"/>
      <w:bookmarkEnd w:id="5198"/>
      <w:bookmarkEnd w:id="5199"/>
      <w:bookmarkEnd w:id="5200"/>
      <w:bookmarkEnd w:id="5201"/>
      <w:bookmarkEnd w:id="5202"/>
      <w:bookmarkEnd w:id="5203"/>
      <w:bookmarkEnd w:id="5204"/>
      <w:bookmarkEnd w:id="5205"/>
      <w:r>
        <w:t>50</w:t>
      </w:r>
      <w:r w:rsidR="00EF45A9">
        <w:t xml:space="preserve">.  </w:t>
      </w:r>
      <w:r w:rsidR="00EA5532" w:rsidRPr="00C87911">
        <w:t>Final Payment</w:t>
      </w:r>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5258"/>
      <w:bookmarkEnd w:id="5259"/>
      <w:bookmarkEnd w:id="5260"/>
      <w:bookmarkEnd w:id="5261"/>
      <w:bookmarkEnd w:id="5262"/>
      <w:bookmarkEnd w:id="5263"/>
      <w:bookmarkEnd w:id="5264"/>
      <w:bookmarkEnd w:id="5265"/>
      <w:bookmarkEnd w:id="5266"/>
      <w:bookmarkEnd w:id="5267"/>
      <w:bookmarkEnd w:id="5268"/>
    </w:p>
    <w:p w:rsidR="00EA5532" w:rsidRPr="00C87911" w:rsidRDefault="00EA5532" w:rsidP="000708EE">
      <w:pPr>
        <w:pStyle w:val="Style5"/>
        <w:numPr>
          <w:ilvl w:val="1"/>
          <w:numId w:val="28"/>
        </w:numPr>
        <w:ind w:left="1530" w:hanging="810"/>
      </w:pPr>
      <w:bookmarkStart w:id="5269" w:name="_Toc99004785"/>
      <w:bookmarkStart w:id="5270" w:name="_Toc99014677"/>
      <w:bookmarkStart w:id="5271" w:name="_Toc99074148"/>
      <w:bookmarkStart w:id="5272" w:name="_Toc99074747"/>
      <w:bookmarkStart w:id="5273" w:name="_Toc99075285"/>
      <w:bookmarkStart w:id="5274" w:name="_Toc99082648"/>
      <w:bookmarkStart w:id="5275" w:name="_Toc99173263"/>
      <w:bookmarkStart w:id="5276" w:name="_Toc101840850"/>
      <w:bookmarkStart w:id="5277" w:name="_Ref40181971"/>
      <w:r w:rsidRPr="00C87911">
        <w:t xml:space="preserve">The final payment shall be made only after the final report </w:t>
      </w:r>
      <w:r w:rsidR="00E91F74">
        <w:t xml:space="preserve">as revised based on </w:t>
      </w:r>
      <w:r w:rsidR="003E708E" w:rsidRPr="003E708E">
        <w:rPr>
          <w:b/>
        </w:rPr>
        <w:t>NEDA</w:t>
      </w:r>
      <w:r w:rsidR="00E91F74">
        <w:t xml:space="preserve"> comments, </w:t>
      </w:r>
      <w:r w:rsidRPr="00C87911">
        <w:t xml:space="preserve">and a final statement, identified as such, shall have been submitted by the </w:t>
      </w:r>
      <w:r w:rsidR="003E708E" w:rsidRPr="003E708E">
        <w:rPr>
          <w:b/>
        </w:rPr>
        <w:t>Consultant</w:t>
      </w:r>
      <w:r w:rsidRPr="00C87911">
        <w:t xml:space="preserve"> and approved by the </w:t>
      </w:r>
      <w:r w:rsidR="003E708E" w:rsidRPr="003E708E">
        <w:rPr>
          <w:b/>
        </w:rPr>
        <w:t>NEDA</w:t>
      </w:r>
      <w:r w:rsidRPr="00C87911">
        <w:t xml:space="preserve">.  The Services shall be deemed completed and finally accepted by the </w:t>
      </w:r>
      <w:r w:rsidR="003E708E" w:rsidRPr="003E708E">
        <w:rPr>
          <w:b/>
        </w:rPr>
        <w:t>NEDA</w:t>
      </w:r>
      <w:r w:rsidRPr="00C87911">
        <w:t xml:space="preserve"> and the final report and final statement shall be deemed approved by the </w:t>
      </w:r>
      <w:r w:rsidR="003E708E" w:rsidRPr="003E708E">
        <w:rPr>
          <w:b/>
        </w:rPr>
        <w:t>NEDA</w:t>
      </w:r>
      <w:r w:rsidRPr="00C87911">
        <w:t xml:space="preserve"> ninety (90) calendar days after receipt of the final report and final statement by the </w:t>
      </w:r>
      <w:r w:rsidR="003E708E" w:rsidRPr="003E708E">
        <w:rPr>
          <w:b/>
        </w:rPr>
        <w:t>NEDA</w:t>
      </w:r>
      <w:r w:rsidRPr="00C87911">
        <w:t xml:space="preserve"> unless the </w:t>
      </w:r>
      <w:r w:rsidR="003E708E" w:rsidRPr="003E708E">
        <w:rPr>
          <w:b/>
        </w:rPr>
        <w:t>NEDA</w:t>
      </w:r>
      <w:r w:rsidRPr="00C87911">
        <w:t xml:space="preserve">, within such ninety (90)-day period, gives written notice to the </w:t>
      </w:r>
      <w:r w:rsidR="003E708E" w:rsidRPr="003E708E">
        <w:rPr>
          <w:b/>
        </w:rPr>
        <w:t>Consultant</w:t>
      </w:r>
      <w:r w:rsidRPr="00C87911">
        <w:t xml:space="preserve"> specifying in detail deficiencies in the Services, the final report or final statement. The </w:t>
      </w:r>
      <w:r w:rsidR="003E708E" w:rsidRPr="003E708E">
        <w:rPr>
          <w:b/>
        </w:rPr>
        <w:t>Consultant</w:t>
      </w:r>
      <w:r w:rsidRPr="00C87911">
        <w:t xml:space="preserve"> shall thereupon promptly </w:t>
      </w:r>
      <w:r w:rsidRPr="00C87911">
        <w:lastRenderedPageBreak/>
        <w:t>make any necessary corrections within a maximum period of ninety (90) calendar days, and upon completion of such corrections, the foregoing process shall be repeated.</w:t>
      </w:r>
      <w:bookmarkEnd w:id="5269"/>
      <w:bookmarkEnd w:id="5270"/>
      <w:bookmarkEnd w:id="5271"/>
      <w:bookmarkEnd w:id="5272"/>
      <w:bookmarkEnd w:id="5273"/>
      <w:bookmarkEnd w:id="5274"/>
      <w:bookmarkEnd w:id="5275"/>
      <w:bookmarkEnd w:id="5276"/>
    </w:p>
    <w:p w:rsidR="00EA5532" w:rsidRDefault="00EA5532" w:rsidP="000708EE">
      <w:pPr>
        <w:pStyle w:val="Style5"/>
        <w:numPr>
          <w:ilvl w:val="1"/>
          <w:numId w:val="28"/>
        </w:numPr>
        <w:ind w:left="1530" w:hanging="810"/>
      </w:pPr>
      <w:bookmarkStart w:id="5278" w:name="_Toc99004786"/>
      <w:bookmarkStart w:id="5279" w:name="_Toc99014678"/>
      <w:bookmarkStart w:id="5280" w:name="_Toc99074149"/>
      <w:bookmarkStart w:id="5281" w:name="_Toc99074748"/>
      <w:bookmarkStart w:id="5282" w:name="_Toc99075286"/>
      <w:bookmarkStart w:id="5283" w:name="_Toc99082649"/>
      <w:bookmarkStart w:id="5284" w:name="_Toc99173264"/>
      <w:bookmarkStart w:id="5285" w:name="_Toc101840851"/>
      <w:r w:rsidRPr="00C87911">
        <w:t xml:space="preserve">Any amount which the </w:t>
      </w:r>
      <w:r w:rsidR="003E708E" w:rsidRPr="003E708E">
        <w:rPr>
          <w:b/>
        </w:rPr>
        <w:t>NEDA</w:t>
      </w:r>
      <w:r w:rsidRPr="00C87911">
        <w:t xml:space="preserve"> has paid or caused to be paid in accordance with this clause in excess of the amounts actually payable in accordance with the provisions of this Contract shall be reimbursed by the </w:t>
      </w:r>
      <w:r w:rsidR="003E708E" w:rsidRPr="003E708E">
        <w:rPr>
          <w:b/>
        </w:rPr>
        <w:t>Consultant</w:t>
      </w:r>
      <w:r w:rsidRPr="00C87911">
        <w:t xml:space="preserve"> to the </w:t>
      </w:r>
      <w:r w:rsidR="003E708E" w:rsidRPr="003E708E">
        <w:rPr>
          <w:b/>
        </w:rPr>
        <w:t>NEDA</w:t>
      </w:r>
      <w:r w:rsidRPr="00C87911">
        <w:t xml:space="preserve"> within thirty (30) days after receipt by the </w:t>
      </w:r>
      <w:r w:rsidR="003E708E" w:rsidRPr="003E708E">
        <w:rPr>
          <w:b/>
        </w:rPr>
        <w:t>Consultant</w:t>
      </w:r>
      <w:r w:rsidRPr="00C87911">
        <w:t xml:space="preserve"> of notice thereof.  Any such claim by the </w:t>
      </w:r>
      <w:r w:rsidR="003E708E" w:rsidRPr="003E708E">
        <w:rPr>
          <w:b/>
        </w:rPr>
        <w:t>NEDA</w:t>
      </w:r>
      <w:r w:rsidRPr="00C87911">
        <w:t xml:space="preserve"> for reimbursement must be made within twelve (12) calendar months after receipt by the </w:t>
      </w:r>
      <w:r w:rsidR="003E708E" w:rsidRPr="003E708E">
        <w:rPr>
          <w:b/>
        </w:rPr>
        <w:t>NEDA</w:t>
      </w:r>
      <w:r w:rsidRPr="00C87911">
        <w:t xml:space="preserve"> of </w:t>
      </w:r>
      <w:r>
        <w:t>the</w:t>
      </w:r>
      <w:r w:rsidRPr="00C87911">
        <w:t xml:space="preserve"> final report and a final statement approved by the </w:t>
      </w:r>
      <w:r w:rsidR="003E708E" w:rsidRPr="003E708E">
        <w:rPr>
          <w:b/>
        </w:rPr>
        <w:t>NEDA</w:t>
      </w:r>
      <w:r w:rsidRPr="00C87911">
        <w:t xml:space="preserve"> in accordance with the above.</w:t>
      </w:r>
      <w:bookmarkEnd w:id="5277"/>
      <w:bookmarkEnd w:id="5278"/>
      <w:bookmarkEnd w:id="5279"/>
      <w:bookmarkEnd w:id="5280"/>
      <w:bookmarkEnd w:id="5281"/>
      <w:bookmarkEnd w:id="5282"/>
      <w:bookmarkEnd w:id="5283"/>
      <w:bookmarkEnd w:id="5284"/>
      <w:bookmarkEnd w:id="5285"/>
    </w:p>
    <w:p w:rsidR="00EA5532" w:rsidRPr="00C87911" w:rsidRDefault="004E7B69" w:rsidP="000708EE">
      <w:pPr>
        <w:pStyle w:val="Heading4"/>
        <w:numPr>
          <w:ilvl w:val="6"/>
          <w:numId w:val="27"/>
        </w:numPr>
        <w:tabs>
          <w:tab w:val="clear" w:pos="2880"/>
          <w:tab w:val="left" w:pos="2430"/>
        </w:tabs>
        <w:ind w:left="720"/>
      </w:pPr>
      <w:bookmarkStart w:id="5286" w:name="_Toc99004799"/>
      <w:bookmarkStart w:id="5287" w:name="_Toc99074162"/>
      <w:bookmarkStart w:id="5288" w:name="_Toc99074761"/>
      <w:bookmarkStart w:id="5289" w:name="_Toc99075299"/>
      <w:bookmarkStart w:id="5290" w:name="_Toc99082662"/>
      <w:bookmarkStart w:id="5291" w:name="_Toc99173277"/>
      <w:bookmarkStart w:id="5292" w:name="_Toc241579125"/>
      <w:bookmarkStart w:id="5293" w:name="_Toc241900725"/>
      <w:bookmarkStart w:id="5294" w:name="_Toc241903122"/>
      <w:bookmarkStart w:id="5295" w:name="_Toc241911106"/>
      <w:bookmarkStart w:id="5296" w:name="_Toc241981604"/>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r>
        <w:t xml:space="preserve"> </w:t>
      </w:r>
      <w:r w:rsidR="00EA5532" w:rsidRPr="00C87911">
        <w:t>Liquidated Damages for Delay</w:t>
      </w:r>
      <w:bookmarkEnd w:id="3940"/>
      <w:bookmarkEnd w:id="3941"/>
      <w:bookmarkEnd w:id="3942"/>
      <w:bookmarkEnd w:id="3943"/>
      <w:bookmarkEnd w:id="3944"/>
      <w:bookmarkEnd w:id="3945"/>
      <w:bookmarkEnd w:id="3946"/>
      <w:bookmarkEnd w:id="3947"/>
      <w:bookmarkEnd w:id="3948"/>
      <w:bookmarkEnd w:id="3949"/>
      <w:bookmarkEnd w:id="3950"/>
      <w:bookmarkEnd w:id="3951"/>
      <w:bookmarkEnd w:id="5286"/>
      <w:bookmarkEnd w:id="5287"/>
      <w:bookmarkEnd w:id="5288"/>
      <w:bookmarkEnd w:id="5289"/>
      <w:bookmarkEnd w:id="5290"/>
      <w:bookmarkEnd w:id="5291"/>
      <w:bookmarkEnd w:id="5292"/>
      <w:bookmarkEnd w:id="5293"/>
      <w:bookmarkEnd w:id="5294"/>
      <w:bookmarkEnd w:id="5295"/>
      <w:bookmarkEnd w:id="5296"/>
    </w:p>
    <w:p w:rsidR="00EA5532" w:rsidRPr="00C87911" w:rsidRDefault="00EA5532" w:rsidP="00EA5532">
      <w:pPr>
        <w:pStyle w:val="Style3"/>
        <w:numPr>
          <w:ilvl w:val="0"/>
          <w:numId w:val="0"/>
        </w:numPr>
        <w:ind w:left="720"/>
      </w:pPr>
      <w:bookmarkStart w:id="5297" w:name="_Ref33505066"/>
      <w:bookmarkStart w:id="5298" w:name="_Toc99004800"/>
      <w:bookmarkStart w:id="5299" w:name="_Toc99014692"/>
      <w:bookmarkStart w:id="5300" w:name="_Toc99074163"/>
      <w:bookmarkStart w:id="5301" w:name="_Toc99074762"/>
      <w:bookmarkStart w:id="5302" w:name="_Toc99075300"/>
      <w:bookmarkStart w:id="5303" w:name="_Toc99082663"/>
      <w:bookmarkStart w:id="5304" w:name="_Toc99173278"/>
      <w:bookmarkStart w:id="5305" w:name="_Toc101840860"/>
      <w:r w:rsidRPr="00C87911">
        <w:t xml:space="preserve">If the </w:t>
      </w:r>
      <w:r w:rsidR="003E708E" w:rsidRPr="003E708E">
        <w:rPr>
          <w:b/>
        </w:rPr>
        <w:t>Consultant</w:t>
      </w:r>
      <w:r w:rsidRPr="00C87911">
        <w:t xml:space="preserve"> fails to deliver any or all of the Services within the period(s) specified </w:t>
      </w:r>
      <w:r w:rsidRPr="0029612B">
        <w:rPr>
          <w:szCs w:val="24"/>
        </w:rPr>
        <w:t xml:space="preserve">in this Contract, the </w:t>
      </w:r>
      <w:r w:rsidR="003E708E" w:rsidRPr="003E708E">
        <w:rPr>
          <w:b/>
          <w:szCs w:val="24"/>
        </w:rPr>
        <w:t>NEDA</w:t>
      </w:r>
      <w:r w:rsidRPr="0029612B">
        <w:rPr>
          <w:szCs w:val="24"/>
        </w:rPr>
        <w:t xml:space="preserve"> shall, without prejudice to its other remedies under this Contract and under the Applicable Law, deduct from the contract price, as liquidated damages, a sum equivalent to one-tenth of one percent of the price of the unperformed portion of the Services for each day of delay based on the approved contract schedule up to a maximum deduction of </w:t>
      </w:r>
      <w:r w:rsidR="00123CA9">
        <w:rPr>
          <w:szCs w:val="24"/>
        </w:rPr>
        <w:t>ten</w:t>
      </w:r>
      <w:r w:rsidR="00123CA9" w:rsidRPr="0029612B">
        <w:rPr>
          <w:szCs w:val="24"/>
        </w:rPr>
        <w:t xml:space="preserve"> </w:t>
      </w:r>
      <w:r w:rsidRPr="0029612B">
        <w:rPr>
          <w:szCs w:val="24"/>
        </w:rPr>
        <w:t>percent (</w:t>
      </w:r>
      <w:r w:rsidR="00123CA9" w:rsidRPr="0029612B">
        <w:rPr>
          <w:szCs w:val="24"/>
        </w:rPr>
        <w:t>1</w:t>
      </w:r>
      <w:r w:rsidR="00123CA9">
        <w:rPr>
          <w:szCs w:val="24"/>
        </w:rPr>
        <w:t>0</w:t>
      </w:r>
      <w:r w:rsidRPr="0029612B">
        <w:rPr>
          <w:szCs w:val="24"/>
        </w:rPr>
        <w:t xml:space="preserve">%) of the contract price. </w:t>
      </w:r>
      <w:bookmarkEnd w:id="5297"/>
      <w:bookmarkEnd w:id="5298"/>
      <w:bookmarkEnd w:id="5299"/>
      <w:bookmarkEnd w:id="5300"/>
      <w:bookmarkEnd w:id="5301"/>
      <w:bookmarkEnd w:id="5302"/>
      <w:bookmarkEnd w:id="5303"/>
      <w:bookmarkEnd w:id="5304"/>
      <w:bookmarkEnd w:id="5305"/>
      <w:r w:rsidR="005D6179" w:rsidRPr="0029612B">
        <w:rPr>
          <w:szCs w:val="24"/>
        </w:rPr>
        <w:t xml:space="preserve">Once the maximum is reached, the </w:t>
      </w:r>
      <w:r w:rsidR="003E708E" w:rsidRPr="003E708E">
        <w:rPr>
          <w:b/>
          <w:szCs w:val="24"/>
        </w:rPr>
        <w:t>NEDA</w:t>
      </w:r>
      <w:r w:rsidR="005D6179" w:rsidRPr="0029612B">
        <w:rPr>
          <w:szCs w:val="24"/>
        </w:rPr>
        <w:t xml:space="preserve"> may consider termination of this Contract pursuant to </w:t>
      </w:r>
      <w:r w:rsidR="005D6179" w:rsidRPr="0029612B">
        <w:rPr>
          <w:b/>
          <w:szCs w:val="24"/>
        </w:rPr>
        <w:t>GCC</w:t>
      </w:r>
      <w:r w:rsidR="005D6179" w:rsidRPr="0029612B">
        <w:rPr>
          <w:szCs w:val="24"/>
        </w:rPr>
        <w:t xml:space="preserve"> Clause </w:t>
      </w:r>
      <w:fldSimple w:instr=" REF _Ref99166972 \r \h  \* MERGEFORMAT ">
        <w:r w:rsidR="00610F9D" w:rsidRPr="00610F9D">
          <w:rPr>
            <w:szCs w:val="24"/>
          </w:rPr>
          <w:t>25</w:t>
        </w:r>
      </w:fldSimple>
      <w:r w:rsidR="005D6179" w:rsidRPr="0029612B">
        <w:rPr>
          <w:szCs w:val="24"/>
        </w:rPr>
        <w:t xml:space="preserve"> without prejudice to any further action it may take to recover whatever losses incurred due to non-performance of the </w:t>
      </w:r>
      <w:r w:rsidR="003E708E" w:rsidRPr="003E708E">
        <w:rPr>
          <w:b/>
          <w:szCs w:val="24"/>
        </w:rPr>
        <w:t>Consultant</w:t>
      </w:r>
      <w:r w:rsidR="005D6179" w:rsidRPr="0029612B">
        <w:rPr>
          <w:szCs w:val="24"/>
        </w:rPr>
        <w:t>.</w:t>
      </w:r>
      <w:r w:rsidR="005D6179">
        <w:rPr>
          <w:szCs w:val="24"/>
        </w:rPr>
        <w:t xml:space="preserve"> </w:t>
      </w:r>
      <w:r w:rsidR="005D6179" w:rsidRPr="0029612B">
        <w:rPr>
          <w:szCs w:val="24"/>
          <w:lang w:val="en-PH"/>
        </w:rPr>
        <w:t xml:space="preserve">To be entitled to such liquidated damages, </w:t>
      </w:r>
      <w:r w:rsidR="003E708E" w:rsidRPr="003E708E">
        <w:rPr>
          <w:b/>
          <w:szCs w:val="24"/>
          <w:lang w:val="en-PH"/>
        </w:rPr>
        <w:t>NEDA</w:t>
      </w:r>
      <w:r w:rsidR="005D6179" w:rsidRPr="0029612B">
        <w:rPr>
          <w:szCs w:val="24"/>
          <w:lang w:val="en-PH"/>
        </w:rPr>
        <w:t xml:space="preserve"> does not have to prove that it has incurred actual damages. </w:t>
      </w:r>
      <w:r w:rsidRPr="0029612B">
        <w:rPr>
          <w:szCs w:val="24"/>
          <w:lang w:val="en-PH"/>
        </w:rPr>
        <w:t xml:space="preserve">Such amount shall be deducted from any money due or which may become due the Consulting Firm under the contract and/or collect such liquidated damages from the retention money or other securities posted by the Consulting Firm, whichever is convenient to </w:t>
      </w:r>
      <w:r w:rsidR="003E708E" w:rsidRPr="003E708E">
        <w:rPr>
          <w:b/>
          <w:szCs w:val="24"/>
          <w:lang w:val="en-PH"/>
        </w:rPr>
        <w:t>NEDA</w:t>
      </w:r>
      <w:r w:rsidRPr="0029612B">
        <w:rPr>
          <w:szCs w:val="24"/>
          <w:lang w:val="en-PH"/>
        </w:rPr>
        <w:t>.</w:t>
      </w:r>
    </w:p>
    <w:p w:rsidR="00064A57" w:rsidRPr="00C87911" w:rsidRDefault="00064A57" w:rsidP="00064A57">
      <w:pPr>
        <w:sectPr w:rsidR="00064A57" w:rsidRPr="00C87911" w:rsidSect="007A3E0A">
          <w:headerReference w:type="default" r:id="rId11"/>
          <w:footerReference w:type="default" r:id="rId12"/>
          <w:pgSz w:w="11907" w:h="16839" w:code="9"/>
          <w:pgMar w:top="1440" w:right="1440" w:bottom="1440" w:left="1440" w:header="720" w:footer="720" w:gutter="0"/>
          <w:cols w:space="720"/>
          <w:docGrid w:linePitch="360"/>
        </w:sectPr>
      </w:pPr>
    </w:p>
    <w:p w:rsidR="00B87664" w:rsidRDefault="00B87664" w:rsidP="00D73048">
      <w:pPr>
        <w:pStyle w:val="Heading1"/>
      </w:pPr>
      <w:bookmarkStart w:id="5306" w:name="_Toc241897782"/>
      <w:bookmarkStart w:id="5307" w:name="_Ref241917154"/>
      <w:bookmarkStart w:id="5308" w:name="_Toc241579127"/>
      <w:bookmarkStart w:id="5309" w:name="_Toc397501852"/>
      <w:bookmarkStart w:id="5310" w:name="_Ref60736358"/>
      <w:bookmarkStart w:id="5311" w:name="_Ref60738749"/>
      <w:bookmarkStart w:id="5312" w:name="_Toc60740990"/>
      <w:bookmarkStart w:id="5313" w:name="_Toc60741315"/>
      <w:bookmarkStart w:id="5314" w:name="_Ref60742546"/>
      <w:bookmarkStart w:id="5315" w:name="_Toc70231528"/>
      <w:bookmarkStart w:id="5316" w:name="_Toc70233669"/>
      <w:bookmarkStart w:id="5317" w:name="_Toc70394818"/>
      <w:bookmarkStart w:id="5318" w:name="_Toc70394957"/>
      <w:bookmarkStart w:id="5319" w:name="_Toc79208606"/>
      <w:bookmarkStart w:id="5320" w:name="_Toc79224294"/>
      <w:bookmarkStart w:id="5321" w:name="_Toc79230870"/>
      <w:bookmarkStart w:id="5322" w:name="_Toc79309103"/>
      <w:bookmarkStart w:id="5323" w:name="_Toc79309247"/>
      <w:bookmarkStart w:id="5324" w:name="_Toc84064760"/>
      <w:bookmarkStart w:id="5325" w:name="_Toc84125886"/>
      <w:bookmarkStart w:id="5326" w:name="_Toc87758199"/>
      <w:bookmarkStart w:id="5327" w:name="_Toc94529266"/>
      <w:bookmarkStart w:id="5328" w:name="_Toc99074165"/>
      <w:bookmarkStart w:id="5329" w:name="_Toc99074764"/>
      <w:bookmarkStart w:id="5330" w:name="_Toc99075302"/>
      <w:bookmarkStart w:id="5331" w:name="_Toc99075870"/>
      <w:bookmarkStart w:id="5332" w:name="_Toc99075878"/>
      <w:bookmarkStart w:id="5333" w:name="_Toc99075886"/>
      <w:bookmarkStart w:id="5334" w:name="_Toc99082665"/>
      <w:bookmarkStart w:id="5335" w:name="_Toc99173280"/>
      <w:bookmarkStart w:id="5336" w:name="_Toc99176257"/>
      <w:bookmarkStart w:id="5337" w:name="_Ref99177225"/>
      <w:bookmarkStart w:id="5338" w:name="_Toc99970441"/>
      <w:bookmarkStart w:id="5339" w:name="_Toc100056871"/>
      <w:bookmarkStart w:id="5340" w:name="_Toc100058104"/>
      <w:bookmarkStart w:id="5341" w:name="_Toc100060528"/>
      <w:bookmarkStart w:id="5342" w:name="_Toc101840053"/>
      <w:bookmarkStart w:id="5343" w:name="_Toc101840867"/>
      <w:bookmarkStart w:id="5344" w:name="_Ref102448765"/>
    </w:p>
    <w:p w:rsidR="00B87664" w:rsidRDefault="00B87664" w:rsidP="00D73048">
      <w:pPr>
        <w:pStyle w:val="Heading1"/>
      </w:pPr>
    </w:p>
    <w:p w:rsidR="00064A57" w:rsidRPr="00C87911" w:rsidRDefault="00064A57" w:rsidP="00D73048">
      <w:pPr>
        <w:pStyle w:val="Heading1"/>
      </w:pPr>
      <w:r w:rsidRPr="00C87911">
        <w:t xml:space="preserve">Section </w:t>
      </w:r>
      <w:r w:rsidR="00382861" w:rsidRPr="00C87911">
        <w:t>I</w:t>
      </w:r>
      <w:r w:rsidR="00C87911" w:rsidRPr="00C87911">
        <w:t>II</w:t>
      </w:r>
      <w:r w:rsidRPr="00C87911">
        <w:t>. Terms of Reference</w:t>
      </w:r>
      <w:bookmarkEnd w:id="5306"/>
      <w:bookmarkEnd w:id="5307"/>
      <w:r w:rsidR="00097857">
        <w:rPr>
          <w:rStyle w:val="FootnoteReference"/>
        </w:rPr>
        <w:footnoteReference w:id="3"/>
      </w:r>
    </w:p>
    <w:p w:rsidR="00B87664" w:rsidRDefault="00B87664">
      <w:pPr>
        <w:overflowPunct/>
        <w:autoSpaceDE/>
        <w:autoSpaceDN/>
        <w:adjustRightInd/>
        <w:spacing w:after="200" w:line="276" w:lineRule="auto"/>
        <w:jc w:val="left"/>
        <w:textAlignment w:val="auto"/>
        <w:rPr>
          <w:b/>
        </w:rPr>
      </w:pPr>
      <w:r>
        <w:rPr>
          <w:b/>
        </w:rPr>
        <w:br w:type="page"/>
      </w:r>
    </w:p>
    <w:p w:rsidR="00B87664" w:rsidRPr="00F733A1" w:rsidRDefault="00B87664" w:rsidP="00B87664">
      <w:pPr>
        <w:pStyle w:val="NoSpacing"/>
        <w:spacing w:after="0" w:line="240" w:lineRule="auto"/>
        <w:contextualSpacing/>
        <w:jc w:val="center"/>
        <w:rPr>
          <w:rFonts w:ascii="Times New Roman" w:hAnsi="Times New Roman"/>
          <w:b/>
          <w:sz w:val="24"/>
          <w:szCs w:val="24"/>
        </w:rPr>
      </w:pPr>
      <w:r w:rsidRPr="00F733A1">
        <w:rPr>
          <w:rFonts w:ascii="Times New Roman" w:hAnsi="Times New Roman"/>
          <w:b/>
          <w:sz w:val="24"/>
          <w:szCs w:val="24"/>
        </w:rPr>
        <w:lastRenderedPageBreak/>
        <w:t xml:space="preserve">Terms of Reference (TOR) for Consultancy Services on </w:t>
      </w:r>
    </w:p>
    <w:p w:rsidR="00B87664" w:rsidRPr="00F733A1" w:rsidRDefault="00B87664" w:rsidP="00B87664">
      <w:pPr>
        <w:pStyle w:val="NoSpacing"/>
        <w:spacing w:after="0" w:line="240" w:lineRule="auto"/>
        <w:contextualSpacing/>
        <w:jc w:val="center"/>
        <w:rPr>
          <w:rFonts w:ascii="Times New Roman" w:hAnsi="Times New Roman"/>
          <w:b/>
          <w:sz w:val="24"/>
          <w:szCs w:val="24"/>
        </w:rPr>
      </w:pPr>
      <w:r w:rsidRPr="00F733A1">
        <w:rPr>
          <w:rFonts w:ascii="Times New Roman" w:hAnsi="Times New Roman"/>
          <w:b/>
          <w:sz w:val="24"/>
          <w:szCs w:val="24"/>
        </w:rPr>
        <w:t xml:space="preserve">THE CONDUCT OF SCOPING STUDY ON </w:t>
      </w:r>
    </w:p>
    <w:p w:rsidR="00B87664" w:rsidRPr="00F733A1" w:rsidRDefault="00B87664" w:rsidP="00B87664">
      <w:pPr>
        <w:pStyle w:val="NoSpacing"/>
        <w:spacing w:after="0" w:line="240" w:lineRule="auto"/>
        <w:contextualSpacing/>
        <w:jc w:val="center"/>
        <w:rPr>
          <w:rFonts w:ascii="Times New Roman" w:hAnsi="Times New Roman"/>
          <w:b/>
          <w:sz w:val="24"/>
          <w:szCs w:val="24"/>
        </w:rPr>
      </w:pPr>
      <w:r w:rsidRPr="00F733A1">
        <w:rPr>
          <w:rFonts w:ascii="Times New Roman" w:hAnsi="Times New Roman"/>
          <w:b/>
          <w:sz w:val="24"/>
          <w:szCs w:val="24"/>
        </w:rPr>
        <w:t>INTERNATIONAL MIGRATION STATISTICS IN THE PHILIPPINES</w:t>
      </w:r>
    </w:p>
    <w:p w:rsidR="00B87664" w:rsidRPr="00F733A1" w:rsidRDefault="00B87664" w:rsidP="00B87664">
      <w:pPr>
        <w:pStyle w:val="NoSpacing"/>
        <w:spacing w:after="0" w:line="240" w:lineRule="auto"/>
        <w:contextualSpacing/>
        <w:jc w:val="center"/>
        <w:rPr>
          <w:rFonts w:ascii="Times New Roman" w:hAnsi="Times New Roman"/>
          <w:b/>
          <w:sz w:val="24"/>
          <w:szCs w:val="24"/>
        </w:rPr>
      </w:pPr>
    </w:p>
    <w:p w:rsidR="00B87664" w:rsidRPr="00F733A1" w:rsidRDefault="00B87664" w:rsidP="00B87664">
      <w:pPr>
        <w:pStyle w:val="NoSpacing"/>
        <w:spacing w:after="0" w:line="240" w:lineRule="auto"/>
        <w:contextualSpacing/>
        <w:jc w:val="center"/>
        <w:rPr>
          <w:rFonts w:ascii="Times New Roman" w:hAnsi="Times New Roman"/>
          <w:b/>
          <w:sz w:val="24"/>
          <w:szCs w:val="24"/>
        </w:rPr>
      </w:pPr>
    </w:p>
    <w:p w:rsidR="00B87664" w:rsidRPr="00F733A1" w:rsidRDefault="00B87664" w:rsidP="00407674">
      <w:pPr>
        <w:pStyle w:val="NoSpacing"/>
        <w:numPr>
          <w:ilvl w:val="0"/>
          <w:numId w:val="34"/>
        </w:numPr>
        <w:spacing w:after="0" w:line="240" w:lineRule="auto"/>
        <w:contextualSpacing/>
        <w:jc w:val="left"/>
        <w:rPr>
          <w:rFonts w:ascii="Times New Roman" w:hAnsi="Times New Roman"/>
          <w:b/>
          <w:sz w:val="24"/>
          <w:szCs w:val="24"/>
        </w:rPr>
      </w:pPr>
      <w:r w:rsidRPr="00F733A1">
        <w:rPr>
          <w:rFonts w:ascii="Times New Roman" w:hAnsi="Times New Roman"/>
          <w:b/>
          <w:sz w:val="24"/>
          <w:szCs w:val="24"/>
        </w:rPr>
        <w:t>Background/Rationale</w:t>
      </w:r>
    </w:p>
    <w:p w:rsidR="00B87664" w:rsidRDefault="00B87664" w:rsidP="00B87664">
      <w:pPr>
        <w:pStyle w:val="NoSpacing"/>
        <w:spacing w:after="0" w:line="240" w:lineRule="auto"/>
        <w:contextualSpacing/>
        <w:rPr>
          <w:rFonts w:ascii="Times New Roman" w:hAnsi="Times New Roman"/>
          <w:sz w:val="24"/>
          <w:szCs w:val="24"/>
        </w:rPr>
      </w:pPr>
    </w:p>
    <w:p w:rsidR="00B87664" w:rsidRPr="00F733A1" w:rsidRDefault="00B87664" w:rsidP="00B87664">
      <w:pPr>
        <w:pStyle w:val="NoSpacing"/>
        <w:spacing w:after="0" w:line="240" w:lineRule="auto"/>
        <w:ind w:left="360" w:firstLine="0"/>
        <w:contextualSpacing/>
        <w:rPr>
          <w:rFonts w:ascii="Times New Roman" w:hAnsi="Times New Roman"/>
          <w:sz w:val="24"/>
          <w:szCs w:val="24"/>
        </w:rPr>
      </w:pPr>
      <w:r w:rsidRPr="00F733A1">
        <w:rPr>
          <w:rFonts w:ascii="Times New Roman" w:hAnsi="Times New Roman"/>
          <w:sz w:val="24"/>
          <w:szCs w:val="24"/>
        </w:rPr>
        <w:t xml:space="preserve">The linkages between international migration and development have been drawing interest to various migration literatures. In particular, international migration and human development have been analyzed at different levels – the development of migrants themselves, their households, their communities and countries of origins, as well as that of the host communities and countries. </w:t>
      </w:r>
    </w:p>
    <w:p w:rsidR="00B87664" w:rsidRPr="00F733A1" w:rsidRDefault="00B87664" w:rsidP="00B87664">
      <w:pPr>
        <w:pStyle w:val="NoSpacing"/>
        <w:spacing w:after="0" w:line="240" w:lineRule="auto"/>
        <w:ind w:left="720"/>
        <w:contextualSpacing/>
        <w:rPr>
          <w:rFonts w:ascii="Times New Roman" w:hAnsi="Times New Roman"/>
          <w:sz w:val="24"/>
          <w:szCs w:val="24"/>
        </w:rPr>
      </w:pPr>
    </w:p>
    <w:p w:rsidR="00B87664" w:rsidRPr="00F733A1" w:rsidRDefault="00B87664" w:rsidP="00B87664">
      <w:pPr>
        <w:pStyle w:val="NoSpacing"/>
        <w:spacing w:after="0" w:line="240" w:lineRule="auto"/>
        <w:ind w:left="360" w:firstLine="0"/>
        <w:contextualSpacing/>
        <w:rPr>
          <w:rFonts w:ascii="Times New Roman" w:hAnsi="Times New Roman"/>
          <w:sz w:val="24"/>
          <w:szCs w:val="24"/>
        </w:rPr>
      </w:pPr>
      <w:r w:rsidRPr="00F733A1">
        <w:rPr>
          <w:rFonts w:ascii="Times New Roman" w:hAnsi="Times New Roman"/>
          <w:sz w:val="24"/>
          <w:szCs w:val="24"/>
        </w:rPr>
        <w:t xml:space="preserve">Despite the many well-documented studies on the subject, data on Filipinos’ international migration have a number of weaknesses such as long lags in publication; inconsistencies in the definitions, terms and concepts; and issues on methodologies that can lead to conflicting estimates, among others. </w:t>
      </w:r>
    </w:p>
    <w:p w:rsidR="00B87664" w:rsidRPr="00F733A1" w:rsidRDefault="00B87664" w:rsidP="00B87664">
      <w:pPr>
        <w:pStyle w:val="NoSpacing"/>
        <w:spacing w:after="0" w:line="240" w:lineRule="auto"/>
        <w:ind w:firstLine="720"/>
        <w:contextualSpacing/>
        <w:rPr>
          <w:rFonts w:ascii="Times New Roman" w:hAnsi="Times New Roman"/>
          <w:sz w:val="24"/>
          <w:szCs w:val="24"/>
        </w:rPr>
      </w:pPr>
      <w:r w:rsidRPr="00F733A1">
        <w:rPr>
          <w:rFonts w:ascii="Times New Roman" w:hAnsi="Times New Roman"/>
          <w:sz w:val="24"/>
          <w:szCs w:val="24"/>
        </w:rPr>
        <w:t xml:space="preserve">                                                                                     </w:t>
      </w:r>
    </w:p>
    <w:p w:rsidR="00B87664" w:rsidRPr="00F733A1" w:rsidRDefault="00B87664" w:rsidP="00B87664">
      <w:pPr>
        <w:pStyle w:val="NoSpacing"/>
        <w:tabs>
          <w:tab w:val="left" w:pos="8280"/>
        </w:tabs>
        <w:spacing w:after="0" w:line="240" w:lineRule="auto"/>
        <w:ind w:left="360" w:firstLine="0"/>
        <w:contextualSpacing/>
        <w:rPr>
          <w:rFonts w:ascii="Times New Roman" w:hAnsi="Times New Roman"/>
          <w:sz w:val="24"/>
          <w:szCs w:val="24"/>
        </w:rPr>
      </w:pPr>
      <w:r w:rsidRPr="00F733A1">
        <w:rPr>
          <w:rFonts w:ascii="Times New Roman" w:hAnsi="Times New Roman"/>
          <w:sz w:val="24"/>
          <w:szCs w:val="24"/>
        </w:rPr>
        <w:t xml:space="preserve">The importance of harmonizing international migration statistics has been highlighted by policy-makers, researchers, and civil society groups in many policy dialogues and fora, considering that Filipinos abroad have reached more than 10 million in over 200 countries. Accurate information on migrants (including their number, location, activities, profile, etc.) is important to guide the government in designing appropriate policies and programs that would address the issues and problems confronting the country’s migrants. </w:t>
      </w:r>
    </w:p>
    <w:p w:rsidR="00B87664" w:rsidRPr="00F733A1" w:rsidRDefault="00B87664" w:rsidP="00B87664">
      <w:pPr>
        <w:pStyle w:val="NoSpacing"/>
        <w:spacing w:after="0" w:line="240" w:lineRule="auto"/>
        <w:ind w:left="720"/>
        <w:contextualSpacing/>
        <w:rPr>
          <w:rFonts w:ascii="Times New Roman" w:hAnsi="Times New Roman"/>
          <w:sz w:val="24"/>
          <w:szCs w:val="24"/>
        </w:rPr>
      </w:pPr>
    </w:p>
    <w:p w:rsidR="00B87664" w:rsidRPr="00F733A1" w:rsidRDefault="00B87664" w:rsidP="00B87664">
      <w:pPr>
        <w:pStyle w:val="NoSpacing"/>
        <w:spacing w:after="0" w:line="240" w:lineRule="auto"/>
        <w:ind w:left="360" w:firstLine="0"/>
        <w:contextualSpacing/>
        <w:rPr>
          <w:rFonts w:ascii="Times New Roman" w:hAnsi="Times New Roman"/>
          <w:sz w:val="24"/>
          <w:szCs w:val="24"/>
        </w:rPr>
      </w:pPr>
      <w:r w:rsidRPr="00F733A1">
        <w:rPr>
          <w:rFonts w:ascii="Times New Roman" w:hAnsi="Times New Roman"/>
          <w:sz w:val="24"/>
          <w:szCs w:val="24"/>
        </w:rPr>
        <w:t>Compilation of international migration data as well as identification and analysis of its gaps and issues is the central theme of this study. It is composed of three (3) components: 1) developing a migration almanac which is a compilation of migration-related data from government agencies and/or other private institutions, including available data which may not have been published or circulated; 2) review and analysis on the methodologies used, issues and limitations of all the documents gathered in Component 1; 3) assessment and recommendations on the migration data gaps and needs (may include lists of research areas/tasks that arise from these data gaps) which have been hampering researchers  from conducting impact evaluation studies.</w:t>
      </w:r>
    </w:p>
    <w:p w:rsidR="00B87664" w:rsidRPr="00F733A1" w:rsidRDefault="00B87664" w:rsidP="00B87664">
      <w:pPr>
        <w:pStyle w:val="NoSpacing"/>
        <w:spacing w:after="0" w:line="240" w:lineRule="auto"/>
        <w:ind w:firstLine="360"/>
        <w:contextualSpacing/>
        <w:rPr>
          <w:rFonts w:ascii="Times New Roman" w:hAnsi="Times New Roman"/>
          <w:sz w:val="24"/>
          <w:szCs w:val="24"/>
        </w:rPr>
      </w:pPr>
    </w:p>
    <w:p w:rsidR="00B87664" w:rsidRPr="00F733A1" w:rsidRDefault="00B87664" w:rsidP="00407674">
      <w:pPr>
        <w:pStyle w:val="NoSpacing"/>
        <w:numPr>
          <w:ilvl w:val="0"/>
          <w:numId w:val="34"/>
        </w:numPr>
        <w:spacing w:after="0" w:line="240" w:lineRule="auto"/>
        <w:contextualSpacing/>
        <w:jc w:val="left"/>
        <w:rPr>
          <w:rFonts w:ascii="Times New Roman" w:hAnsi="Times New Roman"/>
          <w:b/>
          <w:sz w:val="24"/>
          <w:szCs w:val="24"/>
        </w:rPr>
      </w:pPr>
      <w:r w:rsidRPr="00F733A1">
        <w:rPr>
          <w:rFonts w:ascii="Times New Roman" w:hAnsi="Times New Roman"/>
          <w:b/>
          <w:sz w:val="24"/>
          <w:szCs w:val="24"/>
        </w:rPr>
        <w:t>Objectives</w:t>
      </w:r>
    </w:p>
    <w:p w:rsidR="00B87664" w:rsidRPr="00F733A1" w:rsidRDefault="00B87664" w:rsidP="00B87664">
      <w:pPr>
        <w:pStyle w:val="NoSpacing"/>
        <w:spacing w:after="0" w:line="240" w:lineRule="auto"/>
        <w:ind w:left="540"/>
        <w:contextualSpacing/>
        <w:rPr>
          <w:rFonts w:ascii="Times New Roman" w:hAnsi="Times New Roman"/>
          <w:color w:val="FF0000"/>
          <w:sz w:val="24"/>
          <w:szCs w:val="24"/>
        </w:rPr>
      </w:pPr>
    </w:p>
    <w:p w:rsidR="00B87664" w:rsidRPr="00F733A1" w:rsidRDefault="00B87664" w:rsidP="00B87664">
      <w:pPr>
        <w:pStyle w:val="NoSpacing"/>
        <w:spacing w:after="0" w:line="240" w:lineRule="auto"/>
        <w:ind w:left="360" w:firstLine="0"/>
        <w:contextualSpacing/>
        <w:rPr>
          <w:rFonts w:ascii="Times New Roman" w:hAnsi="Times New Roman"/>
          <w:sz w:val="24"/>
          <w:szCs w:val="24"/>
        </w:rPr>
      </w:pPr>
      <w:r w:rsidRPr="00F733A1">
        <w:rPr>
          <w:rFonts w:ascii="Times New Roman" w:hAnsi="Times New Roman"/>
          <w:sz w:val="24"/>
          <w:szCs w:val="24"/>
        </w:rPr>
        <w:t xml:space="preserve">The general aim of the study is to develop an integrated and comprehensive data compilation on migration in the Philippines to adequately support the conduct of </w:t>
      </w:r>
      <w:r w:rsidRPr="00F733A1">
        <w:rPr>
          <w:rFonts w:ascii="Times New Roman" w:eastAsia="Times New Roman" w:hAnsi="Times New Roman"/>
          <w:sz w:val="24"/>
          <w:szCs w:val="24"/>
          <w:lang w:val="en-US"/>
        </w:rPr>
        <w:t>macroeconomic analyses and impact simulations for effective policy making and development planning</w:t>
      </w:r>
      <w:r w:rsidRPr="00F733A1">
        <w:rPr>
          <w:rFonts w:ascii="Times New Roman" w:eastAsiaTheme="minorHAnsi" w:hAnsi="Times New Roman"/>
          <w:sz w:val="24"/>
          <w:szCs w:val="24"/>
        </w:rPr>
        <w:t xml:space="preserve">. Specifically, it aims to collect and </w:t>
      </w:r>
      <w:r w:rsidRPr="00F733A1">
        <w:rPr>
          <w:rFonts w:ascii="Times New Roman" w:hAnsi="Times New Roman"/>
          <w:sz w:val="24"/>
          <w:szCs w:val="24"/>
        </w:rPr>
        <w:t>compile the data and metadata on international migration in the Philippines,</w:t>
      </w:r>
      <w:r w:rsidRPr="00F733A1">
        <w:rPr>
          <w:rFonts w:ascii="Times New Roman" w:eastAsiaTheme="minorHAnsi" w:hAnsi="Times New Roman"/>
          <w:sz w:val="24"/>
          <w:szCs w:val="24"/>
        </w:rPr>
        <w:t xml:space="preserve"> analyze and </w:t>
      </w:r>
      <w:r w:rsidRPr="00F733A1">
        <w:rPr>
          <w:rFonts w:ascii="Times New Roman" w:hAnsi="Times New Roman"/>
          <w:sz w:val="24"/>
          <w:szCs w:val="24"/>
        </w:rPr>
        <w:t>identify the gaps, needs, and issues, and give recommendations (may include lists of research areas/tasks that arise from these data gaps) which are necessary to improve, harmonize and standardize them.</w:t>
      </w:r>
    </w:p>
    <w:p w:rsidR="00B87664" w:rsidRPr="00F733A1" w:rsidRDefault="00B87664" w:rsidP="00B87664">
      <w:pPr>
        <w:pStyle w:val="NoSpacing"/>
        <w:spacing w:after="0" w:line="240" w:lineRule="auto"/>
        <w:contextualSpacing/>
        <w:rPr>
          <w:rFonts w:ascii="Times New Roman" w:hAnsi="Times New Roman"/>
          <w:sz w:val="24"/>
          <w:szCs w:val="24"/>
          <w:lang w:eastAsia="en-PH"/>
        </w:rPr>
      </w:pPr>
    </w:p>
    <w:p w:rsidR="00B87664" w:rsidRPr="00F733A1" w:rsidRDefault="00B87664" w:rsidP="00407674">
      <w:pPr>
        <w:pStyle w:val="NoSpacing"/>
        <w:numPr>
          <w:ilvl w:val="0"/>
          <w:numId w:val="34"/>
        </w:numPr>
        <w:spacing w:after="0" w:line="240" w:lineRule="auto"/>
        <w:contextualSpacing/>
        <w:jc w:val="left"/>
        <w:rPr>
          <w:rFonts w:ascii="Times New Roman" w:hAnsi="Times New Roman"/>
          <w:b/>
          <w:sz w:val="24"/>
          <w:szCs w:val="24"/>
        </w:rPr>
      </w:pPr>
      <w:r w:rsidRPr="00F733A1">
        <w:rPr>
          <w:rFonts w:ascii="Times New Roman" w:hAnsi="Times New Roman"/>
          <w:b/>
          <w:sz w:val="24"/>
          <w:szCs w:val="24"/>
        </w:rPr>
        <w:t>Scope of Work</w:t>
      </w:r>
    </w:p>
    <w:p w:rsidR="00B87664" w:rsidRPr="00F733A1" w:rsidRDefault="00B87664" w:rsidP="00B87664">
      <w:pPr>
        <w:pStyle w:val="NoSpacing"/>
        <w:spacing w:after="0" w:line="240" w:lineRule="auto"/>
        <w:ind w:left="540"/>
        <w:contextualSpacing/>
        <w:rPr>
          <w:rFonts w:ascii="Times New Roman" w:hAnsi="Times New Roman"/>
          <w:b/>
          <w:sz w:val="24"/>
          <w:szCs w:val="24"/>
        </w:rPr>
      </w:pPr>
    </w:p>
    <w:p w:rsidR="00B87664" w:rsidRPr="00F733A1" w:rsidRDefault="00B87664" w:rsidP="00B87664">
      <w:pPr>
        <w:pStyle w:val="NoSpacing"/>
        <w:spacing w:after="0" w:line="240" w:lineRule="auto"/>
        <w:ind w:hanging="1080"/>
        <w:contextualSpacing/>
        <w:rPr>
          <w:rFonts w:ascii="Times New Roman" w:hAnsi="Times New Roman"/>
          <w:sz w:val="24"/>
          <w:szCs w:val="24"/>
        </w:rPr>
      </w:pPr>
      <w:r w:rsidRPr="00F733A1">
        <w:rPr>
          <w:rFonts w:ascii="Times New Roman" w:hAnsi="Times New Roman"/>
          <w:sz w:val="24"/>
          <w:szCs w:val="24"/>
        </w:rPr>
        <w:t xml:space="preserve">The study will entail the following activities: </w:t>
      </w:r>
    </w:p>
    <w:p w:rsidR="00B87664" w:rsidRPr="00F733A1" w:rsidRDefault="00B87664" w:rsidP="00B87664">
      <w:pPr>
        <w:pStyle w:val="NoSpacing"/>
        <w:spacing w:after="0" w:line="240" w:lineRule="auto"/>
        <w:ind w:left="540"/>
        <w:contextualSpacing/>
        <w:rPr>
          <w:rFonts w:ascii="Times New Roman" w:hAnsi="Times New Roman"/>
          <w:color w:val="FF0000"/>
          <w:sz w:val="24"/>
          <w:szCs w:val="24"/>
        </w:rPr>
      </w:pPr>
    </w:p>
    <w:p w:rsidR="00B87664" w:rsidRPr="00F733A1" w:rsidRDefault="00B87664" w:rsidP="00407674">
      <w:pPr>
        <w:pStyle w:val="NoSpacing"/>
        <w:numPr>
          <w:ilvl w:val="0"/>
          <w:numId w:val="37"/>
        </w:numPr>
        <w:spacing w:after="0" w:line="240" w:lineRule="auto"/>
        <w:ind w:left="720"/>
        <w:contextualSpacing/>
        <w:rPr>
          <w:rFonts w:ascii="Times New Roman" w:hAnsi="Times New Roman"/>
          <w:sz w:val="24"/>
          <w:szCs w:val="24"/>
        </w:rPr>
      </w:pPr>
      <w:r w:rsidRPr="00F733A1">
        <w:rPr>
          <w:rFonts w:ascii="Times New Roman" w:hAnsi="Times New Roman"/>
          <w:bCs/>
          <w:sz w:val="24"/>
          <w:szCs w:val="24"/>
          <w:lang w:val="sv-SE"/>
        </w:rPr>
        <w:lastRenderedPageBreak/>
        <w:t xml:space="preserve">Undertake necessary data collection and comprehensive review </w:t>
      </w:r>
      <w:r w:rsidRPr="00F733A1">
        <w:rPr>
          <w:rFonts w:ascii="Times New Roman" w:hAnsi="Times New Roman"/>
          <w:sz w:val="24"/>
          <w:szCs w:val="24"/>
        </w:rPr>
        <w:t>of the documented metadata related to international migration in the Philippines available from both statistical and non-statistical organizations and agencies;</w:t>
      </w:r>
    </w:p>
    <w:p w:rsidR="00B87664" w:rsidRPr="00F733A1" w:rsidRDefault="00B87664" w:rsidP="00B87664">
      <w:pPr>
        <w:pStyle w:val="NoSpacing"/>
        <w:spacing w:after="0" w:line="240" w:lineRule="auto"/>
        <w:ind w:left="720"/>
        <w:contextualSpacing/>
        <w:rPr>
          <w:rFonts w:ascii="Times New Roman" w:hAnsi="Times New Roman"/>
          <w:sz w:val="24"/>
          <w:szCs w:val="24"/>
        </w:rPr>
      </w:pPr>
    </w:p>
    <w:p w:rsidR="00B87664" w:rsidRPr="00F733A1" w:rsidRDefault="00B87664" w:rsidP="00407674">
      <w:pPr>
        <w:pStyle w:val="NoSpacing"/>
        <w:numPr>
          <w:ilvl w:val="0"/>
          <w:numId w:val="37"/>
        </w:numPr>
        <w:spacing w:after="0" w:line="240" w:lineRule="auto"/>
        <w:ind w:left="720"/>
        <w:contextualSpacing/>
        <w:rPr>
          <w:rFonts w:ascii="Times New Roman" w:hAnsi="Times New Roman"/>
          <w:sz w:val="24"/>
          <w:szCs w:val="24"/>
        </w:rPr>
      </w:pPr>
      <w:r w:rsidRPr="00F733A1">
        <w:rPr>
          <w:rFonts w:ascii="Times New Roman" w:hAnsi="Times New Roman"/>
          <w:sz w:val="24"/>
          <w:szCs w:val="24"/>
        </w:rPr>
        <w:t xml:space="preserve">Identify, analyze, and </w:t>
      </w:r>
      <w:r w:rsidRPr="00F733A1">
        <w:rPr>
          <w:rFonts w:ascii="Times New Roman" w:hAnsi="Times New Roman"/>
          <w:bCs/>
          <w:sz w:val="24"/>
          <w:szCs w:val="24"/>
          <w:lang w:val="sv-SE"/>
        </w:rPr>
        <w:t xml:space="preserve">synthesize </w:t>
      </w:r>
      <w:r w:rsidRPr="00F733A1">
        <w:rPr>
          <w:rFonts w:ascii="Times New Roman" w:hAnsi="Times New Roman"/>
          <w:sz w:val="24"/>
          <w:szCs w:val="24"/>
        </w:rPr>
        <w:t>data gaps and issues on international migration;</w:t>
      </w:r>
    </w:p>
    <w:p w:rsidR="00B87664" w:rsidRPr="00F733A1" w:rsidRDefault="00B87664" w:rsidP="00B87664">
      <w:pPr>
        <w:pStyle w:val="ListParagraph"/>
        <w:spacing w:after="0" w:line="240" w:lineRule="auto"/>
        <w:contextualSpacing/>
        <w:rPr>
          <w:szCs w:val="24"/>
        </w:rPr>
      </w:pPr>
    </w:p>
    <w:p w:rsidR="00B87664" w:rsidRPr="00F733A1" w:rsidRDefault="00B87664" w:rsidP="00407674">
      <w:pPr>
        <w:pStyle w:val="NoSpacing"/>
        <w:numPr>
          <w:ilvl w:val="0"/>
          <w:numId w:val="37"/>
        </w:numPr>
        <w:spacing w:after="0" w:line="240" w:lineRule="auto"/>
        <w:ind w:left="720"/>
        <w:contextualSpacing/>
        <w:rPr>
          <w:rFonts w:ascii="Times New Roman" w:hAnsi="Times New Roman"/>
          <w:sz w:val="24"/>
          <w:szCs w:val="24"/>
        </w:rPr>
      </w:pPr>
      <w:r w:rsidRPr="00F733A1">
        <w:rPr>
          <w:rFonts w:ascii="Times New Roman" w:hAnsi="Times New Roman"/>
          <w:sz w:val="24"/>
          <w:szCs w:val="24"/>
        </w:rPr>
        <w:t>Develop a theoretical framework and methodology based on the conducted review of international migration data and provide recommendations to improve, harmonize and standardize them;</w:t>
      </w:r>
    </w:p>
    <w:p w:rsidR="00B87664" w:rsidRPr="00F733A1" w:rsidRDefault="00B87664" w:rsidP="00B87664">
      <w:pPr>
        <w:pStyle w:val="NoSpacing"/>
        <w:spacing w:after="0" w:line="240" w:lineRule="auto"/>
        <w:ind w:left="720"/>
        <w:contextualSpacing/>
        <w:rPr>
          <w:rFonts w:ascii="Times New Roman" w:hAnsi="Times New Roman"/>
          <w:sz w:val="24"/>
          <w:szCs w:val="24"/>
        </w:rPr>
      </w:pPr>
    </w:p>
    <w:p w:rsidR="00B87664" w:rsidRPr="00F733A1" w:rsidRDefault="00B87664" w:rsidP="00407674">
      <w:pPr>
        <w:pStyle w:val="NoSpacing"/>
        <w:numPr>
          <w:ilvl w:val="0"/>
          <w:numId w:val="37"/>
        </w:numPr>
        <w:spacing w:after="0" w:line="240" w:lineRule="auto"/>
        <w:ind w:left="720"/>
        <w:contextualSpacing/>
        <w:rPr>
          <w:rFonts w:ascii="Times New Roman" w:hAnsi="Times New Roman"/>
          <w:sz w:val="24"/>
          <w:szCs w:val="24"/>
        </w:rPr>
      </w:pPr>
      <w:r w:rsidRPr="00F733A1">
        <w:rPr>
          <w:rFonts w:ascii="Times New Roman" w:hAnsi="Times New Roman"/>
          <w:sz w:val="24"/>
          <w:szCs w:val="24"/>
        </w:rPr>
        <w:t>Develop an International Migration Almanac (including the lay out design) for the Philippines that essentially  compiles historical migration- related data of the country from all possible sources; and</w:t>
      </w:r>
    </w:p>
    <w:p w:rsidR="00B87664" w:rsidRPr="00F733A1" w:rsidRDefault="00B87664" w:rsidP="00B87664">
      <w:pPr>
        <w:pStyle w:val="NoSpacing"/>
        <w:spacing w:after="0" w:line="240" w:lineRule="auto"/>
        <w:ind w:left="720"/>
        <w:contextualSpacing/>
        <w:rPr>
          <w:rFonts w:ascii="Times New Roman" w:hAnsi="Times New Roman"/>
          <w:sz w:val="24"/>
          <w:szCs w:val="24"/>
        </w:rPr>
      </w:pPr>
    </w:p>
    <w:p w:rsidR="00B87664" w:rsidRPr="00F733A1" w:rsidRDefault="00B87664" w:rsidP="00407674">
      <w:pPr>
        <w:pStyle w:val="NoSpacing"/>
        <w:numPr>
          <w:ilvl w:val="0"/>
          <w:numId w:val="37"/>
        </w:numPr>
        <w:spacing w:after="0" w:line="240" w:lineRule="auto"/>
        <w:ind w:left="720"/>
        <w:contextualSpacing/>
        <w:rPr>
          <w:rFonts w:ascii="Times New Roman" w:hAnsi="Times New Roman"/>
          <w:sz w:val="24"/>
          <w:szCs w:val="24"/>
        </w:rPr>
      </w:pPr>
      <w:r w:rsidRPr="00F733A1">
        <w:rPr>
          <w:rFonts w:ascii="Times New Roman" w:hAnsi="Times New Roman"/>
          <w:sz w:val="24"/>
          <w:szCs w:val="24"/>
        </w:rPr>
        <w:t>Prepare a comprehensive report reflecting the results of the study with corresponding recommendations which may include a development program on migration statistics and policy development areas for policy-makers and researchers.</w:t>
      </w:r>
    </w:p>
    <w:p w:rsidR="00B87664" w:rsidRPr="00F733A1" w:rsidRDefault="00B87664" w:rsidP="00B87664">
      <w:pPr>
        <w:pStyle w:val="ListParagraph"/>
        <w:spacing w:after="0" w:line="240" w:lineRule="auto"/>
        <w:contextualSpacing/>
        <w:rPr>
          <w:szCs w:val="24"/>
        </w:rPr>
      </w:pPr>
    </w:p>
    <w:p w:rsidR="00B87664" w:rsidRPr="00F733A1" w:rsidRDefault="00B87664" w:rsidP="00407674">
      <w:pPr>
        <w:pStyle w:val="NoSpacing"/>
        <w:numPr>
          <w:ilvl w:val="0"/>
          <w:numId w:val="34"/>
        </w:numPr>
        <w:spacing w:after="0" w:line="240" w:lineRule="auto"/>
        <w:contextualSpacing/>
        <w:jc w:val="left"/>
        <w:rPr>
          <w:rFonts w:ascii="Times New Roman" w:hAnsi="Times New Roman"/>
          <w:b/>
          <w:sz w:val="24"/>
          <w:szCs w:val="24"/>
        </w:rPr>
      </w:pPr>
      <w:r w:rsidRPr="00F733A1">
        <w:rPr>
          <w:rFonts w:ascii="Times New Roman" w:hAnsi="Times New Roman"/>
          <w:b/>
          <w:sz w:val="24"/>
          <w:szCs w:val="24"/>
        </w:rPr>
        <w:t>Deliverables/Timelines/Payment Schedule</w:t>
      </w:r>
    </w:p>
    <w:p w:rsidR="00B87664" w:rsidRPr="00F733A1" w:rsidRDefault="00B87664" w:rsidP="00B87664">
      <w:pPr>
        <w:spacing w:after="0" w:line="240" w:lineRule="auto"/>
        <w:ind w:left="360"/>
        <w:contextualSpacing/>
        <w:rPr>
          <w:b/>
          <w:bCs/>
          <w:szCs w:val="24"/>
        </w:rPr>
      </w:pPr>
    </w:p>
    <w:p w:rsidR="00B87664" w:rsidRPr="00F733A1" w:rsidRDefault="00B87664" w:rsidP="00B87664">
      <w:pPr>
        <w:spacing w:after="0" w:line="240" w:lineRule="auto"/>
        <w:ind w:left="360"/>
        <w:contextualSpacing/>
        <w:rPr>
          <w:szCs w:val="24"/>
        </w:rPr>
      </w:pPr>
      <w:r w:rsidRPr="00F733A1">
        <w:rPr>
          <w:b/>
          <w:bCs/>
          <w:szCs w:val="24"/>
        </w:rPr>
        <w:t>Implementation Period.</w:t>
      </w:r>
      <w:r w:rsidRPr="00F733A1">
        <w:rPr>
          <w:bCs/>
          <w:szCs w:val="24"/>
        </w:rPr>
        <w:t xml:space="preserve"> The study shall be completed within 24 calendar weeks, commencing from the date of receipt by the consultant of the Notice to Proceed (NTP). </w:t>
      </w:r>
      <w:r w:rsidRPr="00F733A1">
        <w:rPr>
          <w:szCs w:val="24"/>
        </w:rPr>
        <w:t xml:space="preserve">The main outputs will be </w:t>
      </w:r>
      <w:r w:rsidRPr="00F733A1">
        <w:rPr>
          <w:bCs/>
          <w:color w:val="000000"/>
          <w:szCs w:val="24"/>
        </w:rPr>
        <w:t xml:space="preserve">Draft International Migration Almanac, draft paper on the </w:t>
      </w:r>
      <w:r w:rsidRPr="00F733A1">
        <w:rPr>
          <w:szCs w:val="24"/>
        </w:rPr>
        <w:t>state of international migration data collection in the Philippines that includes migration data gaps needs, issues, recommendations and suggested development program on migration statistics and/or policy development areas for policy-makers and researchers. Billing for the consultant’s remuneration shall be in accordance with the</w:t>
      </w:r>
      <w:r w:rsidRPr="00F733A1">
        <w:rPr>
          <w:bCs/>
          <w:color w:val="000000"/>
          <w:szCs w:val="24"/>
        </w:rPr>
        <w:t xml:space="preserve">, </w:t>
      </w:r>
      <w:r w:rsidRPr="00F733A1">
        <w:rPr>
          <w:szCs w:val="24"/>
        </w:rPr>
        <w:t xml:space="preserve">delivery schedule below and subject to the usual government accounting and auditing requirements. </w:t>
      </w:r>
    </w:p>
    <w:p w:rsidR="00B87664" w:rsidRPr="00F733A1" w:rsidRDefault="00B87664" w:rsidP="00B87664">
      <w:pPr>
        <w:pStyle w:val="ListParagraph"/>
        <w:spacing w:after="0" w:line="240" w:lineRule="auto"/>
        <w:contextualSpacing/>
        <w:rPr>
          <w:color w:val="000000"/>
          <w:szCs w:val="24"/>
          <w:lang w:eastAsia="en-PH"/>
        </w:rPr>
      </w:pPr>
    </w:p>
    <w:tbl>
      <w:tblPr>
        <w:tblW w:w="9115" w:type="dxa"/>
        <w:jc w:val="center"/>
        <w:tblLook w:val="04A0"/>
      </w:tblPr>
      <w:tblGrid>
        <w:gridCol w:w="3914"/>
        <w:gridCol w:w="2250"/>
        <w:gridCol w:w="2951"/>
      </w:tblGrid>
      <w:tr w:rsidR="00B87664" w:rsidRPr="00F733A1" w:rsidTr="0087118D">
        <w:trPr>
          <w:trHeight w:val="315"/>
          <w:tblHeader/>
          <w:jc w:val="center"/>
        </w:trPr>
        <w:tc>
          <w:tcPr>
            <w:tcW w:w="391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87664" w:rsidRPr="00F733A1" w:rsidRDefault="00B87664" w:rsidP="00B87664">
            <w:pPr>
              <w:spacing w:after="0" w:line="240" w:lineRule="auto"/>
              <w:ind w:left="360"/>
              <w:contextualSpacing/>
              <w:jc w:val="center"/>
              <w:rPr>
                <w:b/>
                <w:bCs/>
                <w:color w:val="000000"/>
                <w:szCs w:val="24"/>
              </w:rPr>
            </w:pPr>
            <w:r w:rsidRPr="00F733A1">
              <w:rPr>
                <w:b/>
                <w:bCs/>
                <w:color w:val="000000"/>
                <w:szCs w:val="24"/>
              </w:rPr>
              <w:t>Deliverables</w:t>
            </w:r>
          </w:p>
        </w:tc>
        <w:tc>
          <w:tcPr>
            <w:tcW w:w="2250" w:type="dxa"/>
            <w:tcBorders>
              <w:top w:val="single" w:sz="4" w:space="0" w:color="auto"/>
              <w:left w:val="nil"/>
              <w:bottom w:val="single" w:sz="4" w:space="0" w:color="auto"/>
              <w:right w:val="single" w:sz="4" w:space="0" w:color="auto"/>
            </w:tcBorders>
            <w:shd w:val="clear" w:color="auto" w:fill="auto"/>
            <w:noWrap/>
            <w:vAlign w:val="center"/>
            <w:hideMark/>
          </w:tcPr>
          <w:p w:rsidR="00B87664" w:rsidRPr="00F733A1" w:rsidRDefault="00B87664" w:rsidP="00B87664">
            <w:pPr>
              <w:spacing w:after="0" w:line="240" w:lineRule="auto"/>
              <w:ind w:left="360"/>
              <w:contextualSpacing/>
              <w:jc w:val="center"/>
              <w:rPr>
                <w:b/>
                <w:bCs/>
                <w:szCs w:val="24"/>
              </w:rPr>
            </w:pPr>
            <w:r w:rsidRPr="00F733A1">
              <w:rPr>
                <w:b/>
                <w:bCs/>
                <w:szCs w:val="24"/>
              </w:rPr>
              <w:t>Timeline</w:t>
            </w:r>
          </w:p>
        </w:tc>
        <w:tc>
          <w:tcPr>
            <w:tcW w:w="2951" w:type="dxa"/>
            <w:tcBorders>
              <w:top w:val="single" w:sz="4" w:space="0" w:color="auto"/>
              <w:left w:val="nil"/>
              <w:bottom w:val="single" w:sz="4" w:space="0" w:color="auto"/>
              <w:right w:val="single" w:sz="4" w:space="0" w:color="auto"/>
            </w:tcBorders>
            <w:vAlign w:val="center"/>
          </w:tcPr>
          <w:p w:rsidR="00B87664" w:rsidRPr="00F733A1" w:rsidRDefault="00B87664" w:rsidP="00B87664">
            <w:pPr>
              <w:spacing w:after="0" w:line="240" w:lineRule="auto"/>
              <w:ind w:left="360"/>
              <w:contextualSpacing/>
              <w:jc w:val="center"/>
              <w:rPr>
                <w:b/>
                <w:bCs/>
                <w:szCs w:val="24"/>
              </w:rPr>
            </w:pPr>
            <w:r w:rsidRPr="00F733A1">
              <w:rPr>
                <w:b/>
                <w:bCs/>
                <w:szCs w:val="24"/>
              </w:rPr>
              <w:t>Payment Schedule of Consultant’s Remuneration</w:t>
            </w:r>
          </w:p>
        </w:tc>
      </w:tr>
      <w:tr w:rsidR="00B87664" w:rsidRPr="00F733A1" w:rsidTr="0087118D">
        <w:trPr>
          <w:trHeight w:val="315"/>
          <w:tblHeader/>
          <w:jc w:val="center"/>
        </w:trPr>
        <w:tc>
          <w:tcPr>
            <w:tcW w:w="3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7664" w:rsidRPr="00F733A1" w:rsidRDefault="00B87664" w:rsidP="00B87664">
            <w:pPr>
              <w:spacing w:after="0" w:line="240" w:lineRule="auto"/>
              <w:contextualSpacing/>
              <w:rPr>
                <w:b/>
                <w:bCs/>
                <w:color w:val="000000"/>
                <w:szCs w:val="24"/>
              </w:rPr>
            </w:pPr>
            <w:r w:rsidRPr="00F733A1">
              <w:rPr>
                <w:b/>
                <w:bCs/>
                <w:color w:val="000000"/>
                <w:szCs w:val="24"/>
              </w:rPr>
              <w:t xml:space="preserve">Inception Report </w:t>
            </w:r>
            <w:r w:rsidRPr="00F733A1">
              <w:rPr>
                <w:bCs/>
                <w:color w:val="000000"/>
                <w:szCs w:val="24"/>
              </w:rPr>
              <w:t>(3 hard copies with electronic copy)</w:t>
            </w:r>
            <w:r w:rsidRPr="00F733A1">
              <w:rPr>
                <w:b/>
                <w:bCs/>
                <w:color w:val="000000"/>
                <w:szCs w:val="24"/>
              </w:rPr>
              <w:t xml:space="preserve">, </w:t>
            </w:r>
            <w:r w:rsidRPr="00F733A1">
              <w:rPr>
                <w:bCs/>
                <w:color w:val="000000"/>
                <w:szCs w:val="24"/>
              </w:rPr>
              <w:t xml:space="preserve">which includes, among others the conceptual framework, content outline of the almanac, timeline of activities, its limitations, problems and the possible solution to the problems. </w:t>
            </w:r>
          </w:p>
        </w:tc>
        <w:tc>
          <w:tcPr>
            <w:tcW w:w="2250" w:type="dxa"/>
            <w:tcBorders>
              <w:top w:val="single" w:sz="4" w:space="0" w:color="auto"/>
              <w:left w:val="nil"/>
              <w:bottom w:val="single" w:sz="4" w:space="0" w:color="auto"/>
              <w:right w:val="single" w:sz="4" w:space="0" w:color="auto"/>
            </w:tcBorders>
            <w:shd w:val="clear" w:color="auto" w:fill="auto"/>
            <w:noWrap/>
            <w:hideMark/>
          </w:tcPr>
          <w:p w:rsidR="00B87664" w:rsidRPr="00F733A1" w:rsidRDefault="00B87664" w:rsidP="00B87664">
            <w:pPr>
              <w:spacing w:after="0" w:line="240" w:lineRule="auto"/>
              <w:ind w:left="-29" w:right="-69"/>
              <w:contextualSpacing/>
              <w:rPr>
                <w:bCs/>
                <w:szCs w:val="24"/>
              </w:rPr>
            </w:pPr>
            <w:r w:rsidRPr="00F733A1">
              <w:rPr>
                <w:bCs/>
                <w:szCs w:val="24"/>
              </w:rPr>
              <w:t>Within four (4) weeks from receipt of the Notice to Proceed (NTP)</w:t>
            </w:r>
          </w:p>
        </w:tc>
        <w:tc>
          <w:tcPr>
            <w:tcW w:w="2951" w:type="dxa"/>
            <w:tcBorders>
              <w:top w:val="single" w:sz="4" w:space="0" w:color="auto"/>
              <w:left w:val="nil"/>
              <w:bottom w:val="single" w:sz="4" w:space="0" w:color="auto"/>
              <w:right w:val="single" w:sz="4" w:space="0" w:color="auto"/>
            </w:tcBorders>
          </w:tcPr>
          <w:p w:rsidR="00B87664" w:rsidRPr="00F733A1" w:rsidRDefault="00B87664" w:rsidP="00B87664">
            <w:pPr>
              <w:spacing w:after="0" w:line="240" w:lineRule="auto"/>
              <w:ind w:left="-29" w:right="-69"/>
              <w:contextualSpacing/>
              <w:rPr>
                <w:bCs/>
                <w:szCs w:val="24"/>
              </w:rPr>
            </w:pPr>
            <w:r w:rsidRPr="00F733A1">
              <w:rPr>
                <w:bCs/>
                <w:szCs w:val="24"/>
              </w:rPr>
              <w:t>10% upon acceptance of inception report by NEDA</w:t>
            </w:r>
          </w:p>
        </w:tc>
      </w:tr>
    </w:tbl>
    <w:p w:rsidR="00B87664" w:rsidRPr="00F733A1" w:rsidRDefault="00B87664" w:rsidP="00B87664">
      <w:pPr>
        <w:spacing w:after="0" w:line="240" w:lineRule="auto"/>
        <w:contextualSpacing/>
        <w:rPr>
          <w:szCs w:val="24"/>
        </w:rPr>
      </w:pPr>
      <w:r w:rsidRPr="00F733A1">
        <w:rPr>
          <w:szCs w:val="24"/>
        </w:rPr>
        <w:br w:type="page"/>
      </w:r>
    </w:p>
    <w:tbl>
      <w:tblPr>
        <w:tblW w:w="9115" w:type="dxa"/>
        <w:jc w:val="center"/>
        <w:tblLook w:val="04A0"/>
      </w:tblPr>
      <w:tblGrid>
        <w:gridCol w:w="3914"/>
        <w:gridCol w:w="2250"/>
        <w:gridCol w:w="2951"/>
      </w:tblGrid>
      <w:tr w:rsidR="00B87664" w:rsidRPr="00F733A1" w:rsidTr="0087118D">
        <w:trPr>
          <w:trHeight w:val="512"/>
          <w:tblHeader/>
          <w:jc w:val="center"/>
        </w:trPr>
        <w:tc>
          <w:tcPr>
            <w:tcW w:w="3914" w:type="dxa"/>
            <w:tcBorders>
              <w:top w:val="single" w:sz="4" w:space="0" w:color="auto"/>
              <w:left w:val="single" w:sz="4" w:space="0" w:color="auto"/>
              <w:bottom w:val="single" w:sz="4" w:space="0" w:color="auto"/>
              <w:right w:val="single" w:sz="4" w:space="0" w:color="auto"/>
            </w:tcBorders>
            <w:shd w:val="clear" w:color="auto" w:fill="auto"/>
            <w:noWrap/>
            <w:hideMark/>
          </w:tcPr>
          <w:p w:rsidR="00B87664" w:rsidRPr="00F733A1" w:rsidRDefault="00B87664" w:rsidP="00B87664">
            <w:pPr>
              <w:spacing w:after="0" w:line="240" w:lineRule="auto"/>
              <w:contextualSpacing/>
              <w:rPr>
                <w:b/>
                <w:bCs/>
                <w:color w:val="000000"/>
                <w:szCs w:val="24"/>
              </w:rPr>
            </w:pPr>
            <w:r w:rsidRPr="00F733A1">
              <w:rPr>
                <w:bCs/>
                <w:color w:val="000000"/>
                <w:szCs w:val="24"/>
              </w:rPr>
              <w:lastRenderedPageBreak/>
              <w:t>Draft Migration Almanac (3 hard copies with electronic copy)</w:t>
            </w:r>
            <w:r w:rsidRPr="00F733A1">
              <w:rPr>
                <w:b/>
                <w:bCs/>
                <w:color w:val="000000"/>
                <w:szCs w:val="24"/>
              </w:rPr>
              <w:t xml:space="preserve">, </w:t>
            </w:r>
            <w:r w:rsidRPr="00F733A1">
              <w:rPr>
                <w:bCs/>
                <w:color w:val="000000"/>
                <w:szCs w:val="24"/>
              </w:rPr>
              <w:t xml:space="preserve">includes the necessary database of indicators  for the almanac </w:t>
            </w:r>
            <w:r w:rsidRPr="00F733A1">
              <w:rPr>
                <w:b/>
                <w:bCs/>
                <w:color w:val="000000"/>
                <w:szCs w:val="24"/>
              </w:rPr>
              <w:t>(component 1)</w:t>
            </w:r>
          </w:p>
        </w:tc>
        <w:tc>
          <w:tcPr>
            <w:tcW w:w="2250" w:type="dxa"/>
            <w:tcBorders>
              <w:top w:val="single" w:sz="4" w:space="0" w:color="auto"/>
              <w:left w:val="nil"/>
              <w:bottom w:val="single" w:sz="4" w:space="0" w:color="auto"/>
              <w:right w:val="single" w:sz="4" w:space="0" w:color="auto"/>
            </w:tcBorders>
            <w:shd w:val="clear" w:color="auto" w:fill="auto"/>
            <w:noWrap/>
            <w:hideMark/>
          </w:tcPr>
          <w:p w:rsidR="00B87664" w:rsidRPr="00F733A1" w:rsidRDefault="00B87664" w:rsidP="00B87664">
            <w:pPr>
              <w:spacing w:after="0" w:line="240" w:lineRule="auto"/>
              <w:ind w:left="-29"/>
              <w:contextualSpacing/>
              <w:rPr>
                <w:bCs/>
                <w:szCs w:val="24"/>
              </w:rPr>
            </w:pPr>
            <w:r w:rsidRPr="00F733A1">
              <w:rPr>
                <w:bCs/>
                <w:szCs w:val="24"/>
              </w:rPr>
              <w:t>Within eight (8) weeks from receipt of NTP</w:t>
            </w:r>
          </w:p>
        </w:tc>
        <w:tc>
          <w:tcPr>
            <w:tcW w:w="2951" w:type="dxa"/>
            <w:tcBorders>
              <w:top w:val="single" w:sz="4" w:space="0" w:color="auto"/>
              <w:left w:val="nil"/>
              <w:bottom w:val="single" w:sz="4" w:space="0" w:color="auto"/>
              <w:right w:val="single" w:sz="4" w:space="0" w:color="auto"/>
            </w:tcBorders>
          </w:tcPr>
          <w:p w:rsidR="00B87664" w:rsidRPr="00F733A1" w:rsidRDefault="00B87664" w:rsidP="00B87664">
            <w:pPr>
              <w:spacing w:after="0" w:line="240" w:lineRule="auto"/>
              <w:contextualSpacing/>
              <w:rPr>
                <w:bCs/>
                <w:szCs w:val="24"/>
              </w:rPr>
            </w:pPr>
            <w:r w:rsidRPr="00F733A1">
              <w:rPr>
                <w:bCs/>
                <w:szCs w:val="24"/>
              </w:rPr>
              <w:t xml:space="preserve">20% upon acceptance of updated draft paper for component 1 incorporated the suggestions and recommendations by NEDA during the inception report. </w:t>
            </w:r>
          </w:p>
        </w:tc>
      </w:tr>
      <w:tr w:rsidR="00B87664" w:rsidRPr="00F733A1" w:rsidTr="0087118D">
        <w:trPr>
          <w:trHeight w:val="512"/>
          <w:tblHeader/>
          <w:jc w:val="center"/>
        </w:trPr>
        <w:tc>
          <w:tcPr>
            <w:tcW w:w="391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664" w:rsidRPr="00F733A1" w:rsidRDefault="00B87664" w:rsidP="00B87664">
            <w:pPr>
              <w:spacing w:after="0" w:line="240" w:lineRule="auto"/>
              <w:contextualSpacing/>
              <w:rPr>
                <w:bCs/>
                <w:color w:val="000000"/>
                <w:szCs w:val="24"/>
              </w:rPr>
            </w:pPr>
            <w:r w:rsidRPr="00F733A1">
              <w:rPr>
                <w:bCs/>
                <w:color w:val="000000"/>
                <w:szCs w:val="24"/>
              </w:rPr>
              <w:t>Draft paper on the state of international migration data collection in the Philippines that includes migration data gaps, needs, and issues (</w:t>
            </w:r>
            <w:r w:rsidRPr="00F733A1">
              <w:rPr>
                <w:b/>
                <w:bCs/>
                <w:color w:val="000000"/>
                <w:szCs w:val="24"/>
              </w:rPr>
              <w:t>component 2</w:t>
            </w:r>
            <w:r w:rsidRPr="00F733A1">
              <w:rPr>
                <w:bCs/>
                <w:color w:val="000000"/>
                <w:szCs w:val="24"/>
              </w:rPr>
              <w:t>) - to be submitted in 3 hard copies with electronic copy.</w:t>
            </w:r>
            <w:r w:rsidRPr="00F733A1">
              <w:rPr>
                <w:szCs w:val="24"/>
              </w:rPr>
              <w:t xml:space="preserve"> </w:t>
            </w:r>
          </w:p>
        </w:tc>
        <w:tc>
          <w:tcPr>
            <w:tcW w:w="2250" w:type="dxa"/>
            <w:tcBorders>
              <w:top w:val="single" w:sz="4" w:space="0" w:color="auto"/>
              <w:left w:val="nil"/>
              <w:bottom w:val="single" w:sz="4" w:space="0" w:color="auto"/>
              <w:right w:val="single" w:sz="4" w:space="0" w:color="auto"/>
            </w:tcBorders>
            <w:shd w:val="clear" w:color="auto" w:fill="auto"/>
            <w:noWrap/>
          </w:tcPr>
          <w:p w:rsidR="00B87664" w:rsidRPr="00F733A1" w:rsidRDefault="00B87664" w:rsidP="00B87664">
            <w:pPr>
              <w:spacing w:after="0" w:line="240" w:lineRule="auto"/>
              <w:contextualSpacing/>
              <w:rPr>
                <w:bCs/>
                <w:szCs w:val="24"/>
              </w:rPr>
            </w:pPr>
            <w:r w:rsidRPr="00F733A1">
              <w:rPr>
                <w:bCs/>
                <w:szCs w:val="24"/>
              </w:rPr>
              <w:t>Within twelve (12) weeks from receipt of NTP</w:t>
            </w:r>
          </w:p>
        </w:tc>
        <w:tc>
          <w:tcPr>
            <w:tcW w:w="2951" w:type="dxa"/>
            <w:tcBorders>
              <w:top w:val="single" w:sz="4" w:space="0" w:color="auto"/>
              <w:left w:val="nil"/>
              <w:bottom w:val="single" w:sz="4" w:space="0" w:color="auto"/>
              <w:right w:val="single" w:sz="4" w:space="0" w:color="auto"/>
            </w:tcBorders>
          </w:tcPr>
          <w:p w:rsidR="00B87664" w:rsidRPr="00F733A1" w:rsidRDefault="00B87664" w:rsidP="00B87664">
            <w:pPr>
              <w:spacing w:after="0" w:line="240" w:lineRule="auto"/>
              <w:contextualSpacing/>
              <w:rPr>
                <w:bCs/>
                <w:szCs w:val="24"/>
              </w:rPr>
            </w:pPr>
            <w:r w:rsidRPr="00F733A1">
              <w:rPr>
                <w:bCs/>
                <w:szCs w:val="24"/>
              </w:rPr>
              <w:t>20% upon acceptance of updated draft paper for component 2 incorporated the suggestions and recommendations by NEDA during the inception report.</w:t>
            </w:r>
          </w:p>
        </w:tc>
      </w:tr>
      <w:tr w:rsidR="00B87664" w:rsidRPr="00F733A1" w:rsidTr="0087118D">
        <w:trPr>
          <w:trHeight w:val="512"/>
          <w:tblHeader/>
          <w:jc w:val="center"/>
        </w:trPr>
        <w:tc>
          <w:tcPr>
            <w:tcW w:w="3914" w:type="dxa"/>
            <w:tcBorders>
              <w:top w:val="single" w:sz="4" w:space="0" w:color="auto"/>
              <w:left w:val="single" w:sz="4" w:space="0" w:color="auto"/>
              <w:bottom w:val="single" w:sz="4" w:space="0" w:color="auto"/>
              <w:right w:val="single" w:sz="4" w:space="0" w:color="auto"/>
            </w:tcBorders>
            <w:shd w:val="clear" w:color="auto" w:fill="auto"/>
            <w:noWrap/>
          </w:tcPr>
          <w:p w:rsidR="00B87664" w:rsidRPr="00F733A1" w:rsidRDefault="00B87664" w:rsidP="00B87664">
            <w:pPr>
              <w:spacing w:after="0" w:line="240" w:lineRule="auto"/>
              <w:contextualSpacing/>
              <w:rPr>
                <w:bCs/>
                <w:color w:val="000000"/>
                <w:szCs w:val="24"/>
              </w:rPr>
            </w:pPr>
            <w:r w:rsidRPr="00F733A1">
              <w:rPr>
                <w:bCs/>
                <w:color w:val="000000"/>
                <w:szCs w:val="24"/>
              </w:rPr>
              <w:t>Draft paper on the recommendations and suggested development program on migration statistics and/or policy development areas for policy-makers and researchers (</w:t>
            </w:r>
            <w:r w:rsidRPr="00F733A1">
              <w:rPr>
                <w:b/>
                <w:bCs/>
                <w:color w:val="000000"/>
                <w:szCs w:val="24"/>
              </w:rPr>
              <w:t>component 3</w:t>
            </w:r>
            <w:r w:rsidRPr="00F733A1">
              <w:rPr>
                <w:bCs/>
                <w:color w:val="000000"/>
                <w:szCs w:val="24"/>
              </w:rPr>
              <w:t>) - to be submitted in 3 hard copies with electronic copy.</w:t>
            </w:r>
          </w:p>
        </w:tc>
        <w:tc>
          <w:tcPr>
            <w:tcW w:w="2250" w:type="dxa"/>
            <w:tcBorders>
              <w:top w:val="single" w:sz="4" w:space="0" w:color="auto"/>
              <w:left w:val="nil"/>
              <w:bottom w:val="single" w:sz="4" w:space="0" w:color="auto"/>
              <w:right w:val="single" w:sz="4" w:space="0" w:color="auto"/>
            </w:tcBorders>
            <w:shd w:val="clear" w:color="auto" w:fill="auto"/>
            <w:noWrap/>
          </w:tcPr>
          <w:p w:rsidR="00B87664" w:rsidRPr="00F733A1" w:rsidRDefault="00B87664" w:rsidP="00B87664">
            <w:pPr>
              <w:spacing w:after="0" w:line="240" w:lineRule="auto"/>
              <w:contextualSpacing/>
              <w:rPr>
                <w:bCs/>
                <w:szCs w:val="24"/>
              </w:rPr>
            </w:pPr>
            <w:r w:rsidRPr="00F733A1">
              <w:rPr>
                <w:bCs/>
                <w:szCs w:val="24"/>
              </w:rPr>
              <w:t>Within sixteen (16) weeks from receipt of NTP</w:t>
            </w:r>
          </w:p>
        </w:tc>
        <w:tc>
          <w:tcPr>
            <w:tcW w:w="2951" w:type="dxa"/>
            <w:tcBorders>
              <w:top w:val="single" w:sz="4" w:space="0" w:color="auto"/>
              <w:left w:val="nil"/>
              <w:bottom w:val="single" w:sz="4" w:space="0" w:color="auto"/>
              <w:right w:val="single" w:sz="4" w:space="0" w:color="auto"/>
            </w:tcBorders>
          </w:tcPr>
          <w:p w:rsidR="00B87664" w:rsidRPr="00F733A1" w:rsidRDefault="00B87664" w:rsidP="00B87664">
            <w:pPr>
              <w:spacing w:after="0" w:line="240" w:lineRule="auto"/>
              <w:contextualSpacing/>
              <w:rPr>
                <w:bCs/>
                <w:szCs w:val="24"/>
              </w:rPr>
            </w:pPr>
            <w:r w:rsidRPr="00F733A1">
              <w:rPr>
                <w:bCs/>
                <w:szCs w:val="24"/>
              </w:rPr>
              <w:t>20% upon acceptance of updated draft paper for component 3 incorporated the suggestions and recommendations by NEDA during the inception report.</w:t>
            </w:r>
          </w:p>
        </w:tc>
      </w:tr>
      <w:tr w:rsidR="00B87664" w:rsidRPr="00F733A1" w:rsidTr="0087118D">
        <w:trPr>
          <w:trHeight w:val="620"/>
          <w:tblHeader/>
          <w:jc w:val="center"/>
        </w:trPr>
        <w:tc>
          <w:tcPr>
            <w:tcW w:w="3914"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664" w:rsidRPr="00F733A1" w:rsidRDefault="00B87664" w:rsidP="00B87664">
            <w:pPr>
              <w:spacing w:after="0" w:line="240" w:lineRule="auto"/>
              <w:contextualSpacing/>
              <w:rPr>
                <w:b/>
                <w:bCs/>
                <w:color w:val="000000"/>
                <w:szCs w:val="24"/>
              </w:rPr>
            </w:pPr>
            <w:r w:rsidRPr="00F733A1">
              <w:rPr>
                <w:bCs/>
                <w:color w:val="000000"/>
                <w:szCs w:val="24"/>
              </w:rPr>
              <w:t>Presentation to the National Development Office (NDO) for Policy and Planning and other NEDA officials, including the preparation of presentation materials.</w:t>
            </w:r>
          </w:p>
        </w:tc>
        <w:tc>
          <w:tcPr>
            <w:tcW w:w="2250" w:type="dxa"/>
            <w:tcBorders>
              <w:top w:val="single" w:sz="4" w:space="0" w:color="auto"/>
              <w:left w:val="nil"/>
              <w:bottom w:val="single" w:sz="4" w:space="0" w:color="auto"/>
              <w:right w:val="single" w:sz="4" w:space="0" w:color="auto"/>
            </w:tcBorders>
            <w:shd w:val="clear" w:color="auto" w:fill="auto"/>
            <w:noWrap/>
          </w:tcPr>
          <w:p w:rsidR="00B87664" w:rsidRPr="00F733A1" w:rsidRDefault="00B87664" w:rsidP="00B87664">
            <w:pPr>
              <w:spacing w:after="0" w:line="240" w:lineRule="auto"/>
              <w:ind w:left="-29"/>
              <w:contextualSpacing/>
              <w:rPr>
                <w:bCs/>
                <w:szCs w:val="24"/>
              </w:rPr>
            </w:pPr>
            <w:r w:rsidRPr="00F733A1">
              <w:rPr>
                <w:bCs/>
                <w:szCs w:val="24"/>
              </w:rPr>
              <w:t xml:space="preserve">Within eighteen (18)  weeks from receipt of NTP </w:t>
            </w:r>
          </w:p>
        </w:tc>
        <w:tc>
          <w:tcPr>
            <w:tcW w:w="2951" w:type="dxa"/>
            <w:vMerge w:val="restart"/>
            <w:tcBorders>
              <w:top w:val="single" w:sz="4" w:space="0" w:color="auto"/>
              <w:left w:val="nil"/>
              <w:right w:val="single" w:sz="4" w:space="0" w:color="auto"/>
            </w:tcBorders>
          </w:tcPr>
          <w:p w:rsidR="00B87664" w:rsidRPr="00F733A1" w:rsidRDefault="00B87664" w:rsidP="00B87664">
            <w:pPr>
              <w:spacing w:after="0" w:line="240" w:lineRule="auto"/>
              <w:ind w:left="-29"/>
              <w:contextualSpacing/>
              <w:jc w:val="center"/>
              <w:rPr>
                <w:bCs/>
                <w:szCs w:val="24"/>
              </w:rPr>
            </w:pPr>
          </w:p>
          <w:p w:rsidR="00B87664" w:rsidRPr="00F733A1" w:rsidRDefault="00B87664" w:rsidP="00B87664">
            <w:pPr>
              <w:spacing w:after="0" w:line="240" w:lineRule="auto"/>
              <w:ind w:left="-29"/>
              <w:contextualSpacing/>
              <w:jc w:val="center"/>
              <w:rPr>
                <w:bCs/>
                <w:szCs w:val="24"/>
              </w:rPr>
            </w:pPr>
          </w:p>
          <w:p w:rsidR="00B87664" w:rsidRPr="00F733A1" w:rsidRDefault="00B87664" w:rsidP="00B87664">
            <w:pPr>
              <w:spacing w:after="0" w:line="240" w:lineRule="auto"/>
              <w:ind w:left="-29"/>
              <w:contextualSpacing/>
              <w:jc w:val="center"/>
              <w:rPr>
                <w:bCs/>
                <w:szCs w:val="24"/>
              </w:rPr>
            </w:pPr>
          </w:p>
          <w:p w:rsidR="00B87664" w:rsidRPr="00F733A1" w:rsidRDefault="00B87664" w:rsidP="00B87664">
            <w:pPr>
              <w:spacing w:after="0" w:line="240" w:lineRule="auto"/>
              <w:ind w:left="-29"/>
              <w:contextualSpacing/>
              <w:jc w:val="center"/>
              <w:rPr>
                <w:bCs/>
                <w:szCs w:val="24"/>
              </w:rPr>
            </w:pPr>
          </w:p>
          <w:p w:rsidR="00B87664" w:rsidRPr="00F733A1" w:rsidRDefault="00B87664" w:rsidP="00B87664">
            <w:pPr>
              <w:spacing w:after="0" w:line="240" w:lineRule="auto"/>
              <w:contextualSpacing/>
              <w:jc w:val="center"/>
              <w:rPr>
                <w:bCs/>
                <w:szCs w:val="24"/>
              </w:rPr>
            </w:pPr>
            <w:r w:rsidRPr="00F733A1">
              <w:rPr>
                <w:bCs/>
                <w:szCs w:val="24"/>
              </w:rPr>
              <w:t>------------------------------</w:t>
            </w:r>
          </w:p>
        </w:tc>
      </w:tr>
      <w:tr w:rsidR="00B87664" w:rsidRPr="00F733A1" w:rsidTr="0087118D">
        <w:trPr>
          <w:trHeight w:val="620"/>
          <w:tblHeader/>
          <w:jc w:val="center"/>
        </w:trPr>
        <w:tc>
          <w:tcPr>
            <w:tcW w:w="39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87664" w:rsidRPr="00F733A1" w:rsidRDefault="00B87664" w:rsidP="00B87664">
            <w:pPr>
              <w:spacing w:after="0" w:line="240" w:lineRule="auto"/>
              <w:contextualSpacing/>
              <w:rPr>
                <w:b/>
                <w:bCs/>
                <w:color w:val="000000"/>
                <w:szCs w:val="24"/>
              </w:rPr>
            </w:pPr>
            <w:r w:rsidRPr="00F733A1">
              <w:rPr>
                <w:bCs/>
                <w:color w:val="000000"/>
                <w:szCs w:val="24"/>
              </w:rPr>
              <w:t>Public and Stakeholders’ Forum, including the preparation of presentation materials.</w:t>
            </w:r>
          </w:p>
        </w:tc>
        <w:tc>
          <w:tcPr>
            <w:tcW w:w="2250" w:type="dxa"/>
            <w:tcBorders>
              <w:top w:val="single" w:sz="4" w:space="0" w:color="auto"/>
              <w:left w:val="nil"/>
              <w:bottom w:val="single" w:sz="4" w:space="0" w:color="auto"/>
              <w:right w:val="single" w:sz="4" w:space="0" w:color="auto"/>
            </w:tcBorders>
            <w:shd w:val="clear" w:color="auto" w:fill="auto"/>
            <w:noWrap/>
            <w:hideMark/>
          </w:tcPr>
          <w:p w:rsidR="00B87664" w:rsidRPr="00F733A1" w:rsidRDefault="00B87664" w:rsidP="00B87664">
            <w:pPr>
              <w:spacing w:after="0" w:line="240" w:lineRule="auto"/>
              <w:ind w:left="-29"/>
              <w:contextualSpacing/>
              <w:rPr>
                <w:bCs/>
                <w:szCs w:val="24"/>
              </w:rPr>
            </w:pPr>
            <w:r w:rsidRPr="00F733A1">
              <w:rPr>
                <w:bCs/>
                <w:szCs w:val="24"/>
              </w:rPr>
              <w:t xml:space="preserve">Within nineteen (19)  weeks from receipt of NTP </w:t>
            </w:r>
          </w:p>
        </w:tc>
        <w:tc>
          <w:tcPr>
            <w:tcW w:w="2951" w:type="dxa"/>
            <w:vMerge/>
            <w:tcBorders>
              <w:left w:val="nil"/>
              <w:bottom w:val="single" w:sz="4" w:space="0" w:color="auto"/>
              <w:right w:val="single" w:sz="4" w:space="0" w:color="auto"/>
            </w:tcBorders>
          </w:tcPr>
          <w:p w:rsidR="00B87664" w:rsidRPr="00F733A1" w:rsidRDefault="00B87664" w:rsidP="00B87664">
            <w:pPr>
              <w:spacing w:after="0" w:line="240" w:lineRule="auto"/>
              <w:ind w:left="-29"/>
              <w:contextualSpacing/>
              <w:rPr>
                <w:bCs/>
                <w:szCs w:val="24"/>
              </w:rPr>
            </w:pPr>
          </w:p>
        </w:tc>
      </w:tr>
      <w:tr w:rsidR="00B87664" w:rsidRPr="00F733A1" w:rsidTr="0087118D">
        <w:trPr>
          <w:trHeight w:val="773"/>
          <w:tblHeader/>
          <w:jc w:val="center"/>
        </w:trPr>
        <w:tc>
          <w:tcPr>
            <w:tcW w:w="3914" w:type="dxa"/>
            <w:tcBorders>
              <w:top w:val="single" w:sz="4" w:space="0" w:color="auto"/>
              <w:left w:val="single" w:sz="4" w:space="0" w:color="auto"/>
              <w:bottom w:val="single" w:sz="4" w:space="0" w:color="auto"/>
              <w:right w:val="single" w:sz="4" w:space="0" w:color="auto"/>
            </w:tcBorders>
            <w:shd w:val="clear" w:color="auto" w:fill="auto"/>
            <w:noWrap/>
            <w:hideMark/>
          </w:tcPr>
          <w:p w:rsidR="00B87664" w:rsidRPr="00F733A1" w:rsidRDefault="00B87664" w:rsidP="00B87664">
            <w:pPr>
              <w:spacing w:after="0" w:line="240" w:lineRule="auto"/>
              <w:ind w:left="32"/>
              <w:contextualSpacing/>
              <w:rPr>
                <w:b/>
                <w:bCs/>
                <w:color w:val="000000"/>
                <w:szCs w:val="24"/>
              </w:rPr>
            </w:pPr>
            <w:r w:rsidRPr="00F733A1">
              <w:rPr>
                <w:bCs/>
                <w:color w:val="000000"/>
                <w:szCs w:val="24"/>
              </w:rPr>
              <w:t>Draft Final Report (3 hard copies with electronic copy), which integrates components 1, 2, and 3, including the inputs, comments and recommendations from the NDO for Policy and Planning.</w:t>
            </w:r>
          </w:p>
        </w:tc>
        <w:tc>
          <w:tcPr>
            <w:tcW w:w="2250" w:type="dxa"/>
            <w:tcBorders>
              <w:top w:val="single" w:sz="4" w:space="0" w:color="auto"/>
              <w:left w:val="nil"/>
              <w:bottom w:val="single" w:sz="4" w:space="0" w:color="auto"/>
              <w:right w:val="single" w:sz="4" w:space="0" w:color="auto"/>
            </w:tcBorders>
            <w:shd w:val="clear" w:color="auto" w:fill="auto"/>
            <w:noWrap/>
            <w:hideMark/>
          </w:tcPr>
          <w:p w:rsidR="00B87664" w:rsidRPr="00F733A1" w:rsidRDefault="00B87664" w:rsidP="00B87664">
            <w:pPr>
              <w:spacing w:after="0" w:line="240" w:lineRule="auto"/>
              <w:ind w:left="-29"/>
              <w:contextualSpacing/>
              <w:rPr>
                <w:bCs/>
                <w:szCs w:val="24"/>
              </w:rPr>
            </w:pPr>
            <w:r w:rsidRPr="00F733A1">
              <w:rPr>
                <w:bCs/>
                <w:szCs w:val="24"/>
              </w:rPr>
              <w:t xml:space="preserve">Within twenty (20) weeks from receipt of NTP </w:t>
            </w:r>
          </w:p>
        </w:tc>
        <w:tc>
          <w:tcPr>
            <w:tcW w:w="2951" w:type="dxa"/>
            <w:tcBorders>
              <w:top w:val="single" w:sz="4" w:space="0" w:color="auto"/>
              <w:left w:val="nil"/>
              <w:bottom w:val="single" w:sz="4" w:space="0" w:color="auto"/>
              <w:right w:val="single" w:sz="4" w:space="0" w:color="auto"/>
            </w:tcBorders>
          </w:tcPr>
          <w:p w:rsidR="00B87664" w:rsidRPr="00F733A1" w:rsidRDefault="00B87664" w:rsidP="00B87664">
            <w:pPr>
              <w:spacing w:after="0" w:line="240" w:lineRule="auto"/>
              <w:ind w:left="-29"/>
              <w:contextualSpacing/>
              <w:rPr>
                <w:bCs/>
                <w:szCs w:val="24"/>
              </w:rPr>
            </w:pPr>
            <w:r w:rsidRPr="00F733A1">
              <w:rPr>
                <w:bCs/>
                <w:szCs w:val="24"/>
              </w:rPr>
              <w:t>20% upon submission of draft final report which integrates suggestions and recommendations expressed by NEDA officials in the final report.</w:t>
            </w:r>
          </w:p>
        </w:tc>
      </w:tr>
      <w:tr w:rsidR="00B87664" w:rsidRPr="00F733A1" w:rsidTr="0087118D">
        <w:trPr>
          <w:trHeight w:val="315"/>
          <w:tblHeader/>
          <w:jc w:val="center"/>
        </w:trPr>
        <w:tc>
          <w:tcPr>
            <w:tcW w:w="3914" w:type="dxa"/>
            <w:tcBorders>
              <w:top w:val="single" w:sz="4" w:space="0" w:color="auto"/>
              <w:left w:val="single" w:sz="4" w:space="0" w:color="auto"/>
              <w:bottom w:val="single" w:sz="4" w:space="0" w:color="auto"/>
              <w:right w:val="single" w:sz="4" w:space="0" w:color="auto"/>
            </w:tcBorders>
            <w:shd w:val="clear" w:color="auto" w:fill="auto"/>
            <w:noWrap/>
            <w:hideMark/>
          </w:tcPr>
          <w:p w:rsidR="00B87664" w:rsidRPr="00F733A1" w:rsidRDefault="00B87664" w:rsidP="00B87664">
            <w:pPr>
              <w:spacing w:after="0" w:line="240" w:lineRule="auto"/>
              <w:ind w:left="32"/>
              <w:contextualSpacing/>
              <w:rPr>
                <w:bCs/>
                <w:color w:val="000000"/>
                <w:szCs w:val="24"/>
              </w:rPr>
            </w:pPr>
            <w:r w:rsidRPr="00F733A1">
              <w:rPr>
                <w:bCs/>
                <w:color w:val="000000"/>
                <w:szCs w:val="24"/>
              </w:rPr>
              <w:t>Revised Final Report (5 hard copies with electronic copy), which takes into account the final comments from NDO for Policy and Planning and other NEDA officials and includes the revised final reports (i.e., Components 1, 2, and 3).</w:t>
            </w:r>
          </w:p>
        </w:tc>
        <w:tc>
          <w:tcPr>
            <w:tcW w:w="2250" w:type="dxa"/>
            <w:tcBorders>
              <w:top w:val="single" w:sz="4" w:space="0" w:color="auto"/>
              <w:left w:val="nil"/>
              <w:bottom w:val="single" w:sz="4" w:space="0" w:color="auto"/>
              <w:right w:val="single" w:sz="4" w:space="0" w:color="auto"/>
            </w:tcBorders>
            <w:shd w:val="clear" w:color="auto" w:fill="auto"/>
            <w:noWrap/>
            <w:hideMark/>
          </w:tcPr>
          <w:p w:rsidR="00B87664" w:rsidRPr="00F733A1" w:rsidRDefault="00B87664" w:rsidP="00B87664">
            <w:pPr>
              <w:spacing w:after="0" w:line="240" w:lineRule="auto"/>
              <w:ind w:left="-29"/>
              <w:contextualSpacing/>
              <w:rPr>
                <w:bCs/>
                <w:szCs w:val="24"/>
              </w:rPr>
            </w:pPr>
            <w:r w:rsidRPr="00F733A1">
              <w:rPr>
                <w:bCs/>
                <w:szCs w:val="24"/>
              </w:rPr>
              <w:t xml:space="preserve">Within twenty (24) weeks from receipt of NTP </w:t>
            </w:r>
          </w:p>
          <w:p w:rsidR="00B87664" w:rsidRPr="00F733A1" w:rsidRDefault="00B87664" w:rsidP="00B87664">
            <w:pPr>
              <w:spacing w:after="0" w:line="240" w:lineRule="auto"/>
              <w:ind w:left="-29" w:right="-69"/>
              <w:contextualSpacing/>
              <w:rPr>
                <w:bCs/>
                <w:szCs w:val="24"/>
              </w:rPr>
            </w:pPr>
          </w:p>
        </w:tc>
        <w:tc>
          <w:tcPr>
            <w:tcW w:w="2951" w:type="dxa"/>
            <w:tcBorders>
              <w:top w:val="single" w:sz="4" w:space="0" w:color="auto"/>
              <w:left w:val="nil"/>
              <w:bottom w:val="single" w:sz="4" w:space="0" w:color="auto"/>
              <w:right w:val="single" w:sz="4" w:space="0" w:color="auto"/>
            </w:tcBorders>
          </w:tcPr>
          <w:p w:rsidR="00B87664" w:rsidRPr="00F733A1" w:rsidRDefault="00B87664" w:rsidP="00B87664">
            <w:pPr>
              <w:spacing w:after="0" w:line="240" w:lineRule="auto"/>
              <w:ind w:left="-29"/>
              <w:contextualSpacing/>
              <w:rPr>
                <w:bCs/>
                <w:szCs w:val="24"/>
              </w:rPr>
            </w:pPr>
            <w:r w:rsidRPr="00F733A1">
              <w:rPr>
                <w:szCs w:val="24"/>
              </w:rPr>
              <w:t>10% upon acceptance of Revised Final Report by NEDA</w:t>
            </w:r>
          </w:p>
        </w:tc>
      </w:tr>
    </w:tbl>
    <w:p w:rsidR="00B87664" w:rsidRPr="00F733A1" w:rsidRDefault="00B87664" w:rsidP="00B87664">
      <w:pPr>
        <w:pStyle w:val="ListParagraph"/>
        <w:spacing w:after="0" w:line="240" w:lineRule="auto"/>
        <w:ind w:left="0"/>
        <w:contextualSpacing/>
        <w:rPr>
          <w:iCs/>
          <w:szCs w:val="24"/>
        </w:rPr>
      </w:pPr>
    </w:p>
    <w:p w:rsidR="00B87664" w:rsidRPr="00F733A1" w:rsidRDefault="00B87664" w:rsidP="00B87664">
      <w:pPr>
        <w:pStyle w:val="ListParagraph"/>
        <w:spacing w:after="0" w:line="240" w:lineRule="auto"/>
        <w:ind w:left="360"/>
        <w:contextualSpacing/>
        <w:rPr>
          <w:iCs/>
          <w:szCs w:val="24"/>
        </w:rPr>
      </w:pPr>
      <w:r w:rsidRPr="00F733A1">
        <w:rPr>
          <w:iCs/>
          <w:szCs w:val="24"/>
        </w:rPr>
        <w:t>The Consultant is expected to provide orientation/briefing on each of the output reports mentioned above to the concerned personnel of the NEDA, as needed.</w:t>
      </w:r>
    </w:p>
    <w:p w:rsidR="00B87664" w:rsidRPr="00F733A1" w:rsidRDefault="00B87664" w:rsidP="00B87664">
      <w:pPr>
        <w:pStyle w:val="ListParagraph"/>
        <w:spacing w:after="0" w:line="240" w:lineRule="auto"/>
        <w:ind w:left="360"/>
        <w:contextualSpacing/>
        <w:rPr>
          <w:iCs/>
          <w:szCs w:val="24"/>
        </w:rPr>
      </w:pPr>
    </w:p>
    <w:p w:rsidR="00B87664" w:rsidRPr="00F733A1" w:rsidRDefault="00B87664" w:rsidP="00B87664">
      <w:pPr>
        <w:spacing w:after="0" w:line="240" w:lineRule="auto"/>
        <w:ind w:left="360"/>
        <w:contextualSpacing/>
        <w:rPr>
          <w:szCs w:val="24"/>
          <w:shd w:val="clear" w:color="auto" w:fill="FFFFFF"/>
        </w:rPr>
      </w:pPr>
      <w:r w:rsidRPr="00F733A1">
        <w:rPr>
          <w:szCs w:val="24"/>
          <w:shd w:val="clear" w:color="auto" w:fill="FFFFFF"/>
        </w:rPr>
        <w:t xml:space="preserve">Billing for reimbursable items, which include expenses incurred for the production costs of materials for meetings and consultations, training and capacity building of NEDA personnel including the compiled and generated reports, among others, may be requested based on the activities indicated in the TOR as well as the actual expenses incurred and supported by official receipt/documents. In the absence of official receipts/documents </w:t>
      </w:r>
      <w:r w:rsidRPr="00F733A1">
        <w:rPr>
          <w:szCs w:val="24"/>
          <w:shd w:val="clear" w:color="auto" w:fill="FFFFFF"/>
        </w:rPr>
        <w:lastRenderedPageBreak/>
        <w:t>when claiming for reimbursable costs, the Consultant may also be allowed to submit a certification of actual disbursements made under the oath.</w:t>
      </w:r>
    </w:p>
    <w:p w:rsidR="00B87664" w:rsidRPr="00F733A1" w:rsidRDefault="00B87664" w:rsidP="00B87664">
      <w:pPr>
        <w:spacing w:after="0" w:line="240" w:lineRule="auto"/>
        <w:contextualSpacing/>
        <w:rPr>
          <w:szCs w:val="24"/>
          <w:shd w:val="clear" w:color="auto" w:fill="FFFFFF"/>
        </w:rPr>
      </w:pPr>
    </w:p>
    <w:p w:rsidR="00B87664" w:rsidRPr="00F733A1" w:rsidRDefault="00B87664" w:rsidP="00B87664">
      <w:pPr>
        <w:pStyle w:val="ListParagraph"/>
        <w:spacing w:after="0" w:line="240" w:lineRule="auto"/>
        <w:contextualSpacing/>
        <w:rPr>
          <w:szCs w:val="24"/>
        </w:rPr>
      </w:pPr>
    </w:p>
    <w:p w:rsidR="00B87664" w:rsidRPr="00F733A1" w:rsidRDefault="00B87664" w:rsidP="00407674">
      <w:pPr>
        <w:pStyle w:val="NoSpacing"/>
        <w:numPr>
          <w:ilvl w:val="0"/>
          <w:numId w:val="34"/>
        </w:numPr>
        <w:spacing w:after="0" w:line="240" w:lineRule="auto"/>
        <w:contextualSpacing/>
        <w:jc w:val="left"/>
        <w:rPr>
          <w:shd w:val="clear" w:color="auto" w:fill="FFFFFF"/>
        </w:rPr>
      </w:pPr>
      <w:r w:rsidRPr="00F733A1">
        <w:rPr>
          <w:rFonts w:ascii="Times New Roman" w:hAnsi="Times New Roman"/>
          <w:b/>
          <w:sz w:val="24"/>
          <w:szCs w:val="24"/>
        </w:rPr>
        <w:t>Mode of Procurement and Approved Budget for the Contract (ABC)</w:t>
      </w:r>
      <w:r w:rsidRPr="00F733A1">
        <w:rPr>
          <w:rFonts w:ascii="Times New Roman" w:hAnsi="Times New Roman"/>
          <w:sz w:val="24"/>
          <w:szCs w:val="24"/>
          <w:shd w:val="clear" w:color="auto" w:fill="FFFFFF"/>
        </w:rPr>
        <w:br/>
      </w:r>
    </w:p>
    <w:p w:rsidR="00B87664" w:rsidRPr="00B87664" w:rsidRDefault="00B87664" w:rsidP="00407674">
      <w:pPr>
        <w:pStyle w:val="Heading5"/>
        <w:keepNext/>
        <w:numPr>
          <w:ilvl w:val="1"/>
          <w:numId w:val="50"/>
        </w:numPr>
        <w:tabs>
          <w:tab w:val="clear" w:pos="720"/>
        </w:tabs>
        <w:overflowPunct/>
        <w:spacing w:before="0" w:after="0" w:line="240" w:lineRule="auto"/>
        <w:ind w:hanging="360"/>
        <w:contextualSpacing/>
        <w:jc w:val="both"/>
        <w:textAlignment w:val="auto"/>
        <w:rPr>
          <w:rFonts w:ascii="Times New Roman" w:hAnsi="Times New Roman"/>
          <w:b w:val="0"/>
          <w:bCs w:val="0"/>
          <w:iCs w:val="0"/>
          <w:smallCaps w:val="0"/>
          <w:sz w:val="24"/>
          <w:szCs w:val="24"/>
          <w:shd w:val="clear" w:color="auto" w:fill="FFFFFF"/>
        </w:rPr>
      </w:pPr>
      <w:r w:rsidRPr="00B87664">
        <w:rPr>
          <w:rFonts w:ascii="Times New Roman" w:hAnsi="Times New Roman"/>
          <w:b w:val="0"/>
          <w:bCs w:val="0"/>
          <w:iCs w:val="0"/>
          <w:smallCaps w:val="0"/>
          <w:sz w:val="24"/>
          <w:szCs w:val="24"/>
          <w:shd w:val="clear" w:color="auto" w:fill="FFFFFF"/>
        </w:rPr>
        <w:t>The mode of procurement for the consulting services shall be undertaken through public bidding in accordance with RA 9184 and its Revised IRR.</w:t>
      </w:r>
    </w:p>
    <w:p w:rsidR="00B87664" w:rsidRPr="00B87664" w:rsidRDefault="00B87664" w:rsidP="00B87664">
      <w:pPr>
        <w:spacing w:after="0" w:line="240" w:lineRule="auto"/>
        <w:ind w:left="720" w:hanging="360"/>
        <w:contextualSpacing/>
        <w:rPr>
          <w:szCs w:val="24"/>
          <w:shd w:val="clear" w:color="auto" w:fill="FFFFFF"/>
        </w:rPr>
      </w:pPr>
    </w:p>
    <w:p w:rsidR="00B87664" w:rsidRPr="00B87664" w:rsidRDefault="00B87664" w:rsidP="00407674">
      <w:pPr>
        <w:pStyle w:val="Heading5"/>
        <w:keepNext/>
        <w:numPr>
          <w:ilvl w:val="1"/>
          <w:numId w:val="50"/>
        </w:numPr>
        <w:tabs>
          <w:tab w:val="clear" w:pos="720"/>
        </w:tabs>
        <w:overflowPunct/>
        <w:spacing w:before="0" w:after="0" w:line="240" w:lineRule="auto"/>
        <w:ind w:hanging="360"/>
        <w:contextualSpacing/>
        <w:jc w:val="both"/>
        <w:textAlignment w:val="auto"/>
        <w:rPr>
          <w:rFonts w:ascii="Times New Roman" w:hAnsi="Times New Roman"/>
          <w:b w:val="0"/>
          <w:bCs w:val="0"/>
          <w:iCs w:val="0"/>
          <w:smallCaps w:val="0"/>
          <w:sz w:val="24"/>
          <w:szCs w:val="24"/>
          <w:shd w:val="clear" w:color="auto" w:fill="FFFFFF"/>
        </w:rPr>
      </w:pPr>
      <w:r w:rsidRPr="00B87664">
        <w:rPr>
          <w:rFonts w:ascii="Times New Roman" w:hAnsi="Times New Roman"/>
          <w:b w:val="0"/>
          <w:bCs w:val="0"/>
          <w:iCs w:val="0"/>
          <w:smallCaps w:val="0"/>
          <w:sz w:val="24"/>
          <w:szCs w:val="24"/>
          <w:shd w:val="clear" w:color="auto" w:fill="FFFFFF"/>
        </w:rPr>
        <w:t>The ABC for the proposed undertaking is ONE MILLION SEVEN HUNDRED THOUSAND PESOS (PhP1,700,000.00), of which PhP1,320,000 is for the remuneration and PhP380,000.00 is reimbursable (breakdown is shown below).  The ABC is also inclusive of all applicable government taxes and charges, professional fees, and other incidental and administrative costs, which shall be paid on a reimbursement basis (e.g., communication expenses, office supplies and other expenses deemed necessary for the study as certified/approved by NEDA). The breakdown of the ABC is as follows:</w:t>
      </w:r>
    </w:p>
    <w:p w:rsidR="00B87664" w:rsidRPr="00B87664" w:rsidRDefault="00B87664" w:rsidP="00B87664">
      <w:pPr>
        <w:spacing w:after="0" w:line="240" w:lineRule="auto"/>
        <w:contextualSpacing/>
        <w:rPr>
          <w:szCs w:val="24"/>
          <w:shd w:val="clear" w:color="auto" w:fill="FFFFFF"/>
        </w:rPr>
      </w:pPr>
    </w:p>
    <w:tbl>
      <w:tblPr>
        <w:tblW w:w="0" w:type="auto"/>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30"/>
        <w:gridCol w:w="2745"/>
      </w:tblGrid>
      <w:tr w:rsidR="00B87664" w:rsidRPr="00F733A1" w:rsidTr="0087118D">
        <w:trPr>
          <w:trHeight w:val="60"/>
        </w:trPr>
        <w:tc>
          <w:tcPr>
            <w:tcW w:w="8775" w:type="dxa"/>
            <w:gridSpan w:val="2"/>
          </w:tcPr>
          <w:p w:rsidR="00B87664" w:rsidRPr="00F733A1" w:rsidRDefault="00B87664" w:rsidP="00B87664">
            <w:pPr>
              <w:pStyle w:val="NoSpacing"/>
              <w:spacing w:after="0" w:line="240" w:lineRule="auto"/>
              <w:contextualSpacing/>
              <w:jc w:val="center"/>
              <w:rPr>
                <w:rFonts w:ascii="Times New Roman" w:hAnsi="Times New Roman"/>
                <w:b/>
                <w:sz w:val="24"/>
                <w:szCs w:val="24"/>
              </w:rPr>
            </w:pPr>
            <w:r w:rsidRPr="00F733A1">
              <w:rPr>
                <w:rFonts w:ascii="Times New Roman" w:hAnsi="Times New Roman"/>
                <w:b/>
                <w:sz w:val="24"/>
                <w:szCs w:val="24"/>
              </w:rPr>
              <w:t xml:space="preserve">THE CONDUCT OF SCOPING STUDY ON </w:t>
            </w:r>
          </w:p>
          <w:p w:rsidR="00B87664" w:rsidRPr="00F733A1" w:rsidRDefault="00B87664" w:rsidP="00B87664">
            <w:pPr>
              <w:pStyle w:val="NoSpacing"/>
              <w:spacing w:after="0" w:line="240" w:lineRule="auto"/>
              <w:contextualSpacing/>
              <w:jc w:val="center"/>
              <w:rPr>
                <w:rFonts w:ascii="Times New Roman" w:hAnsi="Times New Roman"/>
                <w:b/>
                <w:sz w:val="24"/>
                <w:szCs w:val="24"/>
              </w:rPr>
            </w:pPr>
            <w:r w:rsidRPr="00F733A1">
              <w:rPr>
                <w:rFonts w:ascii="Times New Roman" w:hAnsi="Times New Roman"/>
                <w:b/>
                <w:sz w:val="24"/>
                <w:szCs w:val="24"/>
              </w:rPr>
              <w:t>INTERNATIONAL MIGRATION STATISTICS IN THE PHILIPPINES</w:t>
            </w:r>
          </w:p>
        </w:tc>
      </w:tr>
      <w:tr w:rsidR="00B87664" w:rsidRPr="00F733A1" w:rsidTr="0087118D">
        <w:trPr>
          <w:trHeight w:val="60"/>
        </w:trPr>
        <w:tc>
          <w:tcPr>
            <w:tcW w:w="6030" w:type="dxa"/>
            <w:vMerge w:val="restart"/>
            <w:vAlign w:val="center"/>
          </w:tcPr>
          <w:p w:rsidR="00B87664" w:rsidRPr="00F733A1" w:rsidRDefault="00B87664" w:rsidP="00B87664">
            <w:pPr>
              <w:spacing w:after="0" w:line="240" w:lineRule="auto"/>
              <w:contextualSpacing/>
              <w:jc w:val="center"/>
              <w:rPr>
                <w:b/>
                <w:szCs w:val="24"/>
              </w:rPr>
            </w:pPr>
            <w:r w:rsidRPr="00F733A1">
              <w:rPr>
                <w:b/>
                <w:szCs w:val="24"/>
              </w:rPr>
              <w:t>Particulars</w:t>
            </w:r>
          </w:p>
        </w:tc>
        <w:tc>
          <w:tcPr>
            <w:tcW w:w="2745" w:type="dxa"/>
          </w:tcPr>
          <w:p w:rsidR="00B87664" w:rsidRPr="00F733A1" w:rsidRDefault="00B87664" w:rsidP="00B87664">
            <w:pPr>
              <w:spacing w:after="0" w:line="240" w:lineRule="auto"/>
              <w:contextualSpacing/>
              <w:jc w:val="center"/>
              <w:rPr>
                <w:b/>
                <w:szCs w:val="24"/>
              </w:rPr>
            </w:pPr>
            <w:r w:rsidRPr="00F733A1">
              <w:rPr>
                <w:b/>
                <w:szCs w:val="24"/>
              </w:rPr>
              <w:t>Total Contract Price</w:t>
            </w:r>
          </w:p>
        </w:tc>
      </w:tr>
      <w:tr w:rsidR="00B87664" w:rsidRPr="00F733A1" w:rsidTr="0087118D">
        <w:trPr>
          <w:trHeight w:val="512"/>
        </w:trPr>
        <w:tc>
          <w:tcPr>
            <w:tcW w:w="6030" w:type="dxa"/>
            <w:vMerge/>
          </w:tcPr>
          <w:p w:rsidR="00B87664" w:rsidRPr="00F733A1" w:rsidRDefault="00B87664" w:rsidP="00B87664">
            <w:pPr>
              <w:keepNext/>
              <w:keepLines/>
              <w:spacing w:after="0" w:line="240" w:lineRule="auto"/>
              <w:contextualSpacing/>
              <w:outlineLvl w:val="0"/>
              <w:rPr>
                <w:b/>
                <w:szCs w:val="24"/>
              </w:rPr>
            </w:pPr>
          </w:p>
        </w:tc>
        <w:tc>
          <w:tcPr>
            <w:tcW w:w="2745" w:type="dxa"/>
          </w:tcPr>
          <w:p w:rsidR="00B87664" w:rsidRPr="00F733A1" w:rsidRDefault="00B87664" w:rsidP="00B87664">
            <w:pPr>
              <w:spacing w:after="0" w:line="240" w:lineRule="auto"/>
              <w:contextualSpacing/>
              <w:jc w:val="center"/>
              <w:rPr>
                <w:b/>
                <w:szCs w:val="24"/>
              </w:rPr>
            </w:pPr>
            <w:r w:rsidRPr="00F733A1">
              <w:rPr>
                <w:b/>
                <w:szCs w:val="24"/>
              </w:rPr>
              <w:t>Amount in (PhP)</w:t>
            </w:r>
          </w:p>
        </w:tc>
      </w:tr>
      <w:tr w:rsidR="00B87664" w:rsidRPr="00F733A1" w:rsidTr="0087118D">
        <w:trPr>
          <w:trHeight w:val="341"/>
        </w:trPr>
        <w:tc>
          <w:tcPr>
            <w:tcW w:w="6030" w:type="dxa"/>
          </w:tcPr>
          <w:p w:rsidR="00B87664" w:rsidRPr="00F733A1" w:rsidRDefault="00B87664" w:rsidP="00407674">
            <w:pPr>
              <w:pStyle w:val="ListParagraph"/>
              <w:numPr>
                <w:ilvl w:val="0"/>
                <w:numId w:val="38"/>
              </w:numPr>
              <w:overflowPunct/>
              <w:autoSpaceDE/>
              <w:autoSpaceDN/>
              <w:adjustRightInd/>
              <w:spacing w:after="0" w:line="240" w:lineRule="auto"/>
              <w:ind w:left="360"/>
              <w:contextualSpacing/>
              <w:jc w:val="left"/>
              <w:textAlignment w:val="auto"/>
              <w:rPr>
                <w:szCs w:val="24"/>
              </w:rPr>
            </w:pPr>
            <w:r w:rsidRPr="00F733A1">
              <w:rPr>
                <w:szCs w:val="24"/>
              </w:rPr>
              <w:t xml:space="preserve">Remuneration </w:t>
            </w:r>
          </w:p>
        </w:tc>
        <w:tc>
          <w:tcPr>
            <w:tcW w:w="2745" w:type="dxa"/>
          </w:tcPr>
          <w:p w:rsidR="00B87664" w:rsidRPr="00F733A1" w:rsidRDefault="00B87664" w:rsidP="00B87664">
            <w:pPr>
              <w:spacing w:after="0" w:line="240" w:lineRule="auto"/>
              <w:contextualSpacing/>
              <w:jc w:val="right"/>
              <w:rPr>
                <w:b/>
                <w:szCs w:val="24"/>
              </w:rPr>
            </w:pPr>
            <w:r w:rsidRPr="00F733A1">
              <w:rPr>
                <w:b/>
                <w:szCs w:val="24"/>
              </w:rPr>
              <w:t>1,320,000.00</w:t>
            </w:r>
          </w:p>
        </w:tc>
      </w:tr>
      <w:tr w:rsidR="00B87664" w:rsidRPr="00F733A1" w:rsidTr="0087118D">
        <w:tc>
          <w:tcPr>
            <w:tcW w:w="6030" w:type="dxa"/>
          </w:tcPr>
          <w:p w:rsidR="00B87664" w:rsidRPr="00F733A1" w:rsidRDefault="00B87664" w:rsidP="00407674">
            <w:pPr>
              <w:pStyle w:val="ListParagraph"/>
              <w:numPr>
                <w:ilvl w:val="0"/>
                <w:numId w:val="38"/>
              </w:numPr>
              <w:tabs>
                <w:tab w:val="center" w:pos="4320"/>
                <w:tab w:val="right" w:pos="8640"/>
              </w:tabs>
              <w:overflowPunct/>
              <w:autoSpaceDE/>
              <w:autoSpaceDN/>
              <w:adjustRightInd/>
              <w:spacing w:after="0" w:line="240" w:lineRule="auto"/>
              <w:ind w:left="342"/>
              <w:contextualSpacing/>
              <w:jc w:val="left"/>
              <w:textAlignment w:val="auto"/>
              <w:rPr>
                <w:szCs w:val="24"/>
              </w:rPr>
            </w:pPr>
            <w:r w:rsidRPr="00F733A1">
              <w:rPr>
                <w:szCs w:val="24"/>
              </w:rPr>
              <w:t>Reimbursable Expenses</w:t>
            </w:r>
          </w:p>
        </w:tc>
        <w:tc>
          <w:tcPr>
            <w:tcW w:w="2745" w:type="dxa"/>
          </w:tcPr>
          <w:p w:rsidR="00B87664" w:rsidRPr="00F733A1" w:rsidRDefault="00B87664" w:rsidP="00B87664">
            <w:pPr>
              <w:tabs>
                <w:tab w:val="center" w:pos="4320"/>
                <w:tab w:val="right" w:pos="8640"/>
              </w:tabs>
              <w:spacing w:after="0" w:line="240" w:lineRule="auto"/>
              <w:contextualSpacing/>
              <w:jc w:val="right"/>
              <w:rPr>
                <w:b/>
                <w:szCs w:val="24"/>
              </w:rPr>
            </w:pPr>
            <w:r w:rsidRPr="00F733A1">
              <w:rPr>
                <w:b/>
                <w:szCs w:val="24"/>
              </w:rPr>
              <w:t>380,000.00</w:t>
            </w:r>
          </w:p>
        </w:tc>
      </w:tr>
      <w:tr w:rsidR="00B87664" w:rsidRPr="00F733A1" w:rsidTr="0087118D">
        <w:tc>
          <w:tcPr>
            <w:tcW w:w="6030" w:type="dxa"/>
          </w:tcPr>
          <w:p w:rsidR="00B87664" w:rsidRPr="00F733A1" w:rsidRDefault="00B87664" w:rsidP="00407674">
            <w:pPr>
              <w:pStyle w:val="ListParagraph"/>
              <w:numPr>
                <w:ilvl w:val="0"/>
                <w:numId w:val="39"/>
              </w:numPr>
              <w:tabs>
                <w:tab w:val="center" w:pos="4320"/>
                <w:tab w:val="right" w:pos="8640"/>
              </w:tabs>
              <w:overflowPunct/>
              <w:autoSpaceDE/>
              <w:autoSpaceDN/>
              <w:adjustRightInd/>
              <w:spacing w:after="0" w:line="240" w:lineRule="auto"/>
              <w:contextualSpacing/>
              <w:jc w:val="left"/>
              <w:textAlignment w:val="auto"/>
              <w:rPr>
                <w:szCs w:val="24"/>
              </w:rPr>
            </w:pPr>
            <w:r w:rsidRPr="00F733A1">
              <w:rPr>
                <w:szCs w:val="24"/>
              </w:rPr>
              <w:t>Consultations/meetings</w:t>
            </w:r>
          </w:p>
        </w:tc>
        <w:tc>
          <w:tcPr>
            <w:tcW w:w="2745" w:type="dxa"/>
          </w:tcPr>
          <w:p w:rsidR="00B87664" w:rsidRPr="00F733A1" w:rsidRDefault="00B87664" w:rsidP="00B87664">
            <w:pPr>
              <w:spacing w:after="0" w:line="240" w:lineRule="auto"/>
              <w:contextualSpacing/>
              <w:jc w:val="right"/>
              <w:rPr>
                <w:szCs w:val="24"/>
              </w:rPr>
            </w:pPr>
          </w:p>
        </w:tc>
      </w:tr>
      <w:tr w:rsidR="00B87664" w:rsidRPr="00F733A1" w:rsidTr="0087118D">
        <w:tc>
          <w:tcPr>
            <w:tcW w:w="6030" w:type="dxa"/>
          </w:tcPr>
          <w:p w:rsidR="00B87664" w:rsidRPr="00F733A1" w:rsidRDefault="00B87664" w:rsidP="00407674">
            <w:pPr>
              <w:pStyle w:val="ListParagraph"/>
              <w:numPr>
                <w:ilvl w:val="0"/>
                <w:numId w:val="39"/>
              </w:numPr>
              <w:overflowPunct/>
              <w:autoSpaceDE/>
              <w:autoSpaceDN/>
              <w:adjustRightInd/>
              <w:spacing w:after="0" w:line="240" w:lineRule="auto"/>
              <w:contextualSpacing/>
              <w:jc w:val="left"/>
              <w:textAlignment w:val="auto"/>
              <w:rPr>
                <w:szCs w:val="24"/>
              </w:rPr>
            </w:pPr>
            <w:r w:rsidRPr="00F733A1">
              <w:rPr>
                <w:szCs w:val="24"/>
              </w:rPr>
              <w:t>Public/ Stakeholders’ Forum</w:t>
            </w:r>
          </w:p>
        </w:tc>
        <w:tc>
          <w:tcPr>
            <w:tcW w:w="2745" w:type="dxa"/>
          </w:tcPr>
          <w:p w:rsidR="00B87664" w:rsidRPr="00F733A1" w:rsidRDefault="00B87664" w:rsidP="00B87664">
            <w:pPr>
              <w:spacing w:after="0" w:line="240" w:lineRule="auto"/>
              <w:contextualSpacing/>
              <w:jc w:val="right"/>
              <w:rPr>
                <w:szCs w:val="24"/>
              </w:rPr>
            </w:pPr>
          </w:p>
        </w:tc>
      </w:tr>
      <w:tr w:rsidR="00B87664" w:rsidRPr="00F733A1" w:rsidTr="0087118D">
        <w:tc>
          <w:tcPr>
            <w:tcW w:w="6030" w:type="dxa"/>
          </w:tcPr>
          <w:p w:rsidR="00B87664" w:rsidRPr="00F733A1" w:rsidRDefault="00B87664" w:rsidP="00407674">
            <w:pPr>
              <w:pStyle w:val="ListParagraph"/>
              <w:numPr>
                <w:ilvl w:val="0"/>
                <w:numId w:val="39"/>
              </w:numPr>
              <w:overflowPunct/>
              <w:autoSpaceDE/>
              <w:autoSpaceDN/>
              <w:adjustRightInd/>
              <w:spacing w:after="0" w:line="240" w:lineRule="auto"/>
              <w:contextualSpacing/>
              <w:jc w:val="left"/>
              <w:textAlignment w:val="auto"/>
              <w:rPr>
                <w:szCs w:val="24"/>
              </w:rPr>
            </w:pPr>
            <w:r w:rsidRPr="00F733A1">
              <w:rPr>
                <w:szCs w:val="24"/>
              </w:rPr>
              <w:t>Training supplies, materials, and other incidentals</w:t>
            </w:r>
          </w:p>
        </w:tc>
        <w:tc>
          <w:tcPr>
            <w:tcW w:w="2745" w:type="dxa"/>
          </w:tcPr>
          <w:p w:rsidR="00B87664" w:rsidRPr="00F733A1" w:rsidRDefault="00B87664" w:rsidP="00B87664">
            <w:pPr>
              <w:spacing w:after="0" w:line="240" w:lineRule="auto"/>
              <w:contextualSpacing/>
              <w:jc w:val="right"/>
              <w:rPr>
                <w:szCs w:val="24"/>
              </w:rPr>
            </w:pPr>
          </w:p>
        </w:tc>
      </w:tr>
      <w:tr w:rsidR="00B87664" w:rsidRPr="00F733A1" w:rsidTr="0087118D">
        <w:tc>
          <w:tcPr>
            <w:tcW w:w="6030" w:type="dxa"/>
          </w:tcPr>
          <w:p w:rsidR="00B87664" w:rsidRPr="00F733A1" w:rsidRDefault="00B87664" w:rsidP="00407674">
            <w:pPr>
              <w:pStyle w:val="ListParagraph"/>
              <w:numPr>
                <w:ilvl w:val="0"/>
                <w:numId w:val="39"/>
              </w:numPr>
              <w:overflowPunct/>
              <w:autoSpaceDE/>
              <w:autoSpaceDN/>
              <w:adjustRightInd/>
              <w:spacing w:after="0" w:line="240" w:lineRule="auto"/>
              <w:contextualSpacing/>
              <w:jc w:val="left"/>
              <w:textAlignment w:val="auto"/>
              <w:rPr>
                <w:szCs w:val="24"/>
              </w:rPr>
            </w:pPr>
            <w:r w:rsidRPr="00F733A1">
              <w:rPr>
                <w:szCs w:val="24"/>
              </w:rPr>
              <w:t>Production of reports (softcopy in PDF form and at least 10 hard copies)</w:t>
            </w:r>
          </w:p>
        </w:tc>
        <w:tc>
          <w:tcPr>
            <w:tcW w:w="2745" w:type="dxa"/>
          </w:tcPr>
          <w:p w:rsidR="00B87664" w:rsidRPr="00F733A1" w:rsidRDefault="00B87664" w:rsidP="00B87664">
            <w:pPr>
              <w:spacing w:after="0" w:line="240" w:lineRule="auto"/>
              <w:contextualSpacing/>
              <w:jc w:val="right"/>
              <w:rPr>
                <w:szCs w:val="24"/>
              </w:rPr>
            </w:pPr>
          </w:p>
        </w:tc>
      </w:tr>
      <w:tr w:rsidR="00B87664" w:rsidRPr="00F733A1" w:rsidTr="0087118D">
        <w:trPr>
          <w:trHeight w:val="305"/>
        </w:trPr>
        <w:tc>
          <w:tcPr>
            <w:tcW w:w="6030" w:type="dxa"/>
          </w:tcPr>
          <w:p w:rsidR="00B87664" w:rsidRPr="00F733A1" w:rsidRDefault="00B87664" w:rsidP="00B87664">
            <w:pPr>
              <w:spacing w:after="0" w:line="240" w:lineRule="auto"/>
              <w:contextualSpacing/>
              <w:rPr>
                <w:b/>
                <w:szCs w:val="24"/>
              </w:rPr>
            </w:pPr>
            <w:r w:rsidRPr="00F733A1">
              <w:rPr>
                <w:b/>
                <w:szCs w:val="24"/>
              </w:rPr>
              <w:t>GRAND TOTAL</w:t>
            </w:r>
          </w:p>
        </w:tc>
        <w:tc>
          <w:tcPr>
            <w:tcW w:w="2745" w:type="dxa"/>
          </w:tcPr>
          <w:p w:rsidR="00B87664" w:rsidRPr="00F733A1" w:rsidRDefault="00B87664" w:rsidP="00B87664">
            <w:pPr>
              <w:spacing w:after="0" w:line="240" w:lineRule="auto"/>
              <w:contextualSpacing/>
              <w:jc w:val="right"/>
              <w:rPr>
                <w:b/>
                <w:szCs w:val="24"/>
              </w:rPr>
            </w:pPr>
            <w:r w:rsidRPr="00F733A1">
              <w:rPr>
                <w:b/>
                <w:szCs w:val="24"/>
              </w:rPr>
              <w:t>1,700,000.00</w:t>
            </w:r>
          </w:p>
        </w:tc>
      </w:tr>
    </w:tbl>
    <w:p w:rsidR="00B87664" w:rsidRPr="00F733A1" w:rsidRDefault="00B87664" w:rsidP="00B87664">
      <w:pPr>
        <w:spacing w:after="0" w:line="240" w:lineRule="auto"/>
        <w:contextualSpacing/>
        <w:rPr>
          <w:sz w:val="20"/>
        </w:rPr>
      </w:pPr>
      <w:r w:rsidRPr="00F733A1">
        <w:rPr>
          <w:i/>
          <w:szCs w:val="24"/>
        </w:rPr>
        <w:t xml:space="preserve">      </w:t>
      </w:r>
      <w:r w:rsidRPr="00F733A1">
        <w:rPr>
          <w:i/>
          <w:sz w:val="20"/>
        </w:rPr>
        <w:t>Total may not tally due to rounding off</w:t>
      </w:r>
    </w:p>
    <w:p w:rsidR="00B87664" w:rsidRPr="00B87664" w:rsidRDefault="00B87664" w:rsidP="00B87664">
      <w:pPr>
        <w:pStyle w:val="Heading5"/>
        <w:keepNext/>
        <w:overflowPunct/>
        <w:spacing w:before="0" w:after="0" w:line="240" w:lineRule="auto"/>
        <w:ind w:left="360"/>
        <w:contextualSpacing/>
        <w:jc w:val="both"/>
        <w:textAlignment w:val="auto"/>
        <w:rPr>
          <w:shd w:val="clear" w:color="auto" w:fill="FFFFFF"/>
        </w:rPr>
      </w:pPr>
    </w:p>
    <w:p w:rsidR="00B87664" w:rsidRPr="00B87664" w:rsidRDefault="00B87664" w:rsidP="00407674">
      <w:pPr>
        <w:pStyle w:val="Heading5"/>
        <w:keepNext/>
        <w:numPr>
          <w:ilvl w:val="1"/>
          <w:numId w:val="50"/>
        </w:numPr>
        <w:tabs>
          <w:tab w:val="clear" w:pos="720"/>
        </w:tabs>
        <w:overflowPunct/>
        <w:spacing w:before="0" w:after="0" w:line="240" w:lineRule="auto"/>
        <w:ind w:hanging="360"/>
        <w:contextualSpacing/>
        <w:jc w:val="both"/>
        <w:textAlignment w:val="auto"/>
        <w:rPr>
          <w:rFonts w:ascii="Times New Roman" w:hAnsi="Times New Roman"/>
          <w:b w:val="0"/>
          <w:bCs w:val="0"/>
          <w:iCs w:val="0"/>
          <w:smallCaps w:val="0"/>
          <w:sz w:val="24"/>
          <w:szCs w:val="24"/>
          <w:shd w:val="clear" w:color="auto" w:fill="FFFFFF"/>
        </w:rPr>
      </w:pPr>
      <w:r w:rsidRPr="00B87664">
        <w:rPr>
          <w:rFonts w:ascii="Times New Roman" w:hAnsi="Times New Roman"/>
          <w:b w:val="0"/>
          <w:bCs w:val="0"/>
          <w:iCs w:val="0"/>
          <w:smallCaps w:val="0"/>
          <w:sz w:val="24"/>
          <w:szCs w:val="24"/>
          <w:shd w:val="clear" w:color="auto" w:fill="FFFFFF"/>
        </w:rPr>
        <w:t>Note that this consulting contract shall be a fixed price contract. Any extension of contract time shall not involve any additional cost to the government.</w:t>
      </w:r>
    </w:p>
    <w:p w:rsidR="00B87664" w:rsidRPr="00B87664" w:rsidRDefault="00B87664" w:rsidP="00B87664">
      <w:pPr>
        <w:pStyle w:val="Heading5"/>
        <w:spacing w:before="0" w:after="0" w:line="240" w:lineRule="auto"/>
        <w:ind w:left="720"/>
        <w:contextualSpacing/>
        <w:jc w:val="both"/>
        <w:rPr>
          <w:rFonts w:ascii="Times New Roman" w:hAnsi="Times New Roman"/>
          <w:b w:val="0"/>
          <w:bCs w:val="0"/>
          <w:iCs w:val="0"/>
          <w:smallCaps w:val="0"/>
          <w:sz w:val="24"/>
          <w:szCs w:val="24"/>
          <w:shd w:val="clear" w:color="auto" w:fill="FFFFFF"/>
        </w:rPr>
      </w:pPr>
    </w:p>
    <w:p w:rsidR="00B87664" w:rsidRPr="00B87664" w:rsidRDefault="00B87664" w:rsidP="00407674">
      <w:pPr>
        <w:pStyle w:val="Heading5"/>
        <w:keepNext/>
        <w:numPr>
          <w:ilvl w:val="1"/>
          <w:numId w:val="50"/>
        </w:numPr>
        <w:tabs>
          <w:tab w:val="clear" w:pos="720"/>
        </w:tabs>
        <w:overflowPunct/>
        <w:spacing w:before="0" w:after="0" w:line="240" w:lineRule="auto"/>
        <w:ind w:hanging="360"/>
        <w:contextualSpacing/>
        <w:jc w:val="both"/>
        <w:textAlignment w:val="auto"/>
        <w:rPr>
          <w:rFonts w:ascii="Times New Roman" w:hAnsi="Times New Roman"/>
          <w:b w:val="0"/>
          <w:bCs w:val="0"/>
          <w:iCs w:val="0"/>
          <w:smallCaps w:val="0"/>
          <w:sz w:val="24"/>
          <w:szCs w:val="24"/>
          <w:shd w:val="clear" w:color="auto" w:fill="FFFFFF"/>
        </w:rPr>
      </w:pPr>
      <w:r w:rsidRPr="00B87664">
        <w:rPr>
          <w:rFonts w:ascii="Times New Roman" w:hAnsi="Times New Roman"/>
          <w:b w:val="0"/>
          <w:bCs w:val="0"/>
          <w:iCs w:val="0"/>
          <w:smallCaps w:val="0"/>
          <w:sz w:val="24"/>
          <w:szCs w:val="24"/>
          <w:shd w:val="clear" w:color="auto" w:fill="FFFFFF"/>
        </w:rPr>
        <w:t>All manuals, reports, materials, references, equipment, software, among others acquired for the study shall be turned over to NEDA at the conclusion of the research project.</w:t>
      </w:r>
    </w:p>
    <w:p w:rsidR="00B87664" w:rsidRPr="00B87664" w:rsidRDefault="00B87664" w:rsidP="00B87664">
      <w:pPr>
        <w:spacing w:after="0" w:line="240" w:lineRule="auto"/>
        <w:ind w:left="720"/>
        <w:contextualSpacing/>
        <w:rPr>
          <w:szCs w:val="24"/>
          <w:shd w:val="clear" w:color="auto" w:fill="FFFFFF"/>
        </w:rPr>
      </w:pPr>
    </w:p>
    <w:p w:rsidR="00B87664" w:rsidRPr="00F733A1" w:rsidRDefault="00B87664" w:rsidP="00407674">
      <w:pPr>
        <w:pStyle w:val="Heading5"/>
        <w:keepNext/>
        <w:numPr>
          <w:ilvl w:val="0"/>
          <w:numId w:val="34"/>
        </w:numPr>
        <w:overflowPunct/>
        <w:spacing w:before="0" w:after="0" w:line="240" w:lineRule="auto"/>
        <w:contextualSpacing/>
        <w:jc w:val="left"/>
        <w:textAlignment w:val="auto"/>
        <w:rPr>
          <w:shd w:val="clear" w:color="auto" w:fill="FFFFFF"/>
        </w:rPr>
      </w:pPr>
      <w:r w:rsidRPr="00F733A1">
        <w:rPr>
          <w:shd w:val="clear" w:color="auto" w:fill="FFFFFF"/>
        </w:rPr>
        <w:t>Implementation Arrangement</w:t>
      </w:r>
    </w:p>
    <w:p w:rsidR="00B87664" w:rsidRPr="00F733A1" w:rsidRDefault="00B87664" w:rsidP="00B87664">
      <w:pPr>
        <w:spacing w:after="0" w:line="240" w:lineRule="auto"/>
        <w:contextualSpacing/>
        <w:rPr>
          <w:szCs w:val="24"/>
        </w:rPr>
      </w:pPr>
    </w:p>
    <w:p w:rsidR="00B87664" w:rsidRPr="00F733A1" w:rsidRDefault="00B87664" w:rsidP="00B87664">
      <w:pPr>
        <w:spacing w:after="0" w:line="240" w:lineRule="auto"/>
        <w:ind w:left="360"/>
        <w:contextualSpacing/>
        <w:rPr>
          <w:i/>
          <w:color w:val="000000"/>
          <w:szCs w:val="24"/>
        </w:rPr>
      </w:pPr>
      <w:r w:rsidRPr="00F733A1">
        <w:rPr>
          <w:i/>
          <w:color w:val="000000"/>
          <w:szCs w:val="24"/>
        </w:rPr>
        <w:t>F.1 Consultancy Services and Responsibilities of the Consultant</w:t>
      </w:r>
    </w:p>
    <w:p w:rsidR="00B87664" w:rsidRPr="00F733A1" w:rsidRDefault="00B87664" w:rsidP="00B87664">
      <w:pPr>
        <w:spacing w:after="0" w:line="240" w:lineRule="auto"/>
        <w:ind w:left="360"/>
        <w:contextualSpacing/>
        <w:rPr>
          <w:i/>
          <w:color w:val="000000"/>
          <w:szCs w:val="24"/>
        </w:rPr>
      </w:pPr>
    </w:p>
    <w:p w:rsidR="00B87664" w:rsidRPr="00F733A1" w:rsidRDefault="00B87664" w:rsidP="00B87664">
      <w:pPr>
        <w:spacing w:after="0" w:line="240" w:lineRule="auto"/>
        <w:ind w:left="360"/>
        <w:contextualSpacing/>
        <w:rPr>
          <w:bCs/>
          <w:szCs w:val="24"/>
          <w:shd w:val="clear" w:color="auto" w:fill="FFFFFF"/>
        </w:rPr>
      </w:pPr>
      <w:r w:rsidRPr="00F733A1">
        <w:rPr>
          <w:bCs/>
          <w:szCs w:val="24"/>
          <w:shd w:val="clear" w:color="auto" w:fill="FFFFFF"/>
        </w:rPr>
        <w:t>The consultant shall be responsible for the following:</w:t>
      </w:r>
    </w:p>
    <w:p w:rsidR="00B87664" w:rsidRPr="00F733A1" w:rsidRDefault="00B87664" w:rsidP="00B87664">
      <w:pPr>
        <w:spacing w:after="0" w:line="240" w:lineRule="auto"/>
        <w:contextualSpacing/>
        <w:rPr>
          <w:bCs/>
          <w:szCs w:val="24"/>
          <w:shd w:val="clear" w:color="auto" w:fill="FFFFFF"/>
        </w:rPr>
      </w:pPr>
    </w:p>
    <w:p w:rsidR="00B87664" w:rsidRPr="00B87664" w:rsidRDefault="00B87664" w:rsidP="00407674">
      <w:pPr>
        <w:pStyle w:val="Heading5"/>
        <w:keepNext/>
        <w:numPr>
          <w:ilvl w:val="0"/>
          <w:numId w:val="40"/>
        </w:numPr>
        <w:tabs>
          <w:tab w:val="clear" w:pos="360"/>
        </w:tabs>
        <w:overflowPunct/>
        <w:spacing w:before="0" w:after="0" w:line="240" w:lineRule="auto"/>
        <w:ind w:left="720"/>
        <w:contextualSpacing/>
        <w:jc w:val="both"/>
        <w:textAlignment w:val="auto"/>
        <w:rPr>
          <w:rFonts w:ascii="Times New Roman" w:hAnsi="Times New Roman"/>
          <w:b w:val="0"/>
          <w:bCs w:val="0"/>
          <w:iCs w:val="0"/>
          <w:smallCaps w:val="0"/>
          <w:sz w:val="24"/>
          <w:szCs w:val="24"/>
          <w:shd w:val="clear" w:color="auto" w:fill="FFFFFF"/>
        </w:rPr>
      </w:pPr>
      <w:r w:rsidRPr="00B87664">
        <w:rPr>
          <w:rFonts w:ascii="Times New Roman" w:hAnsi="Times New Roman"/>
          <w:b w:val="0"/>
          <w:bCs w:val="0"/>
          <w:iCs w:val="0"/>
          <w:smallCaps w:val="0"/>
          <w:sz w:val="24"/>
          <w:szCs w:val="24"/>
          <w:shd w:val="clear" w:color="auto" w:fill="FFFFFF"/>
        </w:rPr>
        <w:t xml:space="preserve">Rendering services equivalent to twenty four (24) calendar weeks; </w:t>
      </w:r>
    </w:p>
    <w:p w:rsidR="00B87664" w:rsidRPr="00B87664" w:rsidRDefault="00B87664" w:rsidP="00B87664">
      <w:pPr>
        <w:pStyle w:val="Heading5"/>
        <w:spacing w:before="0" w:after="0" w:line="240" w:lineRule="auto"/>
        <w:ind w:left="720"/>
        <w:contextualSpacing/>
        <w:rPr>
          <w:rFonts w:ascii="Times New Roman" w:hAnsi="Times New Roman"/>
          <w:b w:val="0"/>
          <w:bCs w:val="0"/>
          <w:iCs w:val="0"/>
          <w:smallCaps w:val="0"/>
          <w:sz w:val="24"/>
          <w:szCs w:val="24"/>
          <w:shd w:val="clear" w:color="auto" w:fill="FFFFFF"/>
        </w:rPr>
      </w:pPr>
    </w:p>
    <w:p w:rsidR="00B87664" w:rsidRPr="00B87664" w:rsidRDefault="00B87664" w:rsidP="00407674">
      <w:pPr>
        <w:pStyle w:val="Heading5"/>
        <w:keepNext/>
        <w:numPr>
          <w:ilvl w:val="0"/>
          <w:numId w:val="40"/>
        </w:numPr>
        <w:tabs>
          <w:tab w:val="clear" w:pos="360"/>
        </w:tabs>
        <w:overflowPunct/>
        <w:spacing w:before="0" w:after="0" w:line="240" w:lineRule="auto"/>
        <w:ind w:left="720"/>
        <w:contextualSpacing/>
        <w:jc w:val="both"/>
        <w:textAlignment w:val="auto"/>
        <w:rPr>
          <w:rFonts w:ascii="Times New Roman" w:hAnsi="Times New Roman"/>
          <w:b w:val="0"/>
          <w:bCs w:val="0"/>
          <w:iCs w:val="0"/>
          <w:smallCaps w:val="0"/>
          <w:sz w:val="24"/>
          <w:szCs w:val="24"/>
          <w:shd w:val="clear" w:color="auto" w:fill="FFFFFF"/>
        </w:rPr>
      </w:pPr>
      <w:r w:rsidRPr="00B87664">
        <w:rPr>
          <w:rFonts w:ascii="Times New Roman" w:hAnsi="Times New Roman"/>
          <w:b w:val="0"/>
          <w:bCs w:val="0"/>
          <w:iCs w:val="0"/>
          <w:smallCaps w:val="0"/>
          <w:sz w:val="24"/>
          <w:szCs w:val="24"/>
          <w:shd w:val="clear" w:color="auto" w:fill="FFFFFF"/>
        </w:rPr>
        <w:lastRenderedPageBreak/>
        <w:t>Ensuring that appropriate technology transfer to the NEDA counterpart personnel by providing regular discussions regarding the processes involved as well as the use of the compiled data, estimation processes including the assumptions used, and the methodology for updating of the report; Submit a comprehensive plan approach and research techniques for the study;</w:t>
      </w:r>
    </w:p>
    <w:p w:rsidR="00B87664" w:rsidRPr="00B87664" w:rsidRDefault="00B87664" w:rsidP="00B87664">
      <w:pPr>
        <w:spacing w:after="0" w:line="240" w:lineRule="auto"/>
        <w:ind w:left="720"/>
        <w:contextualSpacing/>
        <w:rPr>
          <w:szCs w:val="24"/>
          <w:shd w:val="clear" w:color="auto" w:fill="FFFFFF"/>
        </w:rPr>
      </w:pPr>
    </w:p>
    <w:p w:rsidR="00B87664" w:rsidRPr="00B87664" w:rsidRDefault="00B87664" w:rsidP="00407674">
      <w:pPr>
        <w:pStyle w:val="Heading5"/>
        <w:keepNext/>
        <w:numPr>
          <w:ilvl w:val="0"/>
          <w:numId w:val="40"/>
        </w:numPr>
        <w:tabs>
          <w:tab w:val="clear" w:pos="360"/>
        </w:tabs>
        <w:overflowPunct/>
        <w:spacing w:before="0" w:after="0" w:line="240" w:lineRule="auto"/>
        <w:ind w:left="720"/>
        <w:contextualSpacing/>
        <w:jc w:val="both"/>
        <w:textAlignment w:val="auto"/>
        <w:rPr>
          <w:rFonts w:ascii="Times New Roman" w:hAnsi="Times New Roman"/>
          <w:b w:val="0"/>
          <w:bCs w:val="0"/>
          <w:iCs w:val="0"/>
          <w:smallCaps w:val="0"/>
          <w:sz w:val="24"/>
          <w:szCs w:val="24"/>
          <w:shd w:val="clear" w:color="auto" w:fill="FFFFFF"/>
        </w:rPr>
      </w:pPr>
      <w:r w:rsidRPr="00B87664">
        <w:rPr>
          <w:rFonts w:ascii="Times New Roman" w:hAnsi="Times New Roman"/>
          <w:b w:val="0"/>
          <w:bCs w:val="0"/>
          <w:iCs w:val="0"/>
          <w:smallCaps w:val="0"/>
          <w:sz w:val="24"/>
          <w:szCs w:val="24"/>
          <w:shd w:val="clear" w:color="auto" w:fill="FFFFFF"/>
        </w:rPr>
        <w:t>Developing and completing, but not limited to, the following:</w:t>
      </w:r>
    </w:p>
    <w:p w:rsidR="00B87664" w:rsidRPr="00F733A1" w:rsidRDefault="00B87664" w:rsidP="00B87664">
      <w:pPr>
        <w:spacing w:after="0" w:line="240" w:lineRule="auto"/>
        <w:contextualSpacing/>
        <w:rPr>
          <w:szCs w:val="24"/>
        </w:rPr>
      </w:pPr>
    </w:p>
    <w:p w:rsidR="00B87664" w:rsidRPr="00F733A1" w:rsidRDefault="00B87664" w:rsidP="00407674">
      <w:pPr>
        <w:pStyle w:val="ListParagraph"/>
        <w:numPr>
          <w:ilvl w:val="0"/>
          <w:numId w:val="45"/>
        </w:numPr>
        <w:overflowPunct/>
        <w:autoSpaceDE/>
        <w:autoSpaceDN/>
        <w:adjustRightInd/>
        <w:spacing w:after="0" w:line="240" w:lineRule="auto"/>
        <w:ind w:hanging="90"/>
        <w:contextualSpacing/>
        <w:textAlignment w:val="auto"/>
        <w:rPr>
          <w:szCs w:val="24"/>
        </w:rPr>
      </w:pPr>
      <w:r w:rsidRPr="00F733A1">
        <w:rPr>
          <w:szCs w:val="24"/>
        </w:rPr>
        <w:t xml:space="preserve">Inception Report and Interim Report which are to be prepared in consultation with the National Policy and Planning Staff (NPPS)  and the National Development Office for Policy and Planning of NEDA; </w:t>
      </w:r>
    </w:p>
    <w:p w:rsidR="00B87664" w:rsidRPr="00F733A1" w:rsidRDefault="00B87664" w:rsidP="00407674">
      <w:pPr>
        <w:pStyle w:val="ListParagraph"/>
        <w:numPr>
          <w:ilvl w:val="0"/>
          <w:numId w:val="45"/>
        </w:numPr>
        <w:overflowPunct/>
        <w:autoSpaceDE/>
        <w:autoSpaceDN/>
        <w:adjustRightInd/>
        <w:spacing w:after="0" w:line="240" w:lineRule="auto"/>
        <w:ind w:hanging="90"/>
        <w:contextualSpacing/>
        <w:textAlignment w:val="auto"/>
        <w:rPr>
          <w:szCs w:val="24"/>
        </w:rPr>
      </w:pPr>
      <w:r w:rsidRPr="00F733A1">
        <w:rPr>
          <w:szCs w:val="24"/>
        </w:rPr>
        <w:t xml:space="preserve">Capacity Building for NEDA Central Office personnel; </w:t>
      </w:r>
    </w:p>
    <w:p w:rsidR="00B87664" w:rsidRPr="00F733A1" w:rsidRDefault="00B87664" w:rsidP="00407674">
      <w:pPr>
        <w:pStyle w:val="ListParagraph"/>
        <w:numPr>
          <w:ilvl w:val="0"/>
          <w:numId w:val="45"/>
        </w:numPr>
        <w:overflowPunct/>
        <w:autoSpaceDE/>
        <w:autoSpaceDN/>
        <w:adjustRightInd/>
        <w:spacing w:after="0" w:line="240" w:lineRule="auto"/>
        <w:ind w:hanging="90"/>
        <w:contextualSpacing/>
        <w:textAlignment w:val="auto"/>
        <w:rPr>
          <w:szCs w:val="24"/>
        </w:rPr>
      </w:pPr>
      <w:r w:rsidRPr="00F733A1">
        <w:rPr>
          <w:szCs w:val="24"/>
        </w:rPr>
        <w:t xml:space="preserve">Draft Final Report (DFR); </w:t>
      </w:r>
    </w:p>
    <w:p w:rsidR="00B87664" w:rsidRPr="00F733A1" w:rsidRDefault="00B87664" w:rsidP="00407674">
      <w:pPr>
        <w:pStyle w:val="ListParagraph"/>
        <w:numPr>
          <w:ilvl w:val="0"/>
          <w:numId w:val="45"/>
        </w:numPr>
        <w:overflowPunct/>
        <w:autoSpaceDE/>
        <w:autoSpaceDN/>
        <w:adjustRightInd/>
        <w:spacing w:after="0" w:line="240" w:lineRule="auto"/>
        <w:ind w:hanging="90"/>
        <w:contextualSpacing/>
        <w:textAlignment w:val="auto"/>
        <w:rPr>
          <w:szCs w:val="24"/>
        </w:rPr>
      </w:pPr>
      <w:r w:rsidRPr="00F733A1">
        <w:rPr>
          <w:szCs w:val="24"/>
        </w:rPr>
        <w:t xml:space="preserve">Presentation of the results to the NEDA management for </w:t>
      </w:r>
      <w:r w:rsidRPr="00F733A1">
        <w:rPr>
          <w:szCs w:val="24"/>
          <w:shd w:val="clear" w:color="auto" w:fill="FFFFFF"/>
        </w:rPr>
        <w:t>review, comments and/or approval</w:t>
      </w:r>
      <w:r w:rsidRPr="00F733A1">
        <w:rPr>
          <w:szCs w:val="24"/>
        </w:rPr>
        <w:t>; and</w:t>
      </w:r>
    </w:p>
    <w:p w:rsidR="00B87664" w:rsidRPr="00F733A1" w:rsidRDefault="00B87664" w:rsidP="00B87664">
      <w:pPr>
        <w:pStyle w:val="ListParagraph"/>
        <w:spacing w:after="0" w:line="240" w:lineRule="auto"/>
        <w:contextualSpacing/>
        <w:rPr>
          <w:szCs w:val="24"/>
        </w:rPr>
      </w:pPr>
    </w:p>
    <w:p w:rsidR="00B87664" w:rsidRPr="00F733A1" w:rsidRDefault="00B87664" w:rsidP="00407674">
      <w:pPr>
        <w:pStyle w:val="ListParagraph"/>
        <w:numPr>
          <w:ilvl w:val="0"/>
          <w:numId w:val="40"/>
        </w:numPr>
        <w:tabs>
          <w:tab w:val="clear" w:pos="360"/>
          <w:tab w:val="num" w:pos="720"/>
        </w:tabs>
        <w:overflowPunct/>
        <w:autoSpaceDE/>
        <w:autoSpaceDN/>
        <w:adjustRightInd/>
        <w:spacing w:after="0" w:line="240" w:lineRule="auto"/>
        <w:ind w:left="720"/>
        <w:contextualSpacing/>
        <w:textAlignment w:val="auto"/>
        <w:rPr>
          <w:szCs w:val="24"/>
          <w:shd w:val="clear" w:color="auto" w:fill="FFFFFF"/>
        </w:rPr>
      </w:pPr>
      <w:r w:rsidRPr="00F733A1">
        <w:rPr>
          <w:szCs w:val="24"/>
        </w:rPr>
        <w:t xml:space="preserve">Submitting Revised Final Report </w:t>
      </w:r>
      <w:r w:rsidRPr="00F733A1">
        <w:rPr>
          <w:szCs w:val="24"/>
          <w:shd w:val="clear" w:color="auto" w:fill="FFFFFF"/>
        </w:rPr>
        <w:t xml:space="preserve">to the NEDA management/officials.  </w:t>
      </w:r>
    </w:p>
    <w:p w:rsidR="00B87664" w:rsidRPr="00F733A1" w:rsidRDefault="00B87664" w:rsidP="00B87664">
      <w:pPr>
        <w:pStyle w:val="Heading5"/>
        <w:spacing w:before="0" w:after="0" w:line="240" w:lineRule="auto"/>
        <w:ind w:left="900"/>
        <w:contextualSpacing/>
        <w:jc w:val="both"/>
        <w:rPr>
          <w:shd w:val="clear" w:color="auto" w:fill="FFFFFF"/>
        </w:rPr>
      </w:pPr>
    </w:p>
    <w:p w:rsidR="00B87664" w:rsidRPr="00F733A1" w:rsidRDefault="00B87664" w:rsidP="00B87664">
      <w:pPr>
        <w:spacing w:after="0" w:line="240" w:lineRule="auto"/>
        <w:ind w:left="360"/>
        <w:contextualSpacing/>
        <w:rPr>
          <w:i/>
          <w:color w:val="000000"/>
        </w:rPr>
      </w:pPr>
      <w:r w:rsidRPr="00F733A1">
        <w:rPr>
          <w:i/>
          <w:color w:val="000000"/>
          <w:szCs w:val="24"/>
        </w:rPr>
        <w:t>F.2 Responsibilities of the NEDA</w:t>
      </w:r>
    </w:p>
    <w:p w:rsidR="00B87664" w:rsidRPr="00F733A1" w:rsidRDefault="00B87664" w:rsidP="00B87664">
      <w:pPr>
        <w:spacing w:after="0" w:line="240" w:lineRule="auto"/>
        <w:contextualSpacing/>
        <w:rPr>
          <w:b/>
          <w:i/>
          <w:color w:val="000000"/>
        </w:rPr>
      </w:pPr>
    </w:p>
    <w:p w:rsidR="00B87664" w:rsidRPr="00F733A1" w:rsidRDefault="00B87664" w:rsidP="00B87664">
      <w:pPr>
        <w:spacing w:after="0" w:line="240" w:lineRule="auto"/>
        <w:ind w:left="360"/>
        <w:contextualSpacing/>
        <w:rPr>
          <w:bCs/>
          <w:szCs w:val="24"/>
          <w:shd w:val="clear" w:color="auto" w:fill="FFFFFF"/>
        </w:rPr>
      </w:pPr>
      <w:r w:rsidRPr="00F733A1">
        <w:rPr>
          <w:bCs/>
          <w:szCs w:val="24"/>
          <w:shd w:val="clear" w:color="auto" w:fill="FFFFFF"/>
        </w:rPr>
        <w:t>The NEDA-NPPS shall facilitate the study process by:</w:t>
      </w:r>
    </w:p>
    <w:p w:rsidR="00B87664" w:rsidRPr="00F733A1" w:rsidRDefault="00B87664" w:rsidP="00B87664">
      <w:pPr>
        <w:spacing w:after="0" w:line="240" w:lineRule="auto"/>
        <w:contextualSpacing/>
        <w:rPr>
          <w:bCs/>
          <w:szCs w:val="24"/>
          <w:shd w:val="clear" w:color="auto" w:fill="FFFFFF"/>
        </w:rPr>
      </w:pPr>
    </w:p>
    <w:p w:rsidR="00B87664" w:rsidRPr="00B87664" w:rsidRDefault="00B87664" w:rsidP="00407674">
      <w:pPr>
        <w:pStyle w:val="Heading5"/>
        <w:keepNext/>
        <w:numPr>
          <w:ilvl w:val="0"/>
          <w:numId w:val="41"/>
        </w:numPr>
        <w:tabs>
          <w:tab w:val="clear" w:pos="360"/>
          <w:tab w:val="num" w:pos="720"/>
        </w:tabs>
        <w:overflowPunct/>
        <w:spacing w:before="0" w:after="0" w:line="240" w:lineRule="auto"/>
        <w:ind w:left="810"/>
        <w:contextualSpacing/>
        <w:jc w:val="both"/>
        <w:textAlignment w:val="auto"/>
        <w:rPr>
          <w:rFonts w:ascii="Times New Roman" w:hAnsi="Times New Roman"/>
          <w:b w:val="0"/>
          <w:bCs w:val="0"/>
          <w:iCs w:val="0"/>
          <w:smallCaps w:val="0"/>
          <w:sz w:val="24"/>
          <w:szCs w:val="24"/>
          <w:shd w:val="clear" w:color="auto" w:fill="FFFFFF"/>
        </w:rPr>
      </w:pPr>
      <w:r w:rsidRPr="00B87664">
        <w:rPr>
          <w:rFonts w:ascii="Times New Roman" w:hAnsi="Times New Roman"/>
          <w:b w:val="0"/>
          <w:bCs w:val="0"/>
          <w:iCs w:val="0"/>
          <w:smallCaps w:val="0"/>
          <w:sz w:val="24"/>
          <w:szCs w:val="24"/>
          <w:shd w:val="clear" w:color="auto" w:fill="FFFFFF"/>
        </w:rPr>
        <w:t xml:space="preserve">Providing and/or soliciting comments and inputs related to the study; </w:t>
      </w:r>
    </w:p>
    <w:p w:rsidR="00B87664" w:rsidRPr="00B87664" w:rsidRDefault="00B87664" w:rsidP="00B87664">
      <w:pPr>
        <w:tabs>
          <w:tab w:val="num" w:pos="720"/>
        </w:tabs>
        <w:spacing w:after="0" w:line="240" w:lineRule="auto"/>
        <w:ind w:left="810"/>
        <w:contextualSpacing/>
        <w:rPr>
          <w:szCs w:val="24"/>
          <w:shd w:val="clear" w:color="auto" w:fill="FFFFFF"/>
        </w:rPr>
      </w:pPr>
    </w:p>
    <w:p w:rsidR="00B87664" w:rsidRPr="00B87664" w:rsidRDefault="00B87664" w:rsidP="00407674">
      <w:pPr>
        <w:pStyle w:val="Heading5"/>
        <w:keepNext/>
        <w:numPr>
          <w:ilvl w:val="0"/>
          <w:numId w:val="41"/>
        </w:numPr>
        <w:tabs>
          <w:tab w:val="clear" w:pos="360"/>
          <w:tab w:val="num" w:pos="720"/>
        </w:tabs>
        <w:overflowPunct/>
        <w:spacing w:before="0" w:after="0" w:line="240" w:lineRule="auto"/>
        <w:ind w:left="810"/>
        <w:contextualSpacing/>
        <w:jc w:val="both"/>
        <w:textAlignment w:val="auto"/>
        <w:rPr>
          <w:rFonts w:ascii="Times New Roman" w:hAnsi="Times New Roman"/>
          <w:b w:val="0"/>
          <w:bCs w:val="0"/>
          <w:iCs w:val="0"/>
          <w:smallCaps w:val="0"/>
          <w:sz w:val="24"/>
          <w:szCs w:val="24"/>
          <w:shd w:val="clear" w:color="auto" w:fill="FFFFFF"/>
        </w:rPr>
      </w:pPr>
      <w:r w:rsidRPr="00B87664">
        <w:rPr>
          <w:rFonts w:ascii="Times New Roman" w:hAnsi="Times New Roman"/>
          <w:b w:val="0"/>
          <w:bCs w:val="0"/>
          <w:iCs w:val="0"/>
          <w:smallCaps w:val="0"/>
          <w:sz w:val="24"/>
          <w:szCs w:val="24"/>
          <w:shd w:val="clear" w:color="auto" w:fill="FFFFFF"/>
        </w:rPr>
        <w:t>Assigning NEDA technical staff/s counterpart who will work closely with the consultant;</w:t>
      </w:r>
    </w:p>
    <w:p w:rsidR="00B87664" w:rsidRPr="00B87664" w:rsidRDefault="00B87664" w:rsidP="00B87664">
      <w:pPr>
        <w:tabs>
          <w:tab w:val="num" w:pos="720"/>
        </w:tabs>
        <w:spacing w:after="0" w:line="240" w:lineRule="auto"/>
        <w:ind w:left="810"/>
        <w:contextualSpacing/>
        <w:rPr>
          <w:szCs w:val="24"/>
          <w:shd w:val="clear" w:color="auto" w:fill="FFFFFF"/>
        </w:rPr>
      </w:pPr>
    </w:p>
    <w:p w:rsidR="00B87664" w:rsidRPr="00B87664" w:rsidRDefault="00B87664" w:rsidP="00407674">
      <w:pPr>
        <w:pStyle w:val="Heading5"/>
        <w:keepNext/>
        <w:numPr>
          <w:ilvl w:val="0"/>
          <w:numId w:val="41"/>
        </w:numPr>
        <w:tabs>
          <w:tab w:val="clear" w:pos="360"/>
          <w:tab w:val="num" w:pos="720"/>
        </w:tabs>
        <w:overflowPunct/>
        <w:spacing w:before="0" w:after="0" w:line="240" w:lineRule="auto"/>
        <w:ind w:left="810"/>
        <w:contextualSpacing/>
        <w:jc w:val="both"/>
        <w:textAlignment w:val="auto"/>
        <w:rPr>
          <w:rFonts w:ascii="Times New Roman" w:hAnsi="Times New Roman"/>
          <w:b w:val="0"/>
          <w:bCs w:val="0"/>
          <w:iCs w:val="0"/>
          <w:smallCaps w:val="0"/>
          <w:sz w:val="24"/>
          <w:szCs w:val="24"/>
          <w:shd w:val="clear" w:color="auto" w:fill="FFFFFF"/>
        </w:rPr>
      </w:pPr>
      <w:r w:rsidRPr="00B87664">
        <w:rPr>
          <w:rFonts w:ascii="Times New Roman" w:hAnsi="Times New Roman"/>
          <w:b w:val="0"/>
          <w:bCs w:val="0"/>
          <w:iCs w:val="0"/>
          <w:smallCaps w:val="0"/>
          <w:sz w:val="24"/>
          <w:szCs w:val="24"/>
          <w:shd w:val="clear" w:color="auto" w:fill="FFFFFF"/>
        </w:rPr>
        <w:t>Providing working space for the consultant within the NEDA premises, as necessary;</w:t>
      </w:r>
    </w:p>
    <w:p w:rsidR="00B87664" w:rsidRPr="00B87664" w:rsidRDefault="00B87664" w:rsidP="00B87664">
      <w:pPr>
        <w:tabs>
          <w:tab w:val="num" w:pos="720"/>
        </w:tabs>
        <w:spacing w:after="0" w:line="240" w:lineRule="auto"/>
        <w:ind w:left="810"/>
        <w:contextualSpacing/>
        <w:rPr>
          <w:szCs w:val="24"/>
          <w:shd w:val="clear" w:color="auto" w:fill="FFFFFF"/>
        </w:rPr>
      </w:pPr>
    </w:p>
    <w:p w:rsidR="00B87664" w:rsidRPr="00B87664" w:rsidRDefault="00B87664" w:rsidP="00407674">
      <w:pPr>
        <w:pStyle w:val="Heading5"/>
        <w:keepNext/>
        <w:numPr>
          <w:ilvl w:val="0"/>
          <w:numId w:val="41"/>
        </w:numPr>
        <w:tabs>
          <w:tab w:val="clear" w:pos="360"/>
          <w:tab w:val="num" w:pos="720"/>
        </w:tabs>
        <w:overflowPunct/>
        <w:spacing w:before="0" w:after="0" w:line="240" w:lineRule="auto"/>
        <w:ind w:left="810"/>
        <w:contextualSpacing/>
        <w:jc w:val="both"/>
        <w:textAlignment w:val="auto"/>
        <w:rPr>
          <w:rFonts w:ascii="Times New Roman" w:hAnsi="Times New Roman"/>
          <w:b w:val="0"/>
          <w:bCs w:val="0"/>
          <w:iCs w:val="0"/>
          <w:smallCaps w:val="0"/>
          <w:sz w:val="24"/>
          <w:szCs w:val="24"/>
          <w:shd w:val="clear" w:color="auto" w:fill="FFFFFF"/>
        </w:rPr>
      </w:pPr>
      <w:r w:rsidRPr="00B87664">
        <w:rPr>
          <w:rFonts w:ascii="Times New Roman" w:hAnsi="Times New Roman"/>
          <w:b w:val="0"/>
          <w:bCs w:val="0"/>
          <w:iCs w:val="0"/>
          <w:smallCaps w:val="0"/>
          <w:sz w:val="24"/>
          <w:szCs w:val="24"/>
          <w:shd w:val="clear" w:color="auto" w:fill="FFFFFF"/>
        </w:rPr>
        <w:t>Assisting the consultant as necessary in coordinating various activities; and</w:t>
      </w:r>
    </w:p>
    <w:p w:rsidR="00B87664" w:rsidRPr="00B87664" w:rsidRDefault="00B87664" w:rsidP="00B87664">
      <w:pPr>
        <w:pStyle w:val="Heading5"/>
        <w:tabs>
          <w:tab w:val="num" w:pos="720"/>
        </w:tabs>
        <w:spacing w:before="0" w:after="0" w:line="240" w:lineRule="auto"/>
        <w:ind w:left="810"/>
        <w:contextualSpacing/>
        <w:jc w:val="both"/>
        <w:rPr>
          <w:rFonts w:ascii="Times New Roman" w:hAnsi="Times New Roman"/>
          <w:b w:val="0"/>
          <w:bCs w:val="0"/>
          <w:iCs w:val="0"/>
          <w:smallCaps w:val="0"/>
          <w:sz w:val="24"/>
          <w:szCs w:val="24"/>
          <w:shd w:val="clear" w:color="auto" w:fill="FFFFFF"/>
        </w:rPr>
      </w:pPr>
      <w:r w:rsidRPr="00B87664">
        <w:rPr>
          <w:rFonts w:ascii="Times New Roman" w:hAnsi="Times New Roman"/>
          <w:b w:val="0"/>
          <w:bCs w:val="0"/>
          <w:iCs w:val="0"/>
          <w:smallCaps w:val="0"/>
          <w:sz w:val="24"/>
          <w:szCs w:val="24"/>
          <w:shd w:val="clear" w:color="auto" w:fill="FFFFFF"/>
        </w:rPr>
        <w:t xml:space="preserve"> </w:t>
      </w:r>
    </w:p>
    <w:p w:rsidR="00B87664" w:rsidRPr="00B87664" w:rsidRDefault="00B87664" w:rsidP="00407674">
      <w:pPr>
        <w:pStyle w:val="Heading5"/>
        <w:keepNext/>
        <w:numPr>
          <w:ilvl w:val="0"/>
          <w:numId w:val="41"/>
        </w:numPr>
        <w:tabs>
          <w:tab w:val="clear" w:pos="360"/>
          <w:tab w:val="num" w:pos="720"/>
        </w:tabs>
        <w:overflowPunct/>
        <w:spacing w:before="0" w:after="0" w:line="240" w:lineRule="auto"/>
        <w:ind w:left="810"/>
        <w:contextualSpacing/>
        <w:jc w:val="both"/>
        <w:textAlignment w:val="auto"/>
        <w:rPr>
          <w:rFonts w:ascii="Times New Roman" w:hAnsi="Times New Roman"/>
          <w:b w:val="0"/>
          <w:bCs w:val="0"/>
          <w:iCs w:val="0"/>
          <w:smallCaps w:val="0"/>
          <w:sz w:val="24"/>
          <w:szCs w:val="24"/>
          <w:shd w:val="clear" w:color="auto" w:fill="FFFFFF"/>
        </w:rPr>
      </w:pPr>
      <w:r w:rsidRPr="00B87664">
        <w:rPr>
          <w:rFonts w:ascii="Times New Roman" w:hAnsi="Times New Roman"/>
          <w:b w:val="0"/>
          <w:bCs w:val="0"/>
          <w:iCs w:val="0"/>
          <w:smallCaps w:val="0"/>
          <w:sz w:val="24"/>
          <w:szCs w:val="24"/>
          <w:shd w:val="clear" w:color="auto" w:fill="FFFFFF"/>
        </w:rPr>
        <w:t>Facilitating the payment of the consultant in accordance with the schedule provided in this TOR.</w:t>
      </w:r>
    </w:p>
    <w:p w:rsidR="00B87664" w:rsidRPr="00F733A1" w:rsidRDefault="00B87664" w:rsidP="00B87664">
      <w:pPr>
        <w:pStyle w:val="Heading5"/>
        <w:spacing w:before="0" w:after="0" w:line="240" w:lineRule="auto"/>
        <w:ind w:left="900"/>
        <w:contextualSpacing/>
        <w:jc w:val="both"/>
        <w:rPr>
          <w:shd w:val="clear" w:color="auto" w:fill="FFFFFF"/>
        </w:rPr>
      </w:pPr>
    </w:p>
    <w:p w:rsidR="00B87664" w:rsidRPr="00B87664" w:rsidRDefault="00B87664" w:rsidP="00B87664">
      <w:pPr>
        <w:pStyle w:val="Heading5"/>
        <w:spacing w:before="0" w:after="0" w:line="240" w:lineRule="auto"/>
        <w:ind w:left="360"/>
        <w:contextualSpacing/>
        <w:jc w:val="both"/>
        <w:rPr>
          <w:rFonts w:ascii="Times New Roman" w:hAnsi="Times New Roman"/>
          <w:b w:val="0"/>
          <w:iCs w:val="0"/>
          <w:smallCaps w:val="0"/>
          <w:sz w:val="24"/>
          <w:szCs w:val="24"/>
          <w:shd w:val="clear" w:color="auto" w:fill="FFFFFF"/>
        </w:rPr>
      </w:pPr>
      <w:r w:rsidRPr="00B87664">
        <w:rPr>
          <w:rFonts w:ascii="Times New Roman" w:hAnsi="Times New Roman"/>
          <w:b w:val="0"/>
          <w:iCs w:val="0"/>
          <w:smallCaps w:val="0"/>
          <w:sz w:val="24"/>
          <w:szCs w:val="24"/>
          <w:shd w:val="clear" w:color="auto" w:fill="FFFFFF"/>
        </w:rPr>
        <w:t>NEDA shall be the executing agency for the consultancy service. It shall define the acceptability of the deliverables and shall be the approving authority for all operations-related activities, including payment of individual consultant.</w:t>
      </w:r>
    </w:p>
    <w:p w:rsidR="00B87664" w:rsidRPr="00B87664" w:rsidRDefault="00B87664" w:rsidP="00B87664">
      <w:pPr>
        <w:spacing w:after="0" w:line="240" w:lineRule="auto"/>
        <w:ind w:left="360"/>
        <w:contextualSpacing/>
        <w:rPr>
          <w:bCs/>
          <w:szCs w:val="24"/>
          <w:shd w:val="clear" w:color="auto" w:fill="FFFFFF"/>
        </w:rPr>
      </w:pPr>
    </w:p>
    <w:p w:rsidR="00B87664" w:rsidRPr="00F733A1" w:rsidRDefault="00B87664" w:rsidP="00407674">
      <w:pPr>
        <w:pStyle w:val="NoSpacing"/>
        <w:numPr>
          <w:ilvl w:val="0"/>
          <w:numId w:val="34"/>
        </w:numPr>
        <w:spacing w:after="0" w:line="240" w:lineRule="auto"/>
        <w:contextualSpacing/>
        <w:jc w:val="left"/>
        <w:rPr>
          <w:rFonts w:ascii="Times New Roman" w:hAnsi="Times New Roman"/>
          <w:b/>
          <w:sz w:val="24"/>
          <w:szCs w:val="24"/>
        </w:rPr>
      </w:pPr>
      <w:r w:rsidRPr="00F733A1">
        <w:rPr>
          <w:rFonts w:ascii="Times New Roman" w:hAnsi="Times New Roman"/>
          <w:b/>
          <w:sz w:val="24"/>
          <w:szCs w:val="24"/>
        </w:rPr>
        <w:t>Qualification Requirements and Criteria for Selection</w:t>
      </w:r>
    </w:p>
    <w:p w:rsidR="00B87664" w:rsidRPr="00F733A1" w:rsidRDefault="00B87664" w:rsidP="00B87664">
      <w:pPr>
        <w:pStyle w:val="Heading3"/>
        <w:numPr>
          <w:ilvl w:val="0"/>
          <w:numId w:val="0"/>
        </w:numPr>
        <w:spacing w:after="0" w:line="240" w:lineRule="auto"/>
        <w:ind w:left="540"/>
        <w:contextualSpacing/>
        <w:rPr>
          <w:b w:val="0"/>
          <w:color w:val="000000"/>
          <w:sz w:val="24"/>
        </w:rPr>
      </w:pPr>
    </w:p>
    <w:p w:rsidR="00B87664" w:rsidRPr="00F733A1" w:rsidRDefault="00B87664" w:rsidP="00407674">
      <w:pPr>
        <w:pStyle w:val="ListParagraph"/>
        <w:numPr>
          <w:ilvl w:val="0"/>
          <w:numId w:val="43"/>
        </w:numPr>
        <w:overflowPunct/>
        <w:spacing w:after="0" w:line="240" w:lineRule="auto"/>
        <w:ind w:left="720"/>
        <w:contextualSpacing/>
        <w:textAlignment w:val="auto"/>
        <w:rPr>
          <w:szCs w:val="24"/>
        </w:rPr>
      </w:pPr>
      <w:r w:rsidRPr="00F733A1">
        <w:rPr>
          <w:b/>
          <w:szCs w:val="24"/>
        </w:rPr>
        <w:t>Qualification Requirements</w:t>
      </w:r>
      <w:r w:rsidRPr="00F733A1">
        <w:rPr>
          <w:szCs w:val="24"/>
        </w:rPr>
        <w:t>. The research study shall be undertaken by an individual Consultant whose qualifications are stated herein:</w:t>
      </w:r>
    </w:p>
    <w:p w:rsidR="00B87664" w:rsidRPr="00F733A1" w:rsidRDefault="00B87664" w:rsidP="00B87664">
      <w:pPr>
        <w:spacing w:after="0" w:line="240" w:lineRule="auto"/>
        <w:ind w:left="360"/>
        <w:contextualSpacing/>
        <w:rPr>
          <w:b/>
          <w:bCs/>
          <w:szCs w:val="24"/>
        </w:rPr>
      </w:pPr>
    </w:p>
    <w:tbl>
      <w:tblPr>
        <w:tblStyle w:val="TableGrid"/>
        <w:tblW w:w="9045" w:type="dxa"/>
        <w:jc w:val="righ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tblPr>
      <w:tblGrid>
        <w:gridCol w:w="1710"/>
        <w:gridCol w:w="7335"/>
      </w:tblGrid>
      <w:tr w:rsidR="00B87664" w:rsidRPr="00F733A1" w:rsidTr="0087118D">
        <w:trPr>
          <w:trHeight w:val="544"/>
          <w:jc w:val="right"/>
        </w:trPr>
        <w:tc>
          <w:tcPr>
            <w:tcW w:w="1710" w:type="dxa"/>
            <w:shd w:val="clear" w:color="auto" w:fill="A6A6A6" w:themeFill="background1" w:themeFillShade="A6"/>
            <w:vAlign w:val="center"/>
          </w:tcPr>
          <w:p w:rsidR="00B87664" w:rsidRPr="00F733A1" w:rsidRDefault="00B87664" w:rsidP="00B87664">
            <w:pPr>
              <w:pStyle w:val="ListParagraph"/>
              <w:spacing w:after="0" w:line="240" w:lineRule="auto"/>
              <w:ind w:left="0"/>
              <w:contextualSpacing/>
              <w:jc w:val="center"/>
              <w:rPr>
                <w:b/>
                <w:szCs w:val="24"/>
              </w:rPr>
            </w:pPr>
          </w:p>
        </w:tc>
        <w:tc>
          <w:tcPr>
            <w:tcW w:w="7335" w:type="dxa"/>
            <w:shd w:val="clear" w:color="auto" w:fill="A6A6A6" w:themeFill="background1" w:themeFillShade="A6"/>
            <w:vAlign w:val="center"/>
          </w:tcPr>
          <w:p w:rsidR="00B87664" w:rsidRPr="00F733A1" w:rsidRDefault="00B87664" w:rsidP="00B87664">
            <w:pPr>
              <w:pStyle w:val="ListParagraph"/>
              <w:spacing w:after="0" w:line="240" w:lineRule="auto"/>
              <w:ind w:left="0"/>
              <w:contextualSpacing/>
              <w:jc w:val="center"/>
              <w:rPr>
                <w:b/>
                <w:szCs w:val="24"/>
              </w:rPr>
            </w:pPr>
            <w:r w:rsidRPr="00F733A1">
              <w:rPr>
                <w:b/>
                <w:szCs w:val="24"/>
              </w:rPr>
              <w:t>Qualifications</w:t>
            </w:r>
          </w:p>
        </w:tc>
      </w:tr>
      <w:tr w:rsidR="00B87664" w:rsidRPr="00F733A1" w:rsidTr="0087118D">
        <w:trPr>
          <w:trHeight w:val="566"/>
          <w:jc w:val="right"/>
        </w:trPr>
        <w:tc>
          <w:tcPr>
            <w:tcW w:w="1710" w:type="dxa"/>
          </w:tcPr>
          <w:p w:rsidR="00B87664" w:rsidRPr="00F733A1" w:rsidRDefault="00B87664" w:rsidP="00B87664">
            <w:pPr>
              <w:pStyle w:val="ListParagraph"/>
              <w:spacing w:after="0" w:line="240" w:lineRule="auto"/>
              <w:ind w:left="0"/>
              <w:contextualSpacing/>
              <w:rPr>
                <w:b/>
                <w:szCs w:val="24"/>
              </w:rPr>
            </w:pPr>
            <w:r w:rsidRPr="00F733A1">
              <w:rPr>
                <w:b/>
                <w:szCs w:val="24"/>
              </w:rPr>
              <w:t>Education</w:t>
            </w:r>
          </w:p>
        </w:tc>
        <w:tc>
          <w:tcPr>
            <w:tcW w:w="7335" w:type="dxa"/>
          </w:tcPr>
          <w:p w:rsidR="00B87664" w:rsidRPr="00F733A1" w:rsidRDefault="00B87664" w:rsidP="00407674">
            <w:pPr>
              <w:pStyle w:val="ListParagraph"/>
              <w:numPr>
                <w:ilvl w:val="0"/>
                <w:numId w:val="35"/>
              </w:numPr>
              <w:overflowPunct/>
              <w:autoSpaceDE/>
              <w:autoSpaceDN/>
              <w:adjustRightInd/>
              <w:spacing w:after="0" w:line="240" w:lineRule="auto"/>
              <w:ind w:left="189" w:hanging="189"/>
              <w:contextualSpacing/>
              <w:jc w:val="left"/>
              <w:textAlignment w:val="auto"/>
              <w:rPr>
                <w:szCs w:val="24"/>
              </w:rPr>
            </w:pPr>
            <w:r w:rsidRPr="00F733A1">
              <w:rPr>
                <w:szCs w:val="24"/>
              </w:rPr>
              <w:t xml:space="preserve">A University/College degree in Economics, Statistics, and/or related fields in the social sciences such as, but not limited to Sociology, Psychology, Political Science, Demography and Development Studies </w:t>
            </w:r>
            <w:r w:rsidRPr="00F733A1">
              <w:rPr>
                <w:color w:val="000000"/>
                <w:szCs w:val="24"/>
              </w:rPr>
              <w:t>(with MA and/or PhD an advantage)</w:t>
            </w:r>
          </w:p>
        </w:tc>
      </w:tr>
      <w:tr w:rsidR="00B87664" w:rsidRPr="00F733A1" w:rsidTr="0087118D">
        <w:trPr>
          <w:trHeight w:val="2789"/>
          <w:jc w:val="right"/>
        </w:trPr>
        <w:tc>
          <w:tcPr>
            <w:tcW w:w="1710" w:type="dxa"/>
          </w:tcPr>
          <w:p w:rsidR="00B87664" w:rsidRPr="00F733A1" w:rsidRDefault="00B87664" w:rsidP="00B87664">
            <w:pPr>
              <w:pStyle w:val="ListParagraph"/>
              <w:spacing w:after="0" w:line="240" w:lineRule="auto"/>
              <w:ind w:left="0"/>
              <w:contextualSpacing/>
              <w:rPr>
                <w:b/>
                <w:szCs w:val="24"/>
              </w:rPr>
            </w:pPr>
            <w:r w:rsidRPr="00F733A1">
              <w:rPr>
                <w:b/>
                <w:szCs w:val="24"/>
              </w:rPr>
              <w:lastRenderedPageBreak/>
              <w:t xml:space="preserve">Experience </w:t>
            </w:r>
          </w:p>
        </w:tc>
        <w:tc>
          <w:tcPr>
            <w:tcW w:w="7335" w:type="dxa"/>
          </w:tcPr>
          <w:p w:rsidR="00B87664" w:rsidRPr="00F733A1" w:rsidRDefault="00B87664" w:rsidP="00407674">
            <w:pPr>
              <w:pStyle w:val="ListParagraph"/>
              <w:numPr>
                <w:ilvl w:val="0"/>
                <w:numId w:val="35"/>
              </w:numPr>
              <w:overflowPunct/>
              <w:autoSpaceDE/>
              <w:autoSpaceDN/>
              <w:adjustRightInd/>
              <w:spacing w:after="0" w:line="240" w:lineRule="auto"/>
              <w:ind w:left="189" w:hanging="189"/>
              <w:contextualSpacing/>
              <w:jc w:val="left"/>
              <w:textAlignment w:val="auto"/>
              <w:rPr>
                <w:szCs w:val="24"/>
              </w:rPr>
            </w:pPr>
            <w:r w:rsidRPr="00F733A1">
              <w:rPr>
                <w:szCs w:val="24"/>
              </w:rPr>
              <w:t>Experience in conducting studies involving macroeconomic analysis, public policy analysis, and socioeconomic research preferably related to migration and development;</w:t>
            </w:r>
          </w:p>
          <w:p w:rsidR="00B87664" w:rsidRPr="00F733A1" w:rsidRDefault="00B87664" w:rsidP="00407674">
            <w:pPr>
              <w:pStyle w:val="ListParagraph"/>
              <w:numPr>
                <w:ilvl w:val="0"/>
                <w:numId w:val="35"/>
              </w:numPr>
              <w:overflowPunct/>
              <w:autoSpaceDE/>
              <w:autoSpaceDN/>
              <w:adjustRightInd/>
              <w:spacing w:after="0" w:line="240" w:lineRule="auto"/>
              <w:ind w:left="189" w:hanging="189"/>
              <w:contextualSpacing/>
              <w:jc w:val="left"/>
              <w:textAlignment w:val="auto"/>
              <w:rPr>
                <w:szCs w:val="24"/>
              </w:rPr>
            </w:pPr>
            <w:r w:rsidRPr="00F733A1">
              <w:rPr>
                <w:szCs w:val="24"/>
              </w:rPr>
              <w:t>Involvement in similar and/or relevant consulting or professional services of size, complexity and technical specialty comparable to the job under consideration; and</w:t>
            </w:r>
          </w:p>
          <w:p w:rsidR="00B87664" w:rsidRPr="00F733A1" w:rsidRDefault="00B87664" w:rsidP="00407674">
            <w:pPr>
              <w:pStyle w:val="ListParagraph"/>
              <w:numPr>
                <w:ilvl w:val="0"/>
                <w:numId w:val="35"/>
              </w:numPr>
              <w:overflowPunct/>
              <w:autoSpaceDE/>
              <w:autoSpaceDN/>
              <w:adjustRightInd/>
              <w:spacing w:after="0" w:line="240" w:lineRule="auto"/>
              <w:ind w:left="189" w:hanging="189"/>
              <w:contextualSpacing/>
              <w:jc w:val="left"/>
              <w:textAlignment w:val="auto"/>
              <w:rPr>
                <w:szCs w:val="24"/>
              </w:rPr>
            </w:pPr>
            <w:r w:rsidRPr="00F733A1">
              <w:rPr>
                <w:szCs w:val="24"/>
              </w:rPr>
              <w:t>Conducted presentation and/or facilitated training workshops in written and spoken English.</w:t>
            </w:r>
          </w:p>
          <w:p w:rsidR="00B87664" w:rsidRPr="00F733A1" w:rsidRDefault="00B87664" w:rsidP="00B87664">
            <w:pPr>
              <w:spacing w:after="0" w:line="240" w:lineRule="auto"/>
              <w:contextualSpacing/>
            </w:pPr>
          </w:p>
        </w:tc>
      </w:tr>
      <w:tr w:rsidR="00B87664" w:rsidRPr="00F733A1" w:rsidTr="0087118D">
        <w:trPr>
          <w:trHeight w:val="2789"/>
          <w:jc w:val="right"/>
        </w:trPr>
        <w:tc>
          <w:tcPr>
            <w:tcW w:w="1710" w:type="dxa"/>
          </w:tcPr>
          <w:p w:rsidR="00B87664" w:rsidRPr="00F733A1" w:rsidRDefault="00B87664" w:rsidP="00B87664">
            <w:pPr>
              <w:pStyle w:val="ListParagraph"/>
              <w:spacing w:after="0" w:line="240" w:lineRule="auto"/>
              <w:ind w:left="0"/>
              <w:contextualSpacing/>
              <w:rPr>
                <w:b/>
                <w:szCs w:val="24"/>
              </w:rPr>
            </w:pPr>
            <w:r w:rsidRPr="00F733A1">
              <w:rPr>
                <w:b/>
                <w:szCs w:val="24"/>
              </w:rPr>
              <w:t>Training</w:t>
            </w:r>
          </w:p>
        </w:tc>
        <w:tc>
          <w:tcPr>
            <w:tcW w:w="7335" w:type="dxa"/>
          </w:tcPr>
          <w:p w:rsidR="00B87664" w:rsidRPr="00F733A1" w:rsidRDefault="00B87664" w:rsidP="00407674">
            <w:pPr>
              <w:pStyle w:val="ListParagraph"/>
              <w:numPr>
                <w:ilvl w:val="0"/>
                <w:numId w:val="35"/>
              </w:numPr>
              <w:overflowPunct/>
              <w:autoSpaceDE/>
              <w:autoSpaceDN/>
              <w:adjustRightInd/>
              <w:spacing w:after="0" w:line="240" w:lineRule="auto"/>
              <w:ind w:left="189" w:hanging="189"/>
              <w:contextualSpacing/>
              <w:jc w:val="left"/>
              <w:textAlignment w:val="auto"/>
              <w:rPr>
                <w:szCs w:val="24"/>
              </w:rPr>
            </w:pPr>
            <w:r w:rsidRPr="00F733A1">
              <w:rPr>
                <w:szCs w:val="24"/>
              </w:rPr>
              <w:t xml:space="preserve">Participated in workshops and trainings (as trainee and/or resource person) related to the following topics: </w:t>
            </w:r>
          </w:p>
          <w:p w:rsidR="00B87664" w:rsidRPr="00F733A1" w:rsidRDefault="00B87664" w:rsidP="00B87664">
            <w:pPr>
              <w:pStyle w:val="ListParagraph"/>
              <w:numPr>
                <w:ilvl w:val="3"/>
                <w:numId w:val="0"/>
              </w:numPr>
              <w:overflowPunct/>
              <w:autoSpaceDE/>
              <w:autoSpaceDN/>
              <w:adjustRightInd/>
              <w:spacing w:after="0" w:line="240" w:lineRule="auto"/>
              <w:ind w:left="792" w:hanging="360"/>
              <w:contextualSpacing/>
              <w:jc w:val="left"/>
              <w:textAlignment w:val="auto"/>
              <w:rPr>
                <w:szCs w:val="24"/>
              </w:rPr>
            </w:pPr>
            <w:r w:rsidRPr="00F733A1">
              <w:rPr>
                <w:szCs w:val="24"/>
              </w:rPr>
              <w:t>Macroeconomic analysis, public policy analysis, and socioeconomic research;</w:t>
            </w:r>
          </w:p>
          <w:p w:rsidR="00B87664" w:rsidRPr="00F733A1" w:rsidRDefault="00B87664" w:rsidP="00B87664">
            <w:pPr>
              <w:pStyle w:val="ListParagraph"/>
              <w:numPr>
                <w:ilvl w:val="3"/>
                <w:numId w:val="0"/>
              </w:numPr>
              <w:overflowPunct/>
              <w:autoSpaceDE/>
              <w:autoSpaceDN/>
              <w:adjustRightInd/>
              <w:spacing w:after="0" w:line="240" w:lineRule="auto"/>
              <w:ind w:left="792" w:hanging="360"/>
              <w:contextualSpacing/>
              <w:jc w:val="left"/>
              <w:textAlignment w:val="auto"/>
              <w:rPr>
                <w:szCs w:val="24"/>
              </w:rPr>
            </w:pPr>
            <w:r w:rsidRPr="00F733A1">
              <w:rPr>
                <w:rFonts w:eastAsiaTheme="minorHAnsi"/>
                <w:szCs w:val="24"/>
                <w:lang w:val="en-SG"/>
              </w:rPr>
              <w:t>Philippine economy with focus in the fields of migration, demography, and social issues driving migration policy and enforcement.</w:t>
            </w:r>
          </w:p>
          <w:p w:rsidR="00B87664" w:rsidRPr="00F733A1" w:rsidRDefault="00B87664" w:rsidP="00407674">
            <w:pPr>
              <w:pStyle w:val="ListParagraph"/>
              <w:numPr>
                <w:ilvl w:val="0"/>
                <w:numId w:val="35"/>
              </w:numPr>
              <w:overflowPunct/>
              <w:autoSpaceDE/>
              <w:autoSpaceDN/>
              <w:adjustRightInd/>
              <w:spacing w:after="0" w:line="240" w:lineRule="auto"/>
              <w:ind w:left="189" w:hanging="189"/>
              <w:contextualSpacing/>
              <w:jc w:val="left"/>
              <w:textAlignment w:val="auto"/>
              <w:rPr>
                <w:szCs w:val="24"/>
              </w:rPr>
            </w:pPr>
            <w:r w:rsidRPr="00F733A1">
              <w:rPr>
                <w:szCs w:val="24"/>
              </w:rPr>
              <w:t>Trainings in statistical/data analysis using spread sheets or software packages (e.g., MS  Excel, Powerpoint, STATA, page lay outing, among others)</w:t>
            </w:r>
          </w:p>
        </w:tc>
      </w:tr>
    </w:tbl>
    <w:p w:rsidR="00B87664" w:rsidRPr="00F733A1" w:rsidRDefault="00B87664" w:rsidP="00B87664">
      <w:pPr>
        <w:spacing w:after="0" w:line="240" w:lineRule="auto"/>
        <w:ind w:firstLine="90"/>
        <w:contextualSpacing/>
        <w:rPr>
          <w:color w:val="000000"/>
          <w:szCs w:val="24"/>
        </w:rPr>
      </w:pPr>
    </w:p>
    <w:p w:rsidR="00B87664" w:rsidRPr="00F733A1" w:rsidRDefault="00B87664" w:rsidP="00407674">
      <w:pPr>
        <w:pStyle w:val="ListParagraph"/>
        <w:numPr>
          <w:ilvl w:val="0"/>
          <w:numId w:val="43"/>
        </w:numPr>
        <w:overflowPunct/>
        <w:autoSpaceDE/>
        <w:autoSpaceDN/>
        <w:adjustRightInd/>
        <w:spacing w:after="0" w:line="240" w:lineRule="auto"/>
        <w:ind w:left="720" w:right="27"/>
        <w:contextualSpacing/>
        <w:jc w:val="left"/>
        <w:textAlignment w:val="auto"/>
        <w:rPr>
          <w:color w:val="000000"/>
          <w:sz w:val="20"/>
        </w:rPr>
      </w:pPr>
      <w:r w:rsidRPr="00F733A1">
        <w:rPr>
          <w:szCs w:val="24"/>
        </w:rPr>
        <w:t>The consultant must also have a strong analytical, facilitation, and communication skills, i.e., ability to effectively present in technical and high-level discussions as well as capacity to do additional works, initiate innovation/improvement related to the project, other than proposed.</w:t>
      </w:r>
    </w:p>
    <w:p w:rsidR="00B87664" w:rsidRPr="00F733A1" w:rsidRDefault="00B87664" w:rsidP="00B87664">
      <w:pPr>
        <w:spacing w:after="0" w:line="240" w:lineRule="auto"/>
        <w:ind w:left="720" w:firstLine="90"/>
        <w:contextualSpacing/>
        <w:rPr>
          <w:rFonts w:eastAsiaTheme="minorHAnsi" w:cstheme="minorBidi"/>
          <w:sz w:val="20"/>
          <w:shd w:val="clear" w:color="auto" w:fill="FFFFFF"/>
          <w:lang w:val="en-SG"/>
        </w:rPr>
      </w:pPr>
    </w:p>
    <w:p w:rsidR="00B87664" w:rsidRPr="00F733A1" w:rsidRDefault="00B87664" w:rsidP="00B87664">
      <w:pPr>
        <w:spacing w:after="0" w:line="240" w:lineRule="auto"/>
        <w:ind w:left="720"/>
        <w:contextualSpacing/>
      </w:pPr>
      <w:r w:rsidRPr="00F733A1">
        <w:rPr>
          <w:bCs/>
          <w:shd w:val="clear" w:color="auto" w:fill="FFFFFF"/>
        </w:rPr>
        <w:t>Selection</w:t>
      </w:r>
      <w:r w:rsidRPr="00F733A1">
        <w:t xml:space="preserve"> of qualified candidates for shortlisting is rated based on attached Criteria for Evaluation in </w:t>
      </w:r>
      <w:r w:rsidRPr="00F733A1">
        <w:rPr>
          <w:b/>
        </w:rPr>
        <w:t>ANNEX A.</w:t>
      </w:r>
    </w:p>
    <w:p w:rsidR="00B87664" w:rsidRPr="00F733A1" w:rsidRDefault="00B87664" w:rsidP="00407674">
      <w:pPr>
        <w:pStyle w:val="ListParagraph"/>
        <w:numPr>
          <w:ilvl w:val="0"/>
          <w:numId w:val="43"/>
        </w:numPr>
        <w:overflowPunct/>
        <w:autoSpaceDE/>
        <w:autoSpaceDN/>
        <w:adjustRightInd/>
        <w:spacing w:after="0" w:line="240" w:lineRule="auto"/>
        <w:ind w:left="720"/>
        <w:contextualSpacing/>
        <w:jc w:val="left"/>
        <w:textAlignment w:val="auto"/>
        <w:rPr>
          <w:szCs w:val="24"/>
        </w:rPr>
      </w:pPr>
      <w:r w:rsidRPr="00F733A1">
        <w:rPr>
          <w:szCs w:val="24"/>
        </w:rPr>
        <w:t>Prospective individual consultants are required to submit the following eligibility requirements:</w:t>
      </w:r>
    </w:p>
    <w:p w:rsidR="00B87664" w:rsidRPr="00F733A1" w:rsidRDefault="00B87664" w:rsidP="00B87664">
      <w:pPr>
        <w:pStyle w:val="ListParagraph"/>
        <w:spacing w:after="0" w:line="240" w:lineRule="auto"/>
        <w:ind w:left="360"/>
        <w:contextualSpacing/>
        <w:rPr>
          <w:szCs w:val="24"/>
        </w:rPr>
      </w:pPr>
    </w:p>
    <w:p w:rsidR="00B87664" w:rsidRPr="00F733A1" w:rsidRDefault="00B87664" w:rsidP="00407674">
      <w:pPr>
        <w:pStyle w:val="ListParagraph"/>
        <w:numPr>
          <w:ilvl w:val="1"/>
          <w:numId w:val="43"/>
        </w:numPr>
        <w:overflowPunct/>
        <w:autoSpaceDE/>
        <w:autoSpaceDN/>
        <w:adjustRightInd/>
        <w:spacing w:after="0" w:line="240" w:lineRule="auto"/>
        <w:ind w:left="990" w:hanging="270"/>
        <w:contextualSpacing/>
        <w:textAlignment w:val="auto"/>
        <w:rPr>
          <w:szCs w:val="24"/>
        </w:rPr>
      </w:pPr>
      <w:r w:rsidRPr="00F733A1">
        <w:rPr>
          <w:szCs w:val="24"/>
        </w:rPr>
        <w:t>Valid Tax Clearance Certificate or equivalent;</w:t>
      </w:r>
    </w:p>
    <w:p w:rsidR="00B87664" w:rsidRPr="00F733A1" w:rsidRDefault="00B87664" w:rsidP="00407674">
      <w:pPr>
        <w:pStyle w:val="ListParagraph"/>
        <w:numPr>
          <w:ilvl w:val="1"/>
          <w:numId w:val="43"/>
        </w:numPr>
        <w:overflowPunct/>
        <w:autoSpaceDE/>
        <w:autoSpaceDN/>
        <w:adjustRightInd/>
        <w:spacing w:after="0" w:line="240" w:lineRule="auto"/>
        <w:ind w:left="990" w:hanging="270"/>
        <w:contextualSpacing/>
        <w:textAlignment w:val="auto"/>
        <w:rPr>
          <w:szCs w:val="24"/>
        </w:rPr>
      </w:pPr>
      <w:r w:rsidRPr="00F733A1">
        <w:rPr>
          <w:szCs w:val="24"/>
        </w:rPr>
        <w:t>PhilGEPS Online Registration Number;</w:t>
      </w:r>
    </w:p>
    <w:p w:rsidR="00B87664" w:rsidRPr="00F733A1" w:rsidRDefault="00B87664" w:rsidP="00407674">
      <w:pPr>
        <w:pStyle w:val="ListParagraph"/>
        <w:numPr>
          <w:ilvl w:val="1"/>
          <w:numId w:val="43"/>
        </w:numPr>
        <w:overflowPunct/>
        <w:autoSpaceDE/>
        <w:autoSpaceDN/>
        <w:adjustRightInd/>
        <w:spacing w:after="0" w:line="240" w:lineRule="auto"/>
        <w:ind w:left="990" w:hanging="270"/>
        <w:contextualSpacing/>
        <w:textAlignment w:val="auto"/>
        <w:rPr>
          <w:szCs w:val="24"/>
        </w:rPr>
      </w:pPr>
      <w:r w:rsidRPr="00F733A1">
        <w:rPr>
          <w:szCs w:val="24"/>
        </w:rPr>
        <w:t>Curriculum Vitae (CV) highlighting all completed and ongoing contracts regardless of relevance/similarity to the subject undertaking within the last (20) years;</w:t>
      </w:r>
    </w:p>
    <w:p w:rsidR="00B87664" w:rsidRPr="00F733A1" w:rsidRDefault="00B87664" w:rsidP="00407674">
      <w:pPr>
        <w:pStyle w:val="ListParagraph"/>
        <w:numPr>
          <w:ilvl w:val="1"/>
          <w:numId w:val="43"/>
        </w:numPr>
        <w:overflowPunct/>
        <w:autoSpaceDE/>
        <w:autoSpaceDN/>
        <w:adjustRightInd/>
        <w:spacing w:after="0" w:line="240" w:lineRule="auto"/>
        <w:ind w:left="990" w:hanging="270"/>
        <w:contextualSpacing/>
        <w:textAlignment w:val="auto"/>
        <w:rPr>
          <w:szCs w:val="24"/>
        </w:rPr>
      </w:pPr>
      <w:r w:rsidRPr="00F733A1">
        <w:rPr>
          <w:szCs w:val="24"/>
        </w:rPr>
        <w:t>At least three (3) copies of Certificate of Project Completion and Acceptance or equivalent Certification from their previous related studies/projects within the past twenty (20) years;</w:t>
      </w:r>
    </w:p>
    <w:p w:rsidR="00B87664" w:rsidRPr="00F733A1" w:rsidRDefault="00B87664" w:rsidP="00B87664">
      <w:pPr>
        <w:pStyle w:val="ListParagraph"/>
        <w:spacing w:after="0" w:line="240" w:lineRule="auto"/>
        <w:ind w:left="1440"/>
        <w:contextualSpacing/>
        <w:rPr>
          <w:szCs w:val="24"/>
        </w:rPr>
      </w:pPr>
    </w:p>
    <w:p w:rsidR="00B87664" w:rsidRPr="00F733A1" w:rsidRDefault="00B87664" w:rsidP="00407674">
      <w:pPr>
        <w:pStyle w:val="ListParagraph"/>
        <w:numPr>
          <w:ilvl w:val="0"/>
          <w:numId w:val="43"/>
        </w:numPr>
        <w:overflowPunct/>
        <w:spacing w:after="0" w:line="240" w:lineRule="auto"/>
        <w:ind w:left="720"/>
        <w:contextualSpacing/>
        <w:textAlignment w:val="auto"/>
        <w:rPr>
          <w:szCs w:val="24"/>
        </w:rPr>
      </w:pPr>
      <w:r w:rsidRPr="00F733A1">
        <w:rPr>
          <w:szCs w:val="24"/>
        </w:rPr>
        <w:t>Prospective Consulting Firms are required to submit the following eligibility requirements:</w:t>
      </w:r>
    </w:p>
    <w:p w:rsidR="00B87664" w:rsidRPr="00F733A1" w:rsidRDefault="00B87664" w:rsidP="00B87664">
      <w:pPr>
        <w:spacing w:after="0" w:line="240" w:lineRule="auto"/>
        <w:contextualSpacing/>
        <w:rPr>
          <w:szCs w:val="24"/>
        </w:rPr>
      </w:pPr>
    </w:p>
    <w:p w:rsidR="00B87664" w:rsidRPr="00F733A1" w:rsidRDefault="00B87664" w:rsidP="00407674">
      <w:pPr>
        <w:numPr>
          <w:ilvl w:val="4"/>
          <w:numId w:val="43"/>
        </w:numPr>
        <w:overflowPunct/>
        <w:spacing w:after="0" w:line="240" w:lineRule="auto"/>
        <w:ind w:left="990" w:hanging="270"/>
        <w:contextualSpacing/>
        <w:textAlignment w:val="auto"/>
        <w:rPr>
          <w:szCs w:val="24"/>
        </w:rPr>
      </w:pPr>
      <w:r w:rsidRPr="00F733A1">
        <w:rPr>
          <w:szCs w:val="24"/>
        </w:rPr>
        <w:t>Class “A” Documents</w:t>
      </w:r>
    </w:p>
    <w:p w:rsidR="00B87664" w:rsidRPr="00F733A1" w:rsidRDefault="00B87664" w:rsidP="00B87664">
      <w:pPr>
        <w:pStyle w:val="Heading5"/>
        <w:spacing w:before="0" w:after="0" w:line="240" w:lineRule="auto"/>
        <w:ind w:left="360"/>
        <w:contextualSpacing/>
        <w:jc w:val="both"/>
      </w:pPr>
    </w:p>
    <w:p w:rsidR="00B87664" w:rsidRPr="00F733A1" w:rsidRDefault="00B87664" w:rsidP="00B87664">
      <w:pPr>
        <w:spacing w:after="0" w:line="240" w:lineRule="auto"/>
        <w:ind w:left="720"/>
        <w:contextualSpacing/>
        <w:rPr>
          <w:szCs w:val="24"/>
        </w:rPr>
      </w:pPr>
      <w:r w:rsidRPr="00F733A1">
        <w:rPr>
          <w:szCs w:val="24"/>
          <w:u w:val="single"/>
        </w:rPr>
        <w:t>Legal Documents</w:t>
      </w:r>
    </w:p>
    <w:p w:rsidR="00B87664" w:rsidRPr="00F733A1" w:rsidRDefault="00B87664" w:rsidP="00407674">
      <w:pPr>
        <w:numPr>
          <w:ilvl w:val="0"/>
          <w:numId w:val="42"/>
        </w:numPr>
        <w:overflowPunct/>
        <w:autoSpaceDE/>
        <w:autoSpaceDN/>
        <w:adjustRightInd/>
        <w:spacing w:after="0" w:line="240" w:lineRule="auto"/>
        <w:ind w:left="1080" w:hanging="360"/>
        <w:contextualSpacing/>
        <w:textAlignment w:val="auto"/>
        <w:rPr>
          <w:szCs w:val="24"/>
        </w:rPr>
      </w:pPr>
      <w:r w:rsidRPr="00F733A1">
        <w:rPr>
          <w:szCs w:val="24"/>
        </w:rPr>
        <w:t>Registration certification from the Securities and Exchange Commission (SEC), Department of Trade and Industry (DTI) for sole proprietorship, or Cooperative Development Authority (CDA) for cooperatives, or any proof of such registration;</w:t>
      </w:r>
    </w:p>
    <w:p w:rsidR="00B87664" w:rsidRPr="00F733A1" w:rsidRDefault="00B87664" w:rsidP="00407674">
      <w:pPr>
        <w:numPr>
          <w:ilvl w:val="0"/>
          <w:numId w:val="42"/>
        </w:numPr>
        <w:overflowPunct/>
        <w:autoSpaceDE/>
        <w:autoSpaceDN/>
        <w:adjustRightInd/>
        <w:spacing w:after="0" w:line="240" w:lineRule="auto"/>
        <w:ind w:left="1080" w:hanging="360"/>
        <w:contextualSpacing/>
        <w:textAlignment w:val="auto"/>
        <w:rPr>
          <w:szCs w:val="24"/>
        </w:rPr>
      </w:pPr>
      <w:r w:rsidRPr="00F733A1">
        <w:rPr>
          <w:szCs w:val="24"/>
        </w:rPr>
        <w:lastRenderedPageBreak/>
        <w:t>Valid Mayor’s permit issued by the city or municipality where the principal place of business of the prospective bidder is located; and</w:t>
      </w:r>
    </w:p>
    <w:p w:rsidR="00B87664" w:rsidRPr="00F733A1" w:rsidRDefault="00B87664" w:rsidP="00407674">
      <w:pPr>
        <w:numPr>
          <w:ilvl w:val="0"/>
          <w:numId w:val="42"/>
        </w:numPr>
        <w:overflowPunct/>
        <w:autoSpaceDE/>
        <w:autoSpaceDN/>
        <w:adjustRightInd/>
        <w:spacing w:after="0" w:line="240" w:lineRule="auto"/>
        <w:ind w:left="1080" w:hanging="360"/>
        <w:contextualSpacing/>
        <w:textAlignment w:val="auto"/>
        <w:rPr>
          <w:szCs w:val="24"/>
        </w:rPr>
      </w:pPr>
      <w:r w:rsidRPr="00F733A1">
        <w:rPr>
          <w:szCs w:val="24"/>
        </w:rPr>
        <w:t>Valid Tax Clearance Certificate per Executive Order (EO) No. 398, Series of 2005, reviewed and approved by the Bureau of Internal Revenue (BIR).</w:t>
      </w:r>
    </w:p>
    <w:p w:rsidR="00B87664" w:rsidRPr="00F733A1" w:rsidRDefault="00B87664" w:rsidP="00B87664">
      <w:pPr>
        <w:spacing w:after="0" w:line="240" w:lineRule="auto"/>
        <w:ind w:left="360"/>
        <w:contextualSpacing/>
        <w:rPr>
          <w:szCs w:val="24"/>
          <w:u w:val="single"/>
        </w:rPr>
      </w:pPr>
    </w:p>
    <w:p w:rsidR="00B87664" w:rsidRPr="00F733A1" w:rsidRDefault="00B87664" w:rsidP="00B87664">
      <w:pPr>
        <w:spacing w:after="0" w:line="240" w:lineRule="auto"/>
        <w:ind w:left="720"/>
        <w:contextualSpacing/>
        <w:rPr>
          <w:szCs w:val="24"/>
        </w:rPr>
      </w:pPr>
      <w:r w:rsidRPr="00F733A1">
        <w:rPr>
          <w:szCs w:val="24"/>
          <w:u w:val="single"/>
        </w:rPr>
        <w:t>Technical Documents</w:t>
      </w:r>
    </w:p>
    <w:p w:rsidR="00B87664" w:rsidRPr="00F733A1" w:rsidRDefault="00B87664" w:rsidP="00407674">
      <w:pPr>
        <w:numPr>
          <w:ilvl w:val="0"/>
          <w:numId w:val="47"/>
        </w:numPr>
        <w:overflowPunct/>
        <w:autoSpaceDE/>
        <w:autoSpaceDN/>
        <w:adjustRightInd/>
        <w:spacing w:after="0" w:line="240" w:lineRule="auto"/>
        <w:ind w:hanging="360"/>
        <w:contextualSpacing/>
        <w:textAlignment w:val="auto"/>
        <w:rPr>
          <w:szCs w:val="24"/>
        </w:rPr>
      </w:pPr>
      <w:r w:rsidRPr="00F733A1">
        <w:rPr>
          <w:szCs w:val="24"/>
        </w:rPr>
        <w:t>Statement of the prospective bidder of all its ongoing and completed government and private contracts (properly labelled), including contracts awarded but not yet started, if any, whether similar, relevant or not similar/relevant in nature and complexity to the contract to be bid as defined in the EDS, within the relevant period.</w:t>
      </w:r>
    </w:p>
    <w:p w:rsidR="00B87664" w:rsidRPr="00F733A1" w:rsidRDefault="00B87664" w:rsidP="00407674">
      <w:pPr>
        <w:numPr>
          <w:ilvl w:val="0"/>
          <w:numId w:val="47"/>
        </w:numPr>
        <w:overflowPunct/>
        <w:autoSpaceDE/>
        <w:autoSpaceDN/>
        <w:adjustRightInd/>
        <w:spacing w:after="0" w:line="240" w:lineRule="auto"/>
        <w:ind w:hanging="360"/>
        <w:contextualSpacing/>
        <w:textAlignment w:val="auto"/>
        <w:rPr>
          <w:szCs w:val="24"/>
        </w:rPr>
      </w:pPr>
      <w:r w:rsidRPr="00F733A1">
        <w:rPr>
          <w:szCs w:val="24"/>
        </w:rPr>
        <w:t>Statement of the consultant specifying its nationality and confirming that those who will actually perform the service are registered professionals authorized by the appropriate regulatory body to practice those professions and allied professions in accordance with Clause 1.2, including their respective updated curricula vitae (CVs) that show, at the very least, the consultant’s educational background, related training and relevant experience (in months and years with detailed description/discussion on the nature and scope of works/services rendered).</w:t>
      </w:r>
    </w:p>
    <w:p w:rsidR="00B87664" w:rsidRPr="00F733A1" w:rsidRDefault="00B87664" w:rsidP="00407674">
      <w:pPr>
        <w:numPr>
          <w:ilvl w:val="0"/>
          <w:numId w:val="47"/>
        </w:numPr>
        <w:overflowPunct/>
        <w:autoSpaceDE/>
        <w:autoSpaceDN/>
        <w:adjustRightInd/>
        <w:spacing w:after="0" w:line="240" w:lineRule="auto"/>
        <w:ind w:hanging="360"/>
        <w:contextualSpacing/>
        <w:textAlignment w:val="auto"/>
        <w:rPr>
          <w:szCs w:val="24"/>
        </w:rPr>
      </w:pPr>
      <w:r w:rsidRPr="00F733A1">
        <w:rPr>
          <w:szCs w:val="24"/>
        </w:rPr>
        <w:t>At least one (1) Certificate of Project Completion and Acceptance or equivalent Certification from their previous related studies/projects within the past twenty (20) years; and</w:t>
      </w:r>
    </w:p>
    <w:p w:rsidR="00B87664" w:rsidRPr="00F733A1" w:rsidRDefault="00B87664" w:rsidP="00B87664">
      <w:pPr>
        <w:spacing w:after="0" w:line="240" w:lineRule="auto"/>
        <w:ind w:left="360"/>
        <w:contextualSpacing/>
        <w:rPr>
          <w:szCs w:val="24"/>
          <w:u w:val="single"/>
        </w:rPr>
      </w:pPr>
    </w:p>
    <w:p w:rsidR="00B87664" w:rsidRPr="00F733A1" w:rsidRDefault="00B87664" w:rsidP="00B87664">
      <w:pPr>
        <w:spacing w:after="0" w:line="240" w:lineRule="auto"/>
        <w:ind w:left="720"/>
        <w:contextualSpacing/>
        <w:rPr>
          <w:szCs w:val="24"/>
          <w:u w:val="single"/>
        </w:rPr>
      </w:pPr>
      <w:r w:rsidRPr="00F733A1">
        <w:rPr>
          <w:szCs w:val="24"/>
          <w:u w:val="single"/>
        </w:rPr>
        <w:t>Financial Document</w:t>
      </w:r>
    </w:p>
    <w:p w:rsidR="00B87664" w:rsidRPr="00F733A1" w:rsidRDefault="00B87664" w:rsidP="00B87664">
      <w:pPr>
        <w:spacing w:after="0" w:line="240" w:lineRule="auto"/>
        <w:ind w:left="720"/>
        <w:contextualSpacing/>
        <w:rPr>
          <w:szCs w:val="24"/>
        </w:rPr>
      </w:pPr>
      <w:r w:rsidRPr="00F733A1">
        <w:rPr>
          <w:szCs w:val="24"/>
        </w:rPr>
        <w:t>The consultant’s audited financial statements, showing, among others, the consultant’s total and current assets and liabilities, stamped “received” by the BIR, or its duly accredited and authorized institutions, for the preceding calendar year which should not be earlier than two (2) years from the date of bid submission.</w:t>
      </w:r>
    </w:p>
    <w:p w:rsidR="00B87664" w:rsidRPr="00F733A1" w:rsidRDefault="00B87664" w:rsidP="00B87664">
      <w:pPr>
        <w:spacing w:after="0" w:line="240" w:lineRule="auto"/>
        <w:contextualSpacing/>
        <w:rPr>
          <w:szCs w:val="24"/>
        </w:rPr>
      </w:pPr>
    </w:p>
    <w:p w:rsidR="00B87664" w:rsidRPr="00F733A1" w:rsidRDefault="00B87664" w:rsidP="00407674">
      <w:pPr>
        <w:numPr>
          <w:ilvl w:val="4"/>
          <w:numId w:val="43"/>
        </w:numPr>
        <w:overflowPunct/>
        <w:autoSpaceDE/>
        <w:autoSpaceDN/>
        <w:adjustRightInd/>
        <w:spacing w:after="0" w:line="240" w:lineRule="auto"/>
        <w:ind w:left="1080"/>
        <w:contextualSpacing/>
        <w:textAlignment w:val="auto"/>
        <w:rPr>
          <w:szCs w:val="24"/>
        </w:rPr>
      </w:pPr>
      <w:r w:rsidRPr="00F733A1">
        <w:rPr>
          <w:szCs w:val="24"/>
        </w:rPr>
        <w:t>Class “B” Document</w:t>
      </w:r>
    </w:p>
    <w:p w:rsidR="00B87664" w:rsidRPr="00F733A1" w:rsidRDefault="00B87664" w:rsidP="00B87664">
      <w:pPr>
        <w:spacing w:after="0" w:line="240" w:lineRule="auto"/>
        <w:ind w:left="720"/>
        <w:contextualSpacing/>
        <w:rPr>
          <w:szCs w:val="24"/>
        </w:rPr>
      </w:pPr>
    </w:p>
    <w:p w:rsidR="00B87664" w:rsidRPr="00F733A1" w:rsidRDefault="00B87664" w:rsidP="00B87664">
      <w:pPr>
        <w:spacing w:after="0" w:line="240" w:lineRule="auto"/>
        <w:ind w:left="720"/>
        <w:contextualSpacing/>
        <w:rPr>
          <w:szCs w:val="24"/>
        </w:rPr>
      </w:pPr>
      <w:r w:rsidRPr="00F733A1">
        <w:rPr>
          <w:szCs w:val="24"/>
        </w:rPr>
        <w:t xml:space="preserve">Valid JVA, in case a JV is already in existence. In the absence of a JVA, duly notarized statements from all the potential JV partners stating that they will enter into and abide by the provisions of the JVA in the instance that the bid is successful, shall be included in the bid.  Failure to enter into a JV in the event of a contract award shall be ground for the forfeiture of the bid security.  Each JV partner shall submit the legal eligibility documents. The submission of technical and financial documents by any of joint venture </w:t>
      </w:r>
      <w:bookmarkStart w:id="5345" w:name="_GoBack"/>
      <w:bookmarkEnd w:id="5345"/>
      <w:r w:rsidRPr="00F733A1">
        <w:rPr>
          <w:szCs w:val="24"/>
        </w:rPr>
        <w:t>partners constitutes compliance.</w:t>
      </w:r>
    </w:p>
    <w:p w:rsidR="00B87664" w:rsidRPr="00F733A1" w:rsidRDefault="00B87664" w:rsidP="00B87664">
      <w:pPr>
        <w:pStyle w:val="ListParagraph"/>
        <w:spacing w:after="0" w:line="240" w:lineRule="auto"/>
        <w:ind w:left="1440"/>
        <w:contextualSpacing/>
        <w:rPr>
          <w:b/>
          <w:szCs w:val="24"/>
        </w:rPr>
      </w:pPr>
    </w:p>
    <w:p w:rsidR="00B87664" w:rsidRPr="00F733A1" w:rsidRDefault="00B87664" w:rsidP="00407674">
      <w:pPr>
        <w:pStyle w:val="ListParagraph"/>
        <w:numPr>
          <w:ilvl w:val="0"/>
          <w:numId w:val="43"/>
        </w:numPr>
        <w:overflowPunct/>
        <w:autoSpaceDE/>
        <w:autoSpaceDN/>
        <w:adjustRightInd/>
        <w:spacing w:after="0" w:line="240" w:lineRule="auto"/>
        <w:ind w:left="720"/>
        <w:contextualSpacing/>
        <w:textAlignment w:val="auto"/>
        <w:rPr>
          <w:szCs w:val="24"/>
        </w:rPr>
      </w:pPr>
      <w:r w:rsidRPr="00F733A1">
        <w:rPr>
          <w:szCs w:val="24"/>
        </w:rPr>
        <w:t>Participating shortlisted Consultants shall be evaluated using the Quality-Cost Based Selection procedure under Republic Act No. 9184, or the Government Procurement Reform Act (GPRA), and its Revised Implementing Rules and Regulations (IRR) and based on the following criteria with a hurdle rate set at 70%:</w:t>
      </w:r>
    </w:p>
    <w:p w:rsidR="00B87664" w:rsidRPr="00F733A1" w:rsidRDefault="00B87664" w:rsidP="00B87664">
      <w:pPr>
        <w:pStyle w:val="ListParagraph"/>
        <w:spacing w:after="0" w:line="240" w:lineRule="auto"/>
        <w:ind w:left="1800"/>
        <w:contextualSpacing/>
        <w:rPr>
          <w:szCs w:val="24"/>
        </w:rPr>
      </w:pPr>
    </w:p>
    <w:p w:rsidR="00B87664" w:rsidRPr="00F733A1" w:rsidRDefault="00B87664" w:rsidP="00407674">
      <w:pPr>
        <w:pStyle w:val="ListParagraph"/>
        <w:numPr>
          <w:ilvl w:val="0"/>
          <w:numId w:val="36"/>
        </w:numPr>
        <w:overflowPunct/>
        <w:autoSpaceDE/>
        <w:autoSpaceDN/>
        <w:adjustRightInd/>
        <w:spacing w:after="0" w:line="240" w:lineRule="auto"/>
        <w:ind w:left="720" w:firstLine="0"/>
        <w:contextualSpacing/>
        <w:textAlignment w:val="auto"/>
        <w:rPr>
          <w:szCs w:val="24"/>
        </w:rPr>
      </w:pPr>
      <w:r w:rsidRPr="00F733A1">
        <w:rPr>
          <w:szCs w:val="24"/>
        </w:rPr>
        <w:t>Technical Proposal</w:t>
      </w:r>
      <w:r w:rsidRPr="00F733A1">
        <w:rPr>
          <w:szCs w:val="24"/>
        </w:rPr>
        <w:tab/>
        <w:t>:</w:t>
      </w:r>
      <w:r w:rsidRPr="00F733A1">
        <w:rPr>
          <w:szCs w:val="24"/>
        </w:rPr>
        <w:tab/>
        <w:t>80%</w:t>
      </w:r>
    </w:p>
    <w:p w:rsidR="00B87664" w:rsidRPr="00F733A1" w:rsidRDefault="00B87664" w:rsidP="00407674">
      <w:pPr>
        <w:pStyle w:val="ListParagraph"/>
        <w:numPr>
          <w:ilvl w:val="0"/>
          <w:numId w:val="36"/>
        </w:numPr>
        <w:overflowPunct/>
        <w:autoSpaceDE/>
        <w:autoSpaceDN/>
        <w:adjustRightInd/>
        <w:spacing w:after="0" w:line="240" w:lineRule="auto"/>
        <w:ind w:left="720" w:firstLine="0"/>
        <w:contextualSpacing/>
        <w:textAlignment w:val="auto"/>
        <w:rPr>
          <w:szCs w:val="24"/>
        </w:rPr>
      </w:pPr>
      <w:r w:rsidRPr="00F733A1">
        <w:rPr>
          <w:szCs w:val="24"/>
        </w:rPr>
        <w:t>Financial Proposal</w:t>
      </w:r>
      <w:r w:rsidRPr="00F733A1">
        <w:rPr>
          <w:szCs w:val="24"/>
        </w:rPr>
        <w:tab/>
        <w:t>:</w:t>
      </w:r>
      <w:r w:rsidRPr="00F733A1">
        <w:rPr>
          <w:szCs w:val="24"/>
        </w:rPr>
        <w:tab/>
        <w:t>20%</w:t>
      </w:r>
    </w:p>
    <w:p w:rsidR="00B87664" w:rsidRPr="00F733A1" w:rsidRDefault="00B87664" w:rsidP="00B87664">
      <w:pPr>
        <w:spacing w:after="0" w:line="240" w:lineRule="auto"/>
        <w:ind w:left="1080"/>
        <w:contextualSpacing/>
        <w:rPr>
          <w:b/>
          <w:color w:val="000000"/>
          <w:szCs w:val="24"/>
        </w:rPr>
      </w:pPr>
    </w:p>
    <w:p w:rsidR="00B87664" w:rsidRPr="00F733A1" w:rsidRDefault="00B87664" w:rsidP="00B87664">
      <w:pPr>
        <w:spacing w:after="0" w:line="240" w:lineRule="auto"/>
        <w:ind w:left="1080"/>
        <w:contextualSpacing/>
        <w:rPr>
          <w:b/>
          <w:color w:val="000000"/>
          <w:szCs w:val="24"/>
        </w:rPr>
      </w:pPr>
    </w:p>
    <w:p w:rsidR="00B87664" w:rsidRPr="00F733A1" w:rsidRDefault="00B87664" w:rsidP="00B87664">
      <w:pPr>
        <w:spacing w:after="0" w:line="240" w:lineRule="auto"/>
        <w:ind w:left="1080"/>
        <w:contextualSpacing/>
        <w:rPr>
          <w:b/>
          <w:color w:val="000000"/>
          <w:szCs w:val="24"/>
        </w:rPr>
      </w:pPr>
    </w:p>
    <w:p w:rsidR="00B87664" w:rsidRPr="00F733A1" w:rsidRDefault="00B87664" w:rsidP="00B87664">
      <w:pPr>
        <w:spacing w:after="0" w:line="240" w:lineRule="auto"/>
        <w:ind w:left="1080"/>
        <w:contextualSpacing/>
        <w:rPr>
          <w:b/>
          <w:color w:val="000000"/>
          <w:szCs w:val="24"/>
        </w:rPr>
      </w:pPr>
    </w:p>
    <w:p w:rsidR="00B87664" w:rsidRPr="00F733A1" w:rsidRDefault="00B87664" w:rsidP="00407674">
      <w:pPr>
        <w:pStyle w:val="ListParagraph"/>
        <w:numPr>
          <w:ilvl w:val="0"/>
          <w:numId w:val="34"/>
        </w:numPr>
        <w:overflowPunct/>
        <w:spacing w:after="0" w:line="240" w:lineRule="auto"/>
        <w:contextualSpacing/>
        <w:textAlignment w:val="auto"/>
        <w:rPr>
          <w:b/>
          <w:color w:val="000000"/>
          <w:szCs w:val="24"/>
        </w:rPr>
      </w:pPr>
      <w:r w:rsidRPr="00F733A1">
        <w:rPr>
          <w:b/>
          <w:color w:val="000000"/>
          <w:szCs w:val="24"/>
        </w:rPr>
        <w:lastRenderedPageBreak/>
        <w:t>Retention Payment</w:t>
      </w:r>
    </w:p>
    <w:p w:rsidR="00B87664" w:rsidRPr="00F733A1" w:rsidRDefault="00B87664" w:rsidP="00B87664">
      <w:pPr>
        <w:pStyle w:val="ListParagraph"/>
        <w:spacing w:after="0" w:line="240" w:lineRule="auto"/>
        <w:ind w:left="360"/>
        <w:contextualSpacing/>
        <w:rPr>
          <w:b/>
          <w:color w:val="000000"/>
          <w:szCs w:val="24"/>
        </w:rPr>
      </w:pPr>
    </w:p>
    <w:p w:rsidR="00B87664" w:rsidRPr="00B87664" w:rsidRDefault="00B87664" w:rsidP="00407674">
      <w:pPr>
        <w:pStyle w:val="Heading5"/>
        <w:keepNext/>
        <w:numPr>
          <w:ilvl w:val="0"/>
          <w:numId w:val="44"/>
        </w:numPr>
        <w:overflowPunct/>
        <w:spacing w:before="0" w:after="0" w:line="240" w:lineRule="auto"/>
        <w:ind w:left="360"/>
        <w:contextualSpacing/>
        <w:jc w:val="both"/>
        <w:textAlignment w:val="auto"/>
        <w:rPr>
          <w:rFonts w:ascii="Times New Roman" w:hAnsi="Times New Roman"/>
          <w:b w:val="0"/>
          <w:bCs w:val="0"/>
          <w:iCs w:val="0"/>
          <w:smallCaps w:val="0"/>
          <w:sz w:val="24"/>
          <w:szCs w:val="24"/>
        </w:rPr>
      </w:pPr>
      <w:r w:rsidRPr="00B87664">
        <w:rPr>
          <w:rFonts w:ascii="Times New Roman" w:hAnsi="Times New Roman"/>
          <w:b w:val="0"/>
          <w:bCs w:val="0"/>
          <w:iCs w:val="0"/>
          <w:smallCaps w:val="0"/>
          <w:sz w:val="24"/>
          <w:szCs w:val="24"/>
        </w:rPr>
        <w:t>A retention payment of ten (10) percent shall be withheld. It shall be based on the total amount due to the Consultant (net of the estimated cost for the conduct of the survey) prior to any deduction and shall be retained from every progress payment until 50 percent of the value of the Project, as determined by NEDA, is completed. If, after 50 percent completion, the Project is satisfactorily done and on schedule, no additional retention shall be made; otherwise, the ten (10) percent retention shall be imposed.</w:t>
      </w:r>
    </w:p>
    <w:p w:rsidR="00B87664" w:rsidRPr="00F733A1" w:rsidRDefault="00B87664" w:rsidP="00B87664">
      <w:pPr>
        <w:pStyle w:val="ListParagraph"/>
        <w:spacing w:after="0" w:line="240" w:lineRule="auto"/>
        <w:ind w:left="360"/>
        <w:contextualSpacing/>
        <w:rPr>
          <w:color w:val="000000"/>
          <w:szCs w:val="24"/>
        </w:rPr>
      </w:pPr>
    </w:p>
    <w:p w:rsidR="00B87664" w:rsidRPr="00F733A1" w:rsidRDefault="00B87664" w:rsidP="00407674">
      <w:pPr>
        <w:pStyle w:val="ListParagraph"/>
        <w:numPr>
          <w:ilvl w:val="0"/>
          <w:numId w:val="44"/>
        </w:numPr>
        <w:overflowPunct/>
        <w:autoSpaceDE/>
        <w:autoSpaceDN/>
        <w:adjustRightInd/>
        <w:spacing w:after="0" w:line="240" w:lineRule="auto"/>
        <w:ind w:left="360"/>
        <w:contextualSpacing/>
        <w:textAlignment w:val="auto"/>
        <w:rPr>
          <w:szCs w:val="24"/>
        </w:rPr>
      </w:pPr>
      <w:r w:rsidRPr="00F733A1">
        <w:rPr>
          <w:szCs w:val="24"/>
        </w:rPr>
        <w:t xml:space="preserve">The total “retention money” shall be due for release upon approval of the Completion Report. The Consultant may, however, request the substitution of the retention money for each progress billing with irrevocable standby letters of credit from a commercial bank, bank guarantees, or surety bonds callable on demand, of amounts equivalent to the retention money substituted for and acceptable to NEDA provided that the Project is on schedule and is satisfactorily undertaken. Otherwise, the ten (10) percent retention shall be made. Said irrevocable standby letters of credit, bank guarantees and/or surety bonds, to be posted in favor of NEDA shall be valid for the duration of the contract. </w:t>
      </w:r>
    </w:p>
    <w:p w:rsidR="00B87664" w:rsidRPr="00F733A1" w:rsidRDefault="00B87664" w:rsidP="00B87664">
      <w:pPr>
        <w:pStyle w:val="ListParagraph"/>
        <w:spacing w:after="0" w:line="240" w:lineRule="auto"/>
        <w:contextualSpacing/>
        <w:rPr>
          <w:color w:val="000000"/>
          <w:szCs w:val="24"/>
        </w:rPr>
      </w:pPr>
    </w:p>
    <w:p w:rsidR="00B87664" w:rsidRPr="00F733A1" w:rsidRDefault="00B87664" w:rsidP="00407674">
      <w:pPr>
        <w:pStyle w:val="ListParagraph"/>
        <w:numPr>
          <w:ilvl w:val="0"/>
          <w:numId w:val="34"/>
        </w:numPr>
        <w:overflowPunct/>
        <w:spacing w:after="0" w:line="240" w:lineRule="auto"/>
        <w:contextualSpacing/>
        <w:textAlignment w:val="auto"/>
        <w:rPr>
          <w:b/>
          <w:color w:val="000000"/>
          <w:szCs w:val="24"/>
        </w:rPr>
      </w:pPr>
      <w:r w:rsidRPr="00F733A1">
        <w:rPr>
          <w:b/>
          <w:color w:val="000000"/>
          <w:szCs w:val="24"/>
        </w:rPr>
        <w:t>Liquidated Damages</w:t>
      </w:r>
    </w:p>
    <w:p w:rsidR="00B87664" w:rsidRPr="00F733A1" w:rsidRDefault="00B87664" w:rsidP="00B87664">
      <w:pPr>
        <w:pStyle w:val="ListParagraph"/>
        <w:spacing w:after="0" w:line="240" w:lineRule="auto"/>
        <w:ind w:left="360"/>
        <w:contextualSpacing/>
        <w:rPr>
          <w:b/>
          <w:color w:val="000000"/>
          <w:szCs w:val="24"/>
        </w:rPr>
      </w:pPr>
    </w:p>
    <w:p w:rsidR="00B87664" w:rsidRPr="00F733A1" w:rsidRDefault="00B87664" w:rsidP="00407674">
      <w:pPr>
        <w:pStyle w:val="ListParagraph"/>
        <w:numPr>
          <w:ilvl w:val="0"/>
          <w:numId w:val="46"/>
        </w:numPr>
        <w:overflowPunct/>
        <w:autoSpaceDE/>
        <w:autoSpaceDN/>
        <w:adjustRightInd/>
        <w:spacing w:after="0" w:line="240" w:lineRule="auto"/>
        <w:ind w:left="360"/>
        <w:contextualSpacing/>
        <w:textAlignment w:val="auto"/>
        <w:rPr>
          <w:szCs w:val="24"/>
        </w:rPr>
      </w:pPr>
      <w:r w:rsidRPr="00F733A1">
        <w:rPr>
          <w:szCs w:val="24"/>
        </w:rPr>
        <w:t xml:space="preserve"> Where the Consultant refuses or fails to satisfactorily complete the work within the   specified contract time, plus any time extension duly granted and is hereby in default under contract, the Consultant shall pay NEDA for liquidated damages, and not by way of penalty, an amount, as provided in the conditions of contract, equal to one tenth (1/10) of one (1) percent of the cost of the unperformed portion for every day of delay. </w:t>
      </w:r>
    </w:p>
    <w:p w:rsidR="00B87664" w:rsidRPr="00F733A1" w:rsidRDefault="00B87664" w:rsidP="00B87664">
      <w:pPr>
        <w:pStyle w:val="ListParagraph"/>
        <w:spacing w:after="0" w:line="240" w:lineRule="auto"/>
        <w:ind w:left="360"/>
        <w:contextualSpacing/>
        <w:rPr>
          <w:szCs w:val="24"/>
        </w:rPr>
      </w:pPr>
    </w:p>
    <w:p w:rsidR="00B87664" w:rsidRPr="00B87664" w:rsidRDefault="00B87664" w:rsidP="00407674">
      <w:pPr>
        <w:pStyle w:val="Heading5"/>
        <w:keepNext/>
        <w:numPr>
          <w:ilvl w:val="0"/>
          <w:numId w:val="46"/>
        </w:numPr>
        <w:overflowPunct/>
        <w:spacing w:before="0" w:after="0" w:line="240" w:lineRule="auto"/>
        <w:ind w:left="360"/>
        <w:contextualSpacing/>
        <w:jc w:val="both"/>
        <w:textAlignment w:val="auto"/>
        <w:rPr>
          <w:rFonts w:ascii="Times New Roman" w:hAnsi="Times New Roman"/>
          <w:b w:val="0"/>
          <w:bCs w:val="0"/>
          <w:iCs w:val="0"/>
          <w:smallCaps w:val="0"/>
          <w:sz w:val="24"/>
          <w:szCs w:val="24"/>
        </w:rPr>
      </w:pPr>
      <w:r w:rsidRPr="00B87664">
        <w:rPr>
          <w:rFonts w:ascii="Times New Roman" w:hAnsi="Times New Roman"/>
          <w:b w:val="0"/>
          <w:bCs w:val="0"/>
          <w:iCs w:val="0"/>
          <w:smallCaps w:val="0"/>
          <w:sz w:val="24"/>
          <w:szCs w:val="24"/>
        </w:rPr>
        <w:t>The maximum deduction shall be ten percent (10%) of the amount of contract. Once the cumulative amount of liquidated damages reaches ten percent (10%) of the amount of the contract, NEDA shall at its own discretion terminate the contract without prejudice to any further action it may take to recover.</w:t>
      </w:r>
    </w:p>
    <w:p w:rsidR="00B87664" w:rsidRPr="00B87664" w:rsidRDefault="00B87664" w:rsidP="00B87664">
      <w:pPr>
        <w:pStyle w:val="Heading5"/>
        <w:spacing w:before="0" w:after="0" w:line="240" w:lineRule="auto"/>
        <w:ind w:left="360"/>
        <w:contextualSpacing/>
        <w:jc w:val="both"/>
        <w:rPr>
          <w:rFonts w:ascii="Times New Roman" w:hAnsi="Times New Roman"/>
          <w:b w:val="0"/>
          <w:bCs w:val="0"/>
          <w:iCs w:val="0"/>
          <w:smallCaps w:val="0"/>
          <w:sz w:val="24"/>
          <w:szCs w:val="24"/>
        </w:rPr>
      </w:pPr>
      <w:r w:rsidRPr="00B87664">
        <w:rPr>
          <w:rFonts w:ascii="Times New Roman" w:hAnsi="Times New Roman"/>
          <w:b w:val="0"/>
          <w:bCs w:val="0"/>
          <w:iCs w:val="0"/>
          <w:smallCaps w:val="0"/>
          <w:sz w:val="24"/>
          <w:szCs w:val="24"/>
        </w:rPr>
        <w:t xml:space="preserve"> </w:t>
      </w:r>
    </w:p>
    <w:p w:rsidR="00B87664" w:rsidRPr="00B87664" w:rsidRDefault="00B87664" w:rsidP="00407674">
      <w:pPr>
        <w:pStyle w:val="Heading5"/>
        <w:keepNext/>
        <w:numPr>
          <w:ilvl w:val="0"/>
          <w:numId w:val="46"/>
        </w:numPr>
        <w:overflowPunct/>
        <w:spacing w:before="0" w:after="0" w:line="240" w:lineRule="auto"/>
        <w:ind w:left="360"/>
        <w:contextualSpacing/>
        <w:jc w:val="both"/>
        <w:textAlignment w:val="auto"/>
        <w:rPr>
          <w:rFonts w:ascii="Times New Roman" w:hAnsi="Times New Roman"/>
          <w:b w:val="0"/>
          <w:bCs w:val="0"/>
          <w:iCs w:val="0"/>
          <w:smallCaps w:val="0"/>
          <w:sz w:val="24"/>
          <w:szCs w:val="24"/>
        </w:rPr>
      </w:pPr>
      <w:r w:rsidRPr="00B87664">
        <w:rPr>
          <w:rFonts w:ascii="Times New Roman" w:hAnsi="Times New Roman"/>
          <w:b w:val="0"/>
          <w:bCs w:val="0"/>
          <w:iCs w:val="0"/>
          <w:smallCaps w:val="0"/>
          <w:sz w:val="24"/>
          <w:szCs w:val="24"/>
        </w:rPr>
        <w:t>To be entitled to such liquidated damages, NEDA does not have to prove that it has incurred actual damages. Such amount shall be deducted from any money due or which may become due the Consultant under the contract and/or collect such liquidated damages from the retention money or other securities posted by the Consultant whichever is convenient to NEDA.</w:t>
      </w:r>
    </w:p>
    <w:p w:rsidR="00B87664" w:rsidRPr="00B87664" w:rsidRDefault="00B87664" w:rsidP="00B87664">
      <w:pPr>
        <w:pStyle w:val="ListParagraph"/>
        <w:spacing w:after="0" w:line="240" w:lineRule="auto"/>
        <w:ind w:left="0"/>
        <w:contextualSpacing/>
        <w:rPr>
          <w:szCs w:val="24"/>
        </w:rPr>
      </w:pPr>
    </w:p>
    <w:p w:rsidR="00B87664" w:rsidRPr="00B87664" w:rsidRDefault="00B87664" w:rsidP="00407674">
      <w:pPr>
        <w:pStyle w:val="Heading5"/>
        <w:keepNext/>
        <w:numPr>
          <w:ilvl w:val="0"/>
          <w:numId w:val="34"/>
        </w:numPr>
        <w:overflowPunct/>
        <w:spacing w:before="0" w:after="0" w:line="240" w:lineRule="auto"/>
        <w:contextualSpacing/>
        <w:jc w:val="both"/>
        <w:textAlignment w:val="auto"/>
        <w:rPr>
          <w:rFonts w:ascii="Times New Roman" w:hAnsi="Times New Roman"/>
          <w:bCs w:val="0"/>
          <w:iCs w:val="0"/>
          <w:smallCaps w:val="0"/>
          <w:color w:val="000000"/>
          <w:sz w:val="24"/>
          <w:szCs w:val="24"/>
        </w:rPr>
      </w:pPr>
      <w:r w:rsidRPr="00B87664">
        <w:rPr>
          <w:rFonts w:ascii="Times New Roman" w:hAnsi="Times New Roman"/>
          <w:bCs w:val="0"/>
          <w:iCs w:val="0"/>
          <w:smallCaps w:val="0"/>
          <w:color w:val="000000"/>
          <w:sz w:val="24"/>
          <w:szCs w:val="24"/>
        </w:rPr>
        <w:t xml:space="preserve">Extension of Contract </w:t>
      </w:r>
    </w:p>
    <w:p w:rsidR="00B87664" w:rsidRPr="00F733A1" w:rsidRDefault="00B87664" w:rsidP="00B87664">
      <w:pPr>
        <w:spacing w:after="0" w:line="240" w:lineRule="auto"/>
        <w:contextualSpacing/>
      </w:pPr>
    </w:p>
    <w:p w:rsidR="00B87664" w:rsidRDefault="00B87664" w:rsidP="00407674">
      <w:pPr>
        <w:pStyle w:val="Heading5"/>
        <w:numPr>
          <w:ilvl w:val="3"/>
          <w:numId w:val="43"/>
        </w:numPr>
        <w:spacing w:before="0" w:after="0" w:line="240" w:lineRule="auto"/>
        <w:ind w:left="360"/>
        <w:contextualSpacing/>
        <w:jc w:val="both"/>
        <w:rPr>
          <w:rFonts w:ascii="Times New Roman" w:hAnsi="Times New Roman"/>
          <w:b w:val="0"/>
          <w:bCs w:val="0"/>
          <w:iCs w:val="0"/>
          <w:smallCaps w:val="0"/>
          <w:sz w:val="24"/>
          <w:szCs w:val="24"/>
        </w:rPr>
      </w:pPr>
      <w:r w:rsidRPr="00B87664">
        <w:rPr>
          <w:rFonts w:ascii="Times New Roman" w:hAnsi="Times New Roman"/>
          <w:b w:val="0"/>
          <w:bCs w:val="0"/>
          <w:iCs w:val="0"/>
          <w:smallCaps w:val="0"/>
          <w:sz w:val="24"/>
          <w:szCs w:val="24"/>
        </w:rPr>
        <w:t>Extension of contract duration may be granted by NEDA in case of any necessary contract variation or additional work that would render the completion of the project as originally scheduled impossible, provided that the consultant is not at fault with respect to the circumstances causing the need for such contract extension. Any contract extension shall be at no cost to NEDA.</w:t>
      </w:r>
    </w:p>
    <w:p w:rsidR="00346886" w:rsidRDefault="00346886" w:rsidP="00B87664">
      <w:pPr>
        <w:spacing w:after="0" w:line="240" w:lineRule="auto"/>
        <w:ind w:left="360" w:hanging="360"/>
        <w:contextualSpacing/>
        <w:rPr>
          <w:color w:val="000000"/>
          <w:szCs w:val="24"/>
          <w:lang w:eastAsia="en-PH"/>
        </w:rPr>
      </w:pPr>
    </w:p>
    <w:p w:rsidR="00B87664" w:rsidRDefault="00B87664" w:rsidP="00B87664">
      <w:pPr>
        <w:spacing w:after="0" w:line="240" w:lineRule="auto"/>
        <w:ind w:left="360" w:hanging="360"/>
        <w:contextualSpacing/>
        <w:rPr>
          <w:szCs w:val="24"/>
        </w:rPr>
      </w:pPr>
      <w:r w:rsidRPr="00F733A1">
        <w:rPr>
          <w:color w:val="000000"/>
          <w:szCs w:val="24"/>
          <w:lang w:eastAsia="en-PH"/>
        </w:rPr>
        <w:t xml:space="preserve">2. </w:t>
      </w:r>
      <w:r w:rsidRPr="00F733A1">
        <w:rPr>
          <w:color w:val="000000"/>
          <w:szCs w:val="24"/>
          <w:lang w:eastAsia="en-PH"/>
        </w:rPr>
        <w:tab/>
        <w:t xml:space="preserve">Any request for extension of contract duration shall be made by the Consultant in writing including the full details of the circumstances underpinning the request as well as the justification/s for such extension. NEDA, upon receipt of the Consultant’s request, shall make a determination on the validity thereof, and shall agree with the Consultant on the </w:t>
      </w:r>
      <w:r w:rsidRPr="00F733A1">
        <w:rPr>
          <w:color w:val="000000"/>
          <w:szCs w:val="24"/>
          <w:lang w:eastAsia="en-PH"/>
        </w:rPr>
        <w:lastRenderedPageBreak/>
        <w:t>appropriate amount of extension of contract duration should it find said request justifiable and meritorious</w:t>
      </w:r>
      <w:r w:rsidRPr="00F733A1">
        <w:rPr>
          <w:szCs w:val="24"/>
        </w:rPr>
        <w:t xml:space="preserve"> </w:t>
      </w:r>
    </w:p>
    <w:p w:rsidR="00346886" w:rsidRPr="00F733A1" w:rsidRDefault="00346886" w:rsidP="00B87664">
      <w:pPr>
        <w:spacing w:after="0" w:line="240" w:lineRule="auto"/>
        <w:ind w:left="360" w:hanging="360"/>
        <w:contextualSpacing/>
        <w:rPr>
          <w:color w:val="000000"/>
          <w:szCs w:val="24"/>
          <w:lang w:eastAsia="en-PH"/>
        </w:rPr>
      </w:pPr>
    </w:p>
    <w:p w:rsidR="00B87664" w:rsidRDefault="00B87664" w:rsidP="00B87664">
      <w:pPr>
        <w:spacing w:after="0" w:line="240" w:lineRule="auto"/>
        <w:ind w:left="360" w:hanging="360"/>
        <w:contextualSpacing/>
        <w:rPr>
          <w:szCs w:val="24"/>
        </w:rPr>
      </w:pPr>
      <w:r w:rsidRPr="00F733A1">
        <w:rPr>
          <w:szCs w:val="24"/>
        </w:rPr>
        <w:t>3.   No extension of contract time shall be granted the consultant due to inexcusable failure or negligence to provide the requirement;</w:t>
      </w:r>
    </w:p>
    <w:p w:rsidR="00346886" w:rsidRPr="00F733A1" w:rsidRDefault="00346886" w:rsidP="00B87664">
      <w:pPr>
        <w:spacing w:after="0" w:line="240" w:lineRule="auto"/>
        <w:ind w:left="360" w:hanging="360"/>
        <w:contextualSpacing/>
        <w:rPr>
          <w:szCs w:val="24"/>
        </w:rPr>
      </w:pPr>
    </w:p>
    <w:p w:rsidR="00B87664" w:rsidRPr="00F733A1" w:rsidRDefault="00B87664" w:rsidP="00346886">
      <w:pPr>
        <w:spacing w:after="0" w:line="240" w:lineRule="auto"/>
        <w:ind w:left="360" w:hanging="360"/>
        <w:contextualSpacing/>
        <w:rPr>
          <w:szCs w:val="24"/>
        </w:rPr>
      </w:pPr>
      <w:r w:rsidRPr="00F733A1">
        <w:rPr>
          <w:szCs w:val="24"/>
        </w:rPr>
        <w:t xml:space="preserve">4. </w:t>
      </w:r>
      <w:r w:rsidRPr="00F733A1">
        <w:rPr>
          <w:szCs w:val="24"/>
        </w:rPr>
        <w:tab/>
        <w:t xml:space="preserve">No extension of contract time shall be granted when the reason given to support the request for extension was already considered in the determination of the contract time during the conduct of detailed preparation of the contract documents as agreed upon by the parties before contract perfection. </w:t>
      </w:r>
    </w:p>
    <w:p w:rsidR="00B87664" w:rsidRPr="00F733A1" w:rsidRDefault="00B87664" w:rsidP="00B87664">
      <w:pPr>
        <w:spacing w:after="0" w:line="240" w:lineRule="auto"/>
        <w:contextualSpacing/>
        <w:rPr>
          <w:szCs w:val="24"/>
        </w:rPr>
      </w:pPr>
    </w:p>
    <w:p w:rsidR="00B87664" w:rsidRPr="00F733A1" w:rsidRDefault="00B87664" w:rsidP="00B87664">
      <w:pPr>
        <w:spacing w:after="0" w:line="240" w:lineRule="auto"/>
        <w:contextualSpacing/>
        <w:rPr>
          <w:szCs w:val="24"/>
        </w:rPr>
      </w:pPr>
    </w:p>
    <w:p w:rsidR="00B87664" w:rsidRPr="00F733A1" w:rsidRDefault="00B87664" w:rsidP="00B87664">
      <w:pPr>
        <w:spacing w:after="0" w:line="240" w:lineRule="auto"/>
        <w:contextualSpacing/>
        <w:rPr>
          <w:szCs w:val="24"/>
        </w:rPr>
      </w:pPr>
    </w:p>
    <w:p w:rsidR="00B87664" w:rsidRPr="00F733A1" w:rsidRDefault="00B87664" w:rsidP="00B87664">
      <w:pPr>
        <w:spacing w:after="0" w:line="240" w:lineRule="auto"/>
        <w:contextualSpacing/>
        <w:rPr>
          <w:b/>
          <w:szCs w:val="24"/>
        </w:rPr>
      </w:pPr>
      <w:r w:rsidRPr="00F733A1">
        <w:rPr>
          <w:b/>
          <w:szCs w:val="24"/>
        </w:rPr>
        <w:br w:type="page"/>
      </w:r>
    </w:p>
    <w:p w:rsidR="00B87664" w:rsidRPr="00F733A1" w:rsidRDefault="00B87664" w:rsidP="00B87664">
      <w:pPr>
        <w:spacing w:after="0" w:line="240" w:lineRule="auto"/>
        <w:contextualSpacing/>
        <w:jc w:val="center"/>
        <w:rPr>
          <w:b/>
          <w:szCs w:val="24"/>
        </w:rPr>
      </w:pPr>
      <w:r w:rsidRPr="00F733A1">
        <w:rPr>
          <w:b/>
          <w:szCs w:val="24"/>
          <w:u w:val="single"/>
        </w:rPr>
        <w:lastRenderedPageBreak/>
        <w:t>ANNEX A:</w:t>
      </w:r>
      <w:r w:rsidRPr="00F733A1">
        <w:rPr>
          <w:b/>
          <w:szCs w:val="24"/>
        </w:rPr>
        <w:t xml:space="preserve">  SHORTLISTING CRITERIA FOR THE CONSULTING SERVICES </w:t>
      </w:r>
    </w:p>
    <w:p w:rsidR="00B87664" w:rsidRPr="00F733A1" w:rsidRDefault="00B87664" w:rsidP="00B87664">
      <w:pPr>
        <w:spacing w:after="0" w:line="240" w:lineRule="auto"/>
        <w:contextualSpacing/>
        <w:jc w:val="center"/>
        <w:rPr>
          <w:b/>
          <w:szCs w:val="24"/>
        </w:rPr>
      </w:pPr>
      <w:r w:rsidRPr="00F733A1">
        <w:rPr>
          <w:b/>
          <w:szCs w:val="24"/>
        </w:rPr>
        <w:t xml:space="preserve">ON THE CONDUCT OF A SCOPING STUDY ON INTERNATIONAL MIGRATION AND DEVELOPMENT IN THE PHILIPPINES </w:t>
      </w:r>
    </w:p>
    <w:p w:rsidR="00B87664" w:rsidRPr="00F733A1" w:rsidRDefault="00B87664" w:rsidP="00B87664">
      <w:pPr>
        <w:pStyle w:val="ListParagraph"/>
        <w:spacing w:after="0" w:line="240" w:lineRule="auto"/>
        <w:ind w:left="0"/>
        <w:contextualSpacing/>
        <w:rPr>
          <w:b/>
          <w:caps/>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829"/>
        <w:gridCol w:w="2653"/>
      </w:tblGrid>
      <w:tr w:rsidR="00B87664" w:rsidRPr="00F733A1" w:rsidTr="0087118D">
        <w:trPr>
          <w:trHeight w:val="60"/>
          <w:jc w:val="center"/>
        </w:trPr>
        <w:tc>
          <w:tcPr>
            <w:tcW w:w="5829" w:type="dxa"/>
          </w:tcPr>
          <w:p w:rsidR="00B87664" w:rsidRPr="00F733A1" w:rsidRDefault="00B87664" w:rsidP="00B87664">
            <w:pPr>
              <w:spacing w:after="0" w:line="240" w:lineRule="auto"/>
              <w:contextualSpacing/>
              <w:rPr>
                <w:szCs w:val="24"/>
              </w:rPr>
            </w:pPr>
          </w:p>
        </w:tc>
        <w:tc>
          <w:tcPr>
            <w:tcW w:w="2653" w:type="dxa"/>
          </w:tcPr>
          <w:p w:rsidR="00B87664" w:rsidRPr="00F733A1" w:rsidRDefault="00B87664" w:rsidP="00B87664">
            <w:pPr>
              <w:spacing w:after="0" w:line="240" w:lineRule="auto"/>
              <w:contextualSpacing/>
              <w:jc w:val="center"/>
              <w:rPr>
                <w:b/>
                <w:szCs w:val="24"/>
              </w:rPr>
            </w:pPr>
            <w:r w:rsidRPr="00F733A1">
              <w:rPr>
                <w:b/>
                <w:szCs w:val="24"/>
              </w:rPr>
              <w:t>For Individual Consultant or Firm’s Nominated Consultant</w:t>
            </w:r>
          </w:p>
        </w:tc>
      </w:tr>
      <w:tr w:rsidR="00B87664" w:rsidRPr="00F733A1" w:rsidTr="0087118D">
        <w:trPr>
          <w:trHeight w:val="60"/>
          <w:jc w:val="center"/>
        </w:trPr>
        <w:tc>
          <w:tcPr>
            <w:tcW w:w="5829" w:type="dxa"/>
            <w:shd w:val="clear" w:color="auto" w:fill="auto"/>
          </w:tcPr>
          <w:p w:rsidR="00B87664" w:rsidRPr="00F733A1" w:rsidRDefault="00B87664" w:rsidP="00407674">
            <w:pPr>
              <w:pStyle w:val="ListParagraph"/>
              <w:numPr>
                <w:ilvl w:val="0"/>
                <w:numId w:val="49"/>
              </w:numPr>
              <w:overflowPunct/>
              <w:autoSpaceDE/>
              <w:autoSpaceDN/>
              <w:adjustRightInd/>
              <w:spacing w:after="0" w:line="240" w:lineRule="auto"/>
              <w:ind w:left="376" w:hanging="360"/>
              <w:contextualSpacing/>
              <w:jc w:val="left"/>
              <w:textAlignment w:val="auto"/>
              <w:rPr>
                <w:b/>
              </w:rPr>
            </w:pPr>
            <w:r w:rsidRPr="00F733A1">
              <w:rPr>
                <w:b/>
                <w:szCs w:val="24"/>
              </w:rPr>
              <w:t>Qualification of consultant</w:t>
            </w:r>
          </w:p>
        </w:tc>
        <w:tc>
          <w:tcPr>
            <w:tcW w:w="2653" w:type="dxa"/>
            <w:vAlign w:val="center"/>
          </w:tcPr>
          <w:p w:rsidR="00B87664" w:rsidRPr="00F733A1" w:rsidRDefault="00B87664" w:rsidP="00B87664">
            <w:pPr>
              <w:spacing w:after="0" w:line="240" w:lineRule="auto"/>
              <w:contextualSpacing/>
              <w:jc w:val="center"/>
              <w:rPr>
                <w:b/>
                <w:szCs w:val="24"/>
              </w:rPr>
            </w:pPr>
            <w:r w:rsidRPr="00F733A1">
              <w:rPr>
                <w:b/>
                <w:szCs w:val="24"/>
              </w:rPr>
              <w:t>80</w:t>
            </w:r>
          </w:p>
        </w:tc>
      </w:tr>
      <w:tr w:rsidR="00B87664" w:rsidRPr="00F733A1" w:rsidTr="0087118D">
        <w:trPr>
          <w:trHeight w:val="60"/>
          <w:jc w:val="center"/>
        </w:trPr>
        <w:tc>
          <w:tcPr>
            <w:tcW w:w="5829" w:type="dxa"/>
            <w:shd w:val="clear" w:color="auto" w:fill="auto"/>
          </w:tcPr>
          <w:p w:rsidR="00B87664" w:rsidRPr="00F733A1" w:rsidRDefault="00B87664" w:rsidP="00407674">
            <w:pPr>
              <w:numPr>
                <w:ilvl w:val="0"/>
                <w:numId w:val="48"/>
              </w:numPr>
              <w:overflowPunct/>
              <w:autoSpaceDE/>
              <w:autoSpaceDN/>
              <w:adjustRightInd/>
              <w:spacing w:after="0" w:line="240" w:lineRule="auto"/>
              <w:contextualSpacing/>
              <w:jc w:val="left"/>
              <w:textAlignment w:val="auto"/>
              <w:rPr>
                <w:i/>
                <w:szCs w:val="24"/>
              </w:rPr>
            </w:pPr>
            <w:r w:rsidRPr="00F733A1">
              <w:rPr>
                <w:i/>
                <w:szCs w:val="24"/>
              </w:rPr>
              <w:t>Education</w:t>
            </w:r>
          </w:p>
        </w:tc>
        <w:tc>
          <w:tcPr>
            <w:tcW w:w="2653" w:type="dxa"/>
          </w:tcPr>
          <w:p w:rsidR="00B87664" w:rsidRPr="00F733A1" w:rsidRDefault="00B87664" w:rsidP="00B87664">
            <w:pPr>
              <w:spacing w:after="0" w:line="240" w:lineRule="auto"/>
              <w:contextualSpacing/>
              <w:jc w:val="center"/>
              <w:rPr>
                <w:i/>
                <w:szCs w:val="24"/>
              </w:rPr>
            </w:pPr>
            <w:r w:rsidRPr="00F733A1">
              <w:rPr>
                <w:i/>
                <w:szCs w:val="24"/>
              </w:rPr>
              <w:t>10</w:t>
            </w:r>
          </w:p>
        </w:tc>
      </w:tr>
      <w:tr w:rsidR="00B87664" w:rsidRPr="00F733A1" w:rsidTr="0087118D">
        <w:trPr>
          <w:trHeight w:val="60"/>
          <w:jc w:val="center"/>
        </w:trPr>
        <w:tc>
          <w:tcPr>
            <w:tcW w:w="5829" w:type="dxa"/>
            <w:shd w:val="clear" w:color="auto" w:fill="auto"/>
          </w:tcPr>
          <w:p w:rsidR="00B87664" w:rsidRPr="00F733A1" w:rsidRDefault="00B87664" w:rsidP="00407674">
            <w:pPr>
              <w:numPr>
                <w:ilvl w:val="0"/>
                <w:numId w:val="48"/>
              </w:numPr>
              <w:overflowPunct/>
              <w:autoSpaceDE/>
              <w:autoSpaceDN/>
              <w:adjustRightInd/>
              <w:spacing w:after="0" w:line="240" w:lineRule="auto"/>
              <w:contextualSpacing/>
              <w:jc w:val="left"/>
              <w:textAlignment w:val="auto"/>
              <w:rPr>
                <w:i/>
                <w:szCs w:val="24"/>
              </w:rPr>
            </w:pPr>
            <w:r w:rsidRPr="00F733A1">
              <w:rPr>
                <w:i/>
                <w:szCs w:val="24"/>
              </w:rPr>
              <w:t>Training</w:t>
            </w:r>
          </w:p>
        </w:tc>
        <w:tc>
          <w:tcPr>
            <w:tcW w:w="2653" w:type="dxa"/>
          </w:tcPr>
          <w:p w:rsidR="00B87664" w:rsidRPr="00F733A1" w:rsidRDefault="00B87664" w:rsidP="00B87664">
            <w:pPr>
              <w:spacing w:after="0" w:line="240" w:lineRule="auto"/>
              <w:contextualSpacing/>
              <w:jc w:val="center"/>
              <w:rPr>
                <w:i/>
                <w:szCs w:val="24"/>
              </w:rPr>
            </w:pPr>
            <w:r w:rsidRPr="00F733A1">
              <w:rPr>
                <w:i/>
                <w:szCs w:val="24"/>
              </w:rPr>
              <w:t>20</w:t>
            </w:r>
          </w:p>
        </w:tc>
      </w:tr>
      <w:tr w:rsidR="00B87664" w:rsidRPr="00F733A1" w:rsidTr="0087118D">
        <w:trPr>
          <w:trHeight w:val="60"/>
          <w:jc w:val="center"/>
        </w:trPr>
        <w:tc>
          <w:tcPr>
            <w:tcW w:w="5829" w:type="dxa"/>
            <w:shd w:val="clear" w:color="auto" w:fill="auto"/>
          </w:tcPr>
          <w:p w:rsidR="00B87664" w:rsidRPr="00F733A1" w:rsidRDefault="00B87664" w:rsidP="00407674">
            <w:pPr>
              <w:numPr>
                <w:ilvl w:val="0"/>
                <w:numId w:val="48"/>
              </w:numPr>
              <w:overflowPunct/>
              <w:autoSpaceDE/>
              <w:autoSpaceDN/>
              <w:adjustRightInd/>
              <w:spacing w:after="0" w:line="240" w:lineRule="auto"/>
              <w:contextualSpacing/>
              <w:jc w:val="left"/>
              <w:textAlignment w:val="auto"/>
              <w:rPr>
                <w:i/>
                <w:szCs w:val="24"/>
              </w:rPr>
            </w:pPr>
            <w:r w:rsidRPr="00F733A1">
              <w:rPr>
                <w:i/>
                <w:szCs w:val="24"/>
              </w:rPr>
              <w:t>Experience</w:t>
            </w:r>
          </w:p>
        </w:tc>
        <w:tc>
          <w:tcPr>
            <w:tcW w:w="2653" w:type="dxa"/>
          </w:tcPr>
          <w:p w:rsidR="00B87664" w:rsidRPr="00F733A1" w:rsidRDefault="00B87664" w:rsidP="00B87664">
            <w:pPr>
              <w:spacing w:after="0" w:line="240" w:lineRule="auto"/>
              <w:contextualSpacing/>
              <w:jc w:val="center"/>
              <w:rPr>
                <w:i/>
                <w:szCs w:val="24"/>
              </w:rPr>
            </w:pPr>
            <w:r w:rsidRPr="00F733A1">
              <w:rPr>
                <w:i/>
                <w:szCs w:val="24"/>
              </w:rPr>
              <w:t>50</w:t>
            </w:r>
          </w:p>
        </w:tc>
      </w:tr>
      <w:tr w:rsidR="00B87664" w:rsidRPr="00F733A1" w:rsidTr="0087118D">
        <w:trPr>
          <w:trHeight w:val="60"/>
          <w:jc w:val="center"/>
        </w:trPr>
        <w:tc>
          <w:tcPr>
            <w:tcW w:w="5829" w:type="dxa"/>
            <w:shd w:val="clear" w:color="auto" w:fill="auto"/>
          </w:tcPr>
          <w:p w:rsidR="00B87664" w:rsidRPr="00F733A1" w:rsidRDefault="00B87664" w:rsidP="00407674">
            <w:pPr>
              <w:pStyle w:val="ListParagraph"/>
              <w:numPr>
                <w:ilvl w:val="0"/>
                <w:numId w:val="49"/>
              </w:numPr>
              <w:overflowPunct/>
              <w:autoSpaceDE/>
              <w:autoSpaceDN/>
              <w:adjustRightInd/>
              <w:spacing w:after="0" w:line="240" w:lineRule="auto"/>
              <w:ind w:left="376" w:hanging="360"/>
              <w:contextualSpacing/>
              <w:jc w:val="left"/>
              <w:textAlignment w:val="auto"/>
              <w:rPr>
                <w:b/>
                <w:strike/>
                <w:szCs w:val="24"/>
              </w:rPr>
            </w:pPr>
            <w:r w:rsidRPr="00F733A1">
              <w:rPr>
                <w:b/>
                <w:szCs w:val="24"/>
              </w:rPr>
              <w:t>Current workload relative to capacity</w:t>
            </w:r>
          </w:p>
        </w:tc>
        <w:tc>
          <w:tcPr>
            <w:tcW w:w="2653" w:type="dxa"/>
          </w:tcPr>
          <w:p w:rsidR="00B87664" w:rsidRPr="00F733A1" w:rsidRDefault="00B87664" w:rsidP="00B87664">
            <w:pPr>
              <w:spacing w:after="0" w:line="240" w:lineRule="auto"/>
              <w:contextualSpacing/>
              <w:jc w:val="center"/>
              <w:rPr>
                <w:b/>
                <w:szCs w:val="24"/>
              </w:rPr>
            </w:pPr>
            <w:r w:rsidRPr="00F733A1">
              <w:rPr>
                <w:b/>
                <w:szCs w:val="24"/>
              </w:rPr>
              <w:t>20</w:t>
            </w:r>
          </w:p>
        </w:tc>
      </w:tr>
      <w:tr w:rsidR="00B87664" w:rsidRPr="00F733A1" w:rsidTr="0087118D">
        <w:trPr>
          <w:trHeight w:val="60"/>
          <w:jc w:val="center"/>
        </w:trPr>
        <w:tc>
          <w:tcPr>
            <w:tcW w:w="5829" w:type="dxa"/>
            <w:shd w:val="clear" w:color="auto" w:fill="auto"/>
          </w:tcPr>
          <w:p w:rsidR="00B87664" w:rsidRPr="00F733A1" w:rsidRDefault="00B87664" w:rsidP="00B87664">
            <w:pPr>
              <w:spacing w:after="0" w:line="240" w:lineRule="auto"/>
              <w:ind w:left="1080"/>
              <w:contextualSpacing/>
              <w:jc w:val="right"/>
              <w:rPr>
                <w:b/>
                <w:szCs w:val="24"/>
              </w:rPr>
            </w:pPr>
            <w:r w:rsidRPr="00F733A1">
              <w:rPr>
                <w:b/>
                <w:szCs w:val="24"/>
              </w:rPr>
              <w:t>Grand Total</w:t>
            </w:r>
          </w:p>
        </w:tc>
        <w:tc>
          <w:tcPr>
            <w:tcW w:w="2653" w:type="dxa"/>
          </w:tcPr>
          <w:p w:rsidR="00B87664" w:rsidRPr="00F733A1" w:rsidRDefault="00B87664" w:rsidP="00B87664">
            <w:pPr>
              <w:spacing w:after="0" w:line="240" w:lineRule="auto"/>
              <w:contextualSpacing/>
              <w:jc w:val="center"/>
              <w:rPr>
                <w:b/>
                <w:szCs w:val="24"/>
              </w:rPr>
            </w:pPr>
            <w:r w:rsidRPr="00F733A1">
              <w:rPr>
                <w:b/>
                <w:szCs w:val="24"/>
              </w:rPr>
              <w:t>100</w:t>
            </w:r>
          </w:p>
        </w:tc>
      </w:tr>
      <w:tr w:rsidR="00B87664" w:rsidRPr="00F733A1" w:rsidTr="0087118D">
        <w:trPr>
          <w:trHeight w:val="60"/>
          <w:jc w:val="center"/>
        </w:trPr>
        <w:tc>
          <w:tcPr>
            <w:tcW w:w="5829" w:type="dxa"/>
            <w:shd w:val="clear" w:color="auto" w:fill="auto"/>
          </w:tcPr>
          <w:p w:rsidR="00B87664" w:rsidRPr="00F733A1" w:rsidRDefault="00B87664" w:rsidP="00B87664">
            <w:pPr>
              <w:spacing w:after="0" w:line="240" w:lineRule="auto"/>
              <w:ind w:left="1080"/>
              <w:contextualSpacing/>
              <w:jc w:val="right"/>
              <w:rPr>
                <w:b/>
                <w:szCs w:val="24"/>
              </w:rPr>
            </w:pPr>
            <w:r w:rsidRPr="00F733A1">
              <w:rPr>
                <w:b/>
                <w:szCs w:val="24"/>
              </w:rPr>
              <w:t>Hurdle Rate</w:t>
            </w:r>
          </w:p>
        </w:tc>
        <w:tc>
          <w:tcPr>
            <w:tcW w:w="2653" w:type="dxa"/>
          </w:tcPr>
          <w:p w:rsidR="00B87664" w:rsidRPr="00F733A1" w:rsidRDefault="00B87664" w:rsidP="00B87664">
            <w:pPr>
              <w:spacing w:after="0" w:line="240" w:lineRule="auto"/>
              <w:contextualSpacing/>
              <w:jc w:val="center"/>
              <w:rPr>
                <w:b/>
                <w:szCs w:val="24"/>
              </w:rPr>
            </w:pPr>
            <w:r w:rsidRPr="00F733A1">
              <w:rPr>
                <w:b/>
                <w:szCs w:val="24"/>
              </w:rPr>
              <w:t>70</w:t>
            </w:r>
          </w:p>
        </w:tc>
      </w:tr>
    </w:tbl>
    <w:p w:rsidR="00B87664" w:rsidRPr="00F733A1" w:rsidRDefault="00B87664" w:rsidP="00B87664">
      <w:pPr>
        <w:pStyle w:val="ListParagraph"/>
        <w:spacing w:after="0" w:line="240" w:lineRule="auto"/>
        <w:ind w:left="0"/>
        <w:contextualSpacing/>
        <w:rPr>
          <w:b/>
          <w:caps/>
          <w:szCs w:val="24"/>
        </w:rPr>
      </w:pPr>
    </w:p>
    <w:p w:rsidR="00B87664" w:rsidRPr="00F733A1" w:rsidRDefault="00B87664" w:rsidP="00B87664">
      <w:pPr>
        <w:spacing w:after="0" w:line="240" w:lineRule="auto"/>
        <w:ind w:left="540"/>
        <w:contextualSpacing/>
        <w:rPr>
          <w:szCs w:val="24"/>
        </w:rPr>
      </w:pPr>
      <w:r w:rsidRPr="00F733A1">
        <w:rPr>
          <w:b/>
          <w:caps/>
          <w:szCs w:val="24"/>
        </w:rPr>
        <w:t xml:space="preserve">Note: </w:t>
      </w:r>
      <w:r w:rsidRPr="00F733A1">
        <w:rPr>
          <w:szCs w:val="24"/>
        </w:rPr>
        <w:t>In case the prospective bidder is a consulting firm, the individual consultant or personnel of the consulting firm who may be assigned to the job under consideration will be evaluated based on the above shortlisting criteria.</w:t>
      </w:r>
    </w:p>
    <w:p w:rsidR="00B87664" w:rsidRPr="00F733A1" w:rsidRDefault="00B87664" w:rsidP="00B87664">
      <w:pPr>
        <w:pStyle w:val="ListParagraph"/>
        <w:spacing w:after="0" w:line="240" w:lineRule="auto"/>
        <w:ind w:left="0"/>
        <w:contextualSpacing/>
        <w:rPr>
          <w:b/>
          <w:caps/>
          <w:szCs w:val="24"/>
        </w:rPr>
      </w:pPr>
    </w:p>
    <w:p w:rsidR="00B87664" w:rsidRPr="00F733A1" w:rsidRDefault="00B87664" w:rsidP="00B87664">
      <w:pPr>
        <w:pStyle w:val="ListParagraph"/>
        <w:spacing w:after="0" w:line="240" w:lineRule="auto"/>
        <w:ind w:left="0"/>
        <w:contextualSpacing/>
        <w:rPr>
          <w:b/>
          <w:caps/>
          <w:szCs w:val="24"/>
        </w:rPr>
      </w:pPr>
    </w:p>
    <w:p w:rsidR="00B87664" w:rsidRPr="00F733A1" w:rsidRDefault="00B87664" w:rsidP="00B87664">
      <w:pPr>
        <w:spacing w:after="0" w:line="240" w:lineRule="auto"/>
        <w:contextualSpacing/>
        <w:rPr>
          <w:szCs w:val="24"/>
        </w:rPr>
      </w:pPr>
    </w:p>
    <w:p w:rsidR="00DD03B7" w:rsidRDefault="00DD03B7" w:rsidP="00DD03B7">
      <w:pPr>
        <w:pStyle w:val="NoSpacing"/>
        <w:ind w:left="360"/>
        <w:rPr>
          <w:rFonts w:ascii="Times New Roman" w:hAnsi="Times New Roman"/>
          <w:sz w:val="24"/>
          <w:szCs w:val="24"/>
          <w:lang w:val="en-US"/>
        </w:rPr>
      </w:pPr>
    </w:p>
    <w:p w:rsidR="00DD03B7" w:rsidRDefault="00DD03B7" w:rsidP="00DD03B7">
      <w:pPr>
        <w:pStyle w:val="NoSpacing"/>
        <w:ind w:left="360"/>
        <w:rPr>
          <w:rFonts w:ascii="Times New Roman" w:hAnsi="Times New Roman"/>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BA3CEC">
      <w:pPr>
        <w:pStyle w:val="NoSpacing"/>
        <w:ind w:left="0" w:firstLine="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B87664" w:rsidRDefault="00B87664" w:rsidP="00DD03B7">
      <w:pPr>
        <w:pStyle w:val="NoSpacing"/>
        <w:ind w:left="360"/>
        <w:rPr>
          <w:rFonts w:ascii="Times New Roman" w:hAnsi="Times New Roman"/>
          <w:b/>
          <w:sz w:val="24"/>
          <w:szCs w:val="24"/>
          <w:lang w:val="en-US"/>
        </w:rPr>
      </w:pPr>
    </w:p>
    <w:p w:rsidR="00B87664" w:rsidRDefault="00B87664" w:rsidP="00DD03B7">
      <w:pPr>
        <w:pStyle w:val="NoSpacing"/>
        <w:ind w:left="360"/>
        <w:rPr>
          <w:rFonts w:ascii="Times New Roman" w:hAnsi="Times New Roman"/>
          <w:b/>
          <w:sz w:val="24"/>
          <w:szCs w:val="24"/>
          <w:lang w:val="en-US"/>
        </w:rPr>
      </w:pPr>
    </w:p>
    <w:p w:rsidR="00B87664" w:rsidRDefault="00B87664" w:rsidP="00DD03B7">
      <w:pPr>
        <w:pStyle w:val="NoSpacing"/>
        <w:ind w:left="360"/>
        <w:rPr>
          <w:rFonts w:ascii="Times New Roman" w:hAnsi="Times New Roman"/>
          <w:b/>
          <w:sz w:val="24"/>
          <w:szCs w:val="24"/>
          <w:lang w:val="en-US"/>
        </w:rPr>
      </w:pPr>
    </w:p>
    <w:p w:rsidR="00B87664" w:rsidRDefault="00B87664" w:rsidP="00DD03B7">
      <w:pPr>
        <w:pStyle w:val="NoSpacing"/>
        <w:ind w:left="360"/>
        <w:rPr>
          <w:rFonts w:ascii="Times New Roman" w:hAnsi="Times New Roman"/>
          <w:b/>
          <w:sz w:val="24"/>
          <w:szCs w:val="24"/>
          <w:lang w:val="en-US"/>
        </w:rPr>
      </w:pPr>
    </w:p>
    <w:p w:rsidR="00B87664" w:rsidRDefault="00B87664"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064A57" w:rsidRPr="00C87911" w:rsidRDefault="00064A57" w:rsidP="00D73048">
      <w:pPr>
        <w:pStyle w:val="Heading1"/>
      </w:pPr>
      <w:bookmarkStart w:id="5346" w:name="_Toc241897783"/>
      <w:bookmarkStart w:id="5347" w:name="_Ref241916914"/>
      <w:bookmarkStart w:id="5348" w:name="_Ref241916941"/>
      <w:bookmarkStart w:id="5349" w:name="_Ref241917784"/>
      <w:bookmarkStart w:id="5350" w:name="_Ref242847994"/>
      <w:r w:rsidRPr="00C87911">
        <w:lastRenderedPageBreak/>
        <w:t xml:space="preserve">Section </w:t>
      </w:r>
      <w:r w:rsidR="00C87911" w:rsidRPr="00C87911">
        <w:t>I</w:t>
      </w:r>
      <w:r w:rsidRPr="00C87911">
        <w:t xml:space="preserve">V. </w:t>
      </w:r>
      <w:r w:rsidR="00322FE4">
        <w:t>Proposal</w:t>
      </w:r>
      <w:r w:rsidRPr="00C87911">
        <w:t xml:space="preserve"> Forms</w:t>
      </w:r>
      <w:bookmarkEnd w:id="5308"/>
      <w:bookmarkEnd w:id="5346"/>
      <w:bookmarkEnd w:id="5347"/>
      <w:bookmarkEnd w:id="5348"/>
      <w:bookmarkEnd w:id="5349"/>
      <w:bookmarkEnd w:id="5350"/>
    </w:p>
    <w:p w:rsidR="00064A57" w:rsidRPr="00C87911" w:rsidRDefault="00064A57" w:rsidP="00064A57"/>
    <w:p w:rsidR="00064A57" w:rsidRPr="00C87911" w:rsidRDefault="00AD1D23" w:rsidP="00064A57">
      <w:pPr>
        <w:pStyle w:val="TOC5"/>
        <w:tabs>
          <w:tab w:val="right" w:leader="dot" w:pos="9000"/>
        </w:tabs>
        <w:spacing w:after="120"/>
        <w:ind w:left="0"/>
        <w:rPr>
          <w:rFonts w:ascii="Times New Roman" w:hAnsi="Times New Roman"/>
          <w:noProof/>
          <w:sz w:val="28"/>
          <w:szCs w:val="28"/>
        </w:rPr>
      </w:pPr>
      <w:r w:rsidRPr="00AD1D23">
        <w:rPr>
          <w:rFonts w:ascii="Times New Roman" w:hAnsi="Times New Roman"/>
          <w:sz w:val="28"/>
          <w:szCs w:val="28"/>
        </w:rPr>
        <w:fldChar w:fldCharType="begin"/>
      </w:r>
      <w:r w:rsidR="00064A57" w:rsidRPr="00C87911">
        <w:rPr>
          <w:rFonts w:ascii="Times New Roman" w:hAnsi="Times New Roman"/>
          <w:sz w:val="28"/>
          <w:szCs w:val="28"/>
        </w:rPr>
        <w:instrText xml:space="preserve"> TOC \o "5-5" \h \z \u </w:instrText>
      </w:r>
      <w:r w:rsidRPr="00AD1D23">
        <w:rPr>
          <w:rFonts w:ascii="Times New Roman" w:hAnsi="Times New Roman"/>
          <w:sz w:val="28"/>
          <w:szCs w:val="28"/>
        </w:rPr>
        <w:fldChar w:fldCharType="separate"/>
      </w:r>
    </w:p>
    <w:p w:rsidR="00064A57" w:rsidRPr="00C87911" w:rsidRDefault="00AD1D23" w:rsidP="00064A57">
      <w:pPr>
        <w:pStyle w:val="TOC5"/>
        <w:tabs>
          <w:tab w:val="right" w:leader="dot" w:pos="9000"/>
        </w:tabs>
        <w:spacing w:after="120"/>
        <w:ind w:left="0"/>
        <w:rPr>
          <w:rFonts w:ascii="Times New Roman" w:hAnsi="Times New Roman"/>
          <w:noProof/>
          <w:sz w:val="28"/>
          <w:szCs w:val="28"/>
        </w:rPr>
      </w:pPr>
      <w:hyperlink w:anchor="_Toc241656917" w:history="1">
        <w:r w:rsidR="00064A57" w:rsidRPr="00C87911">
          <w:rPr>
            <w:rStyle w:val="Hyperlink"/>
            <w:rFonts w:ascii="Times New Roman" w:hAnsi="Times New Roman"/>
            <w:noProof/>
            <w:sz w:val="28"/>
            <w:szCs w:val="28"/>
          </w:rPr>
          <w:t>Technical Proposal Forms</w:t>
        </w:r>
        <w:r w:rsidR="00064A57" w:rsidRPr="00C87911">
          <w:rPr>
            <w:rFonts w:ascii="Times New Roman" w:hAnsi="Times New Roman"/>
            <w:noProof/>
            <w:webHidden/>
            <w:sz w:val="28"/>
            <w:szCs w:val="28"/>
          </w:rPr>
          <w:tab/>
        </w:r>
        <w:r w:rsidR="00FE3D65">
          <w:rPr>
            <w:rFonts w:ascii="Times New Roman" w:hAnsi="Times New Roman"/>
            <w:noProof/>
            <w:webHidden/>
            <w:sz w:val="28"/>
            <w:szCs w:val="28"/>
          </w:rPr>
          <w:t>7</w:t>
        </w:r>
        <w:r w:rsidRPr="00C87911">
          <w:rPr>
            <w:rFonts w:ascii="Times New Roman" w:hAnsi="Times New Roman"/>
            <w:noProof/>
            <w:webHidden/>
            <w:sz w:val="28"/>
            <w:szCs w:val="28"/>
          </w:rPr>
          <w:fldChar w:fldCharType="begin"/>
        </w:r>
        <w:r w:rsidR="00064A57" w:rsidRPr="00C87911">
          <w:rPr>
            <w:rFonts w:ascii="Times New Roman" w:hAnsi="Times New Roman"/>
            <w:noProof/>
            <w:webHidden/>
            <w:sz w:val="28"/>
            <w:szCs w:val="28"/>
          </w:rPr>
          <w:instrText xml:space="preserve"> PAGEREF _Toc241656917 \h </w:instrText>
        </w:r>
        <w:r w:rsidRPr="00C87911">
          <w:rPr>
            <w:rFonts w:ascii="Times New Roman" w:hAnsi="Times New Roman"/>
            <w:noProof/>
            <w:webHidden/>
            <w:sz w:val="28"/>
            <w:szCs w:val="28"/>
          </w:rPr>
        </w:r>
        <w:r w:rsidRPr="00C87911">
          <w:rPr>
            <w:rFonts w:ascii="Times New Roman" w:hAnsi="Times New Roman"/>
            <w:noProof/>
            <w:webHidden/>
            <w:sz w:val="28"/>
            <w:szCs w:val="28"/>
          </w:rPr>
          <w:fldChar w:fldCharType="separate"/>
        </w:r>
        <w:r w:rsidR="00610F9D">
          <w:rPr>
            <w:rFonts w:ascii="Times New Roman" w:hAnsi="Times New Roman"/>
            <w:noProof/>
            <w:webHidden/>
            <w:sz w:val="28"/>
            <w:szCs w:val="28"/>
          </w:rPr>
          <w:t>70</w:t>
        </w:r>
        <w:r w:rsidRPr="00C87911">
          <w:rPr>
            <w:rFonts w:ascii="Times New Roman" w:hAnsi="Times New Roman"/>
            <w:noProof/>
            <w:webHidden/>
            <w:sz w:val="28"/>
            <w:szCs w:val="28"/>
          </w:rPr>
          <w:fldChar w:fldCharType="end"/>
        </w:r>
      </w:hyperlink>
    </w:p>
    <w:p w:rsidR="00064A57" w:rsidRPr="00C87911" w:rsidRDefault="00AD1D23" w:rsidP="00064A57">
      <w:pPr>
        <w:pStyle w:val="TOC5"/>
        <w:tabs>
          <w:tab w:val="right" w:leader="dot" w:pos="9000"/>
        </w:tabs>
        <w:spacing w:after="120"/>
        <w:ind w:left="0"/>
        <w:rPr>
          <w:rFonts w:ascii="Times New Roman" w:hAnsi="Times New Roman"/>
          <w:noProof/>
          <w:sz w:val="28"/>
          <w:szCs w:val="28"/>
        </w:rPr>
      </w:pPr>
      <w:hyperlink w:anchor="_Toc241656918" w:history="1">
        <w:r w:rsidR="00064A57" w:rsidRPr="00C87911">
          <w:rPr>
            <w:rStyle w:val="Hyperlink"/>
            <w:rFonts w:ascii="Times New Roman" w:hAnsi="Times New Roman"/>
            <w:noProof/>
            <w:sz w:val="28"/>
            <w:szCs w:val="28"/>
          </w:rPr>
          <w:t>Financial Proposal Forms</w:t>
        </w:r>
        <w:r w:rsidR="00064A57" w:rsidRPr="00C87911">
          <w:rPr>
            <w:rFonts w:ascii="Times New Roman" w:hAnsi="Times New Roman"/>
            <w:noProof/>
            <w:webHidden/>
            <w:sz w:val="28"/>
            <w:szCs w:val="28"/>
          </w:rPr>
          <w:tab/>
        </w:r>
        <w:r w:rsidR="00FE3D65">
          <w:rPr>
            <w:rFonts w:ascii="Times New Roman" w:hAnsi="Times New Roman"/>
            <w:noProof/>
            <w:webHidden/>
            <w:sz w:val="28"/>
            <w:szCs w:val="28"/>
          </w:rPr>
          <w:t>85</w:t>
        </w:r>
      </w:hyperlink>
    </w:p>
    <w:p w:rsidR="00064A57" w:rsidRPr="00C87911" w:rsidRDefault="00AD1D23" w:rsidP="00064A57">
      <w:pPr>
        <w:pStyle w:val="TOC5"/>
        <w:tabs>
          <w:tab w:val="right" w:leader="dot" w:pos="9000"/>
        </w:tabs>
        <w:spacing w:after="120"/>
        <w:ind w:left="0"/>
        <w:rPr>
          <w:rFonts w:ascii="Times New Roman" w:hAnsi="Times New Roman"/>
          <w:noProof/>
          <w:sz w:val="28"/>
          <w:szCs w:val="28"/>
        </w:rPr>
      </w:pPr>
      <w:hyperlink w:anchor="_Toc241656919" w:history="1">
        <w:r w:rsidR="00064A57" w:rsidRPr="00C87911">
          <w:rPr>
            <w:rStyle w:val="Hyperlink"/>
            <w:rFonts w:ascii="Times New Roman" w:hAnsi="Times New Roman"/>
            <w:noProof/>
            <w:sz w:val="28"/>
            <w:szCs w:val="28"/>
          </w:rPr>
          <w:t>Form of Contract Agreement</w:t>
        </w:r>
        <w:r w:rsidR="00064A57" w:rsidRPr="00C87911">
          <w:rPr>
            <w:rFonts w:ascii="Times New Roman" w:hAnsi="Times New Roman"/>
            <w:noProof/>
            <w:webHidden/>
            <w:sz w:val="28"/>
            <w:szCs w:val="28"/>
          </w:rPr>
          <w:tab/>
        </w:r>
        <w:r w:rsidR="006F3F77">
          <w:rPr>
            <w:rFonts w:ascii="Times New Roman" w:hAnsi="Times New Roman"/>
            <w:noProof/>
            <w:webHidden/>
            <w:sz w:val="28"/>
            <w:szCs w:val="28"/>
          </w:rPr>
          <w:t>89</w:t>
        </w:r>
      </w:hyperlink>
    </w:p>
    <w:p w:rsidR="00064A57" w:rsidRDefault="00AD1D23" w:rsidP="00064A57">
      <w:pPr>
        <w:pStyle w:val="TOC5"/>
        <w:tabs>
          <w:tab w:val="right" w:leader="dot" w:pos="9000"/>
        </w:tabs>
        <w:spacing w:after="120"/>
        <w:ind w:left="0"/>
        <w:rPr>
          <w:noProof/>
        </w:rPr>
      </w:pPr>
      <w:hyperlink w:anchor="_Toc241656920" w:history="1">
        <w:r w:rsidR="00064A57" w:rsidRPr="00C87911">
          <w:rPr>
            <w:rStyle w:val="Hyperlink"/>
            <w:rFonts w:ascii="Times New Roman" w:hAnsi="Times New Roman"/>
            <w:noProof/>
            <w:sz w:val="28"/>
            <w:szCs w:val="28"/>
          </w:rPr>
          <w:t>Omnibus Sworn Statement</w:t>
        </w:r>
        <w:r w:rsidR="00064A57" w:rsidRPr="00C87911">
          <w:rPr>
            <w:rFonts w:ascii="Times New Roman" w:hAnsi="Times New Roman"/>
            <w:noProof/>
            <w:webHidden/>
            <w:sz w:val="28"/>
            <w:szCs w:val="28"/>
          </w:rPr>
          <w:tab/>
        </w:r>
        <w:r w:rsidR="006F3F77">
          <w:rPr>
            <w:rFonts w:ascii="Times New Roman" w:hAnsi="Times New Roman"/>
            <w:noProof/>
            <w:webHidden/>
            <w:sz w:val="28"/>
            <w:szCs w:val="28"/>
          </w:rPr>
          <w:t>91</w:t>
        </w:r>
      </w:hyperlink>
    </w:p>
    <w:p w:rsidR="00DC34B4" w:rsidRPr="00DC34B4" w:rsidRDefault="00DC34B4" w:rsidP="00DC34B4">
      <w:pPr>
        <w:rPr>
          <w:noProof/>
          <w:sz w:val="28"/>
          <w:szCs w:val="28"/>
        </w:rPr>
      </w:pPr>
      <w:r w:rsidRPr="00DC34B4">
        <w:rPr>
          <w:noProof/>
          <w:sz w:val="28"/>
          <w:szCs w:val="28"/>
        </w:rPr>
        <w:t>Section V: Appendices</w:t>
      </w:r>
      <w:r>
        <w:rPr>
          <w:noProof/>
          <w:sz w:val="28"/>
          <w:szCs w:val="28"/>
        </w:rPr>
        <w:t>……………………………………</w:t>
      </w:r>
      <w:r w:rsidR="00BA3CEC">
        <w:rPr>
          <w:noProof/>
          <w:sz w:val="28"/>
          <w:szCs w:val="28"/>
        </w:rPr>
        <w:t>…</w:t>
      </w:r>
      <w:r>
        <w:rPr>
          <w:noProof/>
          <w:sz w:val="28"/>
          <w:szCs w:val="28"/>
        </w:rPr>
        <w:t>…………………</w:t>
      </w:r>
      <w:r w:rsidR="006F3F77">
        <w:rPr>
          <w:noProof/>
          <w:sz w:val="28"/>
          <w:szCs w:val="28"/>
        </w:rPr>
        <w:t>93</w:t>
      </w:r>
    </w:p>
    <w:p w:rsidR="00064A57" w:rsidRPr="00C87911" w:rsidRDefault="00AD1D23" w:rsidP="00540160">
      <w:pPr>
        <w:pStyle w:val="Heading5"/>
        <w:tabs>
          <w:tab w:val="right" w:leader="dot" w:pos="9000"/>
        </w:tabs>
        <w:sectPr w:rsidR="00064A57" w:rsidRPr="00C87911" w:rsidSect="007A3E0A">
          <w:footerReference w:type="default" r:id="rId13"/>
          <w:pgSz w:w="11907" w:h="16839" w:code="9"/>
          <w:pgMar w:top="1440" w:right="1440" w:bottom="1440" w:left="1440" w:header="720" w:footer="720" w:gutter="0"/>
          <w:cols w:space="720"/>
          <w:docGrid w:linePitch="360"/>
        </w:sectPr>
      </w:pPr>
      <w:r w:rsidRPr="00C87911">
        <w:rPr>
          <w:rFonts w:ascii="Times New Roman" w:hAnsi="Times New Roman"/>
          <w:szCs w:val="28"/>
        </w:rPr>
        <w:fldChar w:fldCharType="end"/>
      </w:r>
    </w:p>
    <w:p w:rsidR="00064A57" w:rsidRPr="00C87911" w:rsidRDefault="00064A57" w:rsidP="00064A57">
      <w:pPr>
        <w:pStyle w:val="Heading5"/>
      </w:pPr>
      <w:bookmarkStart w:id="5351" w:name="_Toc241656917"/>
      <w:bookmarkStart w:id="5352" w:name="_Ref241917462"/>
      <w:bookmarkStart w:id="5353" w:name="_Ref241921244"/>
      <w:r w:rsidRPr="00C87911">
        <w:lastRenderedPageBreak/>
        <w:t>Technical Proposal Forms</w:t>
      </w:r>
      <w:bookmarkEnd w:id="5351"/>
      <w:bookmarkEnd w:id="5352"/>
      <w:bookmarkEnd w:id="535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064A57" w:rsidRPr="00C87911" w:rsidTr="00FE3D65">
        <w:trPr>
          <w:jc w:val="center"/>
        </w:trPr>
        <w:tc>
          <w:tcPr>
            <w:tcW w:w="9243" w:type="dxa"/>
          </w:tcPr>
          <w:p w:rsidR="00064A57" w:rsidRPr="00C87911" w:rsidRDefault="00064A57" w:rsidP="00FE3D65">
            <w:pPr>
              <w:spacing w:after="0" w:line="240" w:lineRule="auto"/>
              <w:rPr>
                <w:b/>
                <w:sz w:val="32"/>
              </w:rPr>
            </w:pPr>
            <w:r w:rsidRPr="00C87911">
              <w:rPr>
                <w:b/>
                <w:sz w:val="32"/>
              </w:rPr>
              <w:t xml:space="preserve">Notes for </w:t>
            </w:r>
            <w:r w:rsidR="003E708E" w:rsidRPr="003E708E">
              <w:rPr>
                <w:b/>
                <w:sz w:val="32"/>
              </w:rPr>
              <w:t>Consultant</w:t>
            </w:r>
            <w:r w:rsidRPr="00C87911">
              <w:rPr>
                <w:b/>
                <w:sz w:val="32"/>
              </w:rPr>
              <w:t>s</w:t>
            </w:r>
          </w:p>
          <w:p w:rsidR="00FE3D65" w:rsidRDefault="00FE3D65" w:rsidP="00FE3D65">
            <w:pPr>
              <w:spacing w:after="0" w:line="240" w:lineRule="auto"/>
            </w:pPr>
          </w:p>
          <w:p w:rsidR="00064A57" w:rsidRPr="00C87911" w:rsidRDefault="00064A57" w:rsidP="00FE3D65">
            <w:pPr>
              <w:spacing w:after="0" w:line="240" w:lineRule="auto"/>
            </w:pPr>
            <w:r w:rsidRPr="00C87911">
              <w:t xml:space="preserve">The following summarizes the content for the Technical Proposal. </w:t>
            </w:r>
          </w:p>
          <w:p w:rsidR="00064A57" w:rsidRPr="00C87911" w:rsidRDefault="00064A57" w:rsidP="00FE3D65">
            <w:pPr>
              <w:spacing w:after="0" w:line="240" w:lineRule="auto"/>
              <w:rPr>
                <w:b/>
              </w:rPr>
            </w:pPr>
            <w:r w:rsidRPr="00C87911">
              <w:rPr>
                <w:b/>
              </w:rPr>
              <w:t>Cover Letter</w:t>
            </w:r>
          </w:p>
          <w:p w:rsidR="00FE3D65" w:rsidRDefault="00FE3D65" w:rsidP="00FE3D65">
            <w:pPr>
              <w:spacing w:after="0" w:line="240" w:lineRule="auto"/>
            </w:pPr>
          </w:p>
          <w:p w:rsidR="00064A57" w:rsidRPr="00C87911" w:rsidRDefault="00064A57" w:rsidP="00FE3D65">
            <w:pPr>
              <w:spacing w:after="0" w:line="240" w:lineRule="auto"/>
            </w:pPr>
            <w:r w:rsidRPr="00C87911">
              <w:t xml:space="preserve">Use </w:t>
            </w:r>
            <w:fldSimple w:instr=" REF _Ref60743112 \h  \* MERGEFORMAT ">
              <w:r w:rsidR="00610F9D" w:rsidRPr="00C87911">
                <w:t>TPF 1.  Technical Proposal Submission Form</w:t>
              </w:r>
            </w:fldSimple>
            <w:r w:rsidRPr="00C87911">
              <w:t>.</w:t>
            </w:r>
          </w:p>
          <w:p w:rsidR="00FE3D65" w:rsidRDefault="00FE3D65" w:rsidP="00FE3D65">
            <w:pPr>
              <w:spacing w:after="0" w:line="240" w:lineRule="auto"/>
              <w:rPr>
                <w:b/>
              </w:rPr>
            </w:pPr>
          </w:p>
          <w:p w:rsidR="00064A57" w:rsidRPr="00C87911" w:rsidRDefault="00064A57" w:rsidP="00FE3D65">
            <w:pPr>
              <w:spacing w:after="0" w:line="240" w:lineRule="auto"/>
              <w:rPr>
                <w:b/>
              </w:rPr>
            </w:pPr>
            <w:r w:rsidRPr="00C87911">
              <w:rPr>
                <w:b/>
              </w:rPr>
              <w:t>Experience of the Firm</w:t>
            </w:r>
          </w:p>
          <w:p w:rsidR="00064A57" w:rsidRPr="00C87911" w:rsidRDefault="00A7773A" w:rsidP="00FE3D65">
            <w:pPr>
              <w:spacing w:after="0" w:line="240" w:lineRule="auto"/>
            </w:pPr>
            <w:r>
              <w:t>I</w:t>
            </w:r>
            <w:r w:rsidR="00064A57" w:rsidRPr="00C87911">
              <w:t>ntroduc</w:t>
            </w:r>
            <w:r>
              <w:t>tion of</w:t>
            </w:r>
            <w:r w:rsidR="00064A57" w:rsidRPr="00C87911">
              <w:t xml:space="preserve"> the background and general experience of the </w:t>
            </w:r>
            <w:r w:rsidR="003E708E" w:rsidRPr="003E708E">
              <w:rPr>
                <w:b/>
              </w:rPr>
              <w:t>Consultant</w:t>
            </w:r>
            <w:r w:rsidR="00064A57" w:rsidRPr="00C87911">
              <w:t>, including its partner(s) and subcontractors, if any.</w:t>
            </w:r>
          </w:p>
          <w:p w:rsidR="00FE3D65" w:rsidRDefault="00FE3D65" w:rsidP="00FE3D65">
            <w:pPr>
              <w:spacing w:after="0" w:line="240" w:lineRule="auto"/>
            </w:pPr>
          </w:p>
          <w:p w:rsidR="00064A57" w:rsidRPr="00C87911" w:rsidRDefault="00A7773A" w:rsidP="00FE3D65">
            <w:pPr>
              <w:spacing w:after="0" w:line="240" w:lineRule="auto"/>
            </w:pPr>
            <w:r>
              <w:t xml:space="preserve">Indicate </w:t>
            </w:r>
            <w:r w:rsidR="00064A57" w:rsidRPr="00C87911">
              <w:t xml:space="preserve">completed projects in the format of </w:t>
            </w:r>
            <w:fldSimple w:instr=" REF _Ref99175632 \h  \* MERGEFORMAT ">
              <w:r w:rsidR="00610F9D" w:rsidRPr="00C87911">
                <w:t xml:space="preserve">TPF 2.  </w:t>
              </w:r>
              <w:r w:rsidR="00610F9D" w:rsidRPr="00610F9D">
                <w:t>Consultant</w:t>
              </w:r>
              <w:r w:rsidR="00610F9D" w:rsidRPr="00C87911">
                <w:t>’s References</w:t>
              </w:r>
            </w:fldSimple>
            <w:r w:rsidR="00064A57" w:rsidRPr="00C87911">
              <w:t xml:space="preserve"> illustrating the relevant experience of the </w:t>
            </w:r>
            <w:r w:rsidR="003E708E" w:rsidRPr="003E708E">
              <w:rPr>
                <w:b/>
              </w:rPr>
              <w:t>Consultant</w:t>
            </w:r>
            <w:r w:rsidR="00064A57" w:rsidRPr="00C87911">
              <w:t>, including its partner and subcontractors, if any. No promotional material should be included.</w:t>
            </w:r>
          </w:p>
          <w:p w:rsidR="00FE3D65" w:rsidRDefault="00FE3D65" w:rsidP="00FE3D65">
            <w:pPr>
              <w:spacing w:after="0" w:line="240" w:lineRule="auto"/>
              <w:rPr>
                <w:b/>
              </w:rPr>
            </w:pPr>
          </w:p>
          <w:p w:rsidR="00064A57" w:rsidRPr="00C87911" w:rsidRDefault="00064A57" w:rsidP="00FE3D65">
            <w:pPr>
              <w:spacing w:after="0" w:line="240" w:lineRule="auto"/>
              <w:rPr>
                <w:b/>
              </w:rPr>
            </w:pPr>
            <w:r w:rsidRPr="00C87911">
              <w:rPr>
                <w:b/>
              </w:rPr>
              <w:t>General approach and methodology, work and staffing schedule</w:t>
            </w:r>
          </w:p>
          <w:p w:rsidR="00FE3D65" w:rsidRDefault="00FE3D65" w:rsidP="00FE3D65">
            <w:pPr>
              <w:spacing w:after="0" w:line="240" w:lineRule="auto"/>
            </w:pPr>
          </w:p>
          <w:p w:rsidR="00064A57" w:rsidRPr="00C87911" w:rsidRDefault="00064A57" w:rsidP="00FE3D65">
            <w:pPr>
              <w:spacing w:after="0" w:line="240" w:lineRule="auto"/>
            </w:pPr>
            <w:r w:rsidRPr="00C87911">
              <w:t xml:space="preserve">Use </w:t>
            </w:r>
            <w:fldSimple w:instr=" REF _Ref101759395 \h  \* MERGEFORMAT ">
              <w:r w:rsidR="00610F9D" w:rsidRPr="00C87911">
                <w:t>TPF 4.  Description of the Methodology and Work Plan for Performing the Project</w:t>
              </w:r>
            </w:fldSimple>
            <w:r w:rsidRPr="00C87911">
              <w:t xml:space="preserve">, </w:t>
            </w:r>
            <w:fldSimple w:instr=" REF _Ref99175740 \h  \* MERGEFORMAT ">
              <w:r w:rsidR="00610F9D" w:rsidRPr="00C87911">
                <w:t xml:space="preserve">TPF 5.  Team Composition and Task </w:t>
              </w:r>
            </w:fldSimple>
            <w:r w:rsidR="005D6179" w:rsidRPr="00C87911">
              <w:t xml:space="preserve">, </w:t>
            </w:r>
            <w:fldSimple w:instr=" REF _Ref99175766 \h  \* MERGEFORMAT ">
              <w:r w:rsidR="00610F9D" w:rsidRPr="00C87911">
                <w:t>TPF 7.  Time Schedule for Professional Personnel</w:t>
              </w:r>
            </w:fldSimple>
            <w:r w:rsidRPr="00C87911">
              <w:t xml:space="preserve">, and </w:t>
            </w:r>
            <w:fldSimple w:instr=" REF _Ref99175781 \h  \* MERGEFORMAT ">
              <w:r w:rsidR="00610F9D" w:rsidRPr="00C87911">
                <w:t>TPF 8.  Activity (Work) Schedule</w:t>
              </w:r>
            </w:fldSimple>
            <w:r w:rsidRPr="00C87911">
              <w:t>.</w:t>
            </w:r>
          </w:p>
          <w:p w:rsidR="00FE3D65" w:rsidRDefault="00FE3D65" w:rsidP="00FE3D65">
            <w:pPr>
              <w:spacing w:after="0" w:line="240" w:lineRule="auto"/>
              <w:rPr>
                <w:i/>
              </w:rPr>
            </w:pPr>
          </w:p>
          <w:p w:rsidR="00064A57" w:rsidRPr="00C87911" w:rsidRDefault="00064A57" w:rsidP="00FE3D65">
            <w:pPr>
              <w:spacing w:after="0" w:line="240" w:lineRule="auto"/>
            </w:pPr>
            <w:r w:rsidRPr="00C87911">
              <w:rPr>
                <w:i/>
              </w:rPr>
              <w:t>If subcontracting is allowed, add the following:</w:t>
            </w:r>
            <w:r w:rsidRPr="00C87911">
              <w:t xml:space="preserve"> If the </w:t>
            </w:r>
            <w:r w:rsidR="003E708E" w:rsidRPr="003E708E">
              <w:rPr>
                <w:b/>
              </w:rPr>
              <w:t>Consultant</w:t>
            </w:r>
            <w:r w:rsidRPr="00C87911">
              <w:t xml:space="preserve"> will engage a subcontractor for the portions of the Consulting Services allowed to be subcontracted, the </w:t>
            </w:r>
            <w:r w:rsidR="003E708E" w:rsidRPr="003E708E">
              <w:rPr>
                <w:b/>
              </w:rPr>
              <w:t>Consultant</w:t>
            </w:r>
            <w:r w:rsidRPr="00C87911">
              <w:t xml:space="preserve"> shall indicate which portions of the Consulting Services will be subcontracted, identify the corresponding subcontractor, and include the legal eligibility documents of such subcontractor.</w:t>
            </w:r>
          </w:p>
          <w:p w:rsidR="00FE3D65" w:rsidRDefault="00FE3D65" w:rsidP="00FE3D65">
            <w:pPr>
              <w:spacing w:after="0" w:line="240" w:lineRule="auto"/>
              <w:rPr>
                <w:b/>
              </w:rPr>
            </w:pPr>
          </w:p>
          <w:p w:rsidR="00064A57" w:rsidRPr="00C87911" w:rsidRDefault="00064A57" w:rsidP="00FE3D65">
            <w:pPr>
              <w:spacing w:after="0" w:line="240" w:lineRule="auto"/>
              <w:rPr>
                <w:b/>
              </w:rPr>
            </w:pPr>
            <w:r w:rsidRPr="00C87911">
              <w:rPr>
                <w:b/>
              </w:rPr>
              <w:t>Curriculum Vitae (CV)</w:t>
            </w:r>
          </w:p>
          <w:p w:rsidR="00064A57" w:rsidRDefault="00064A57" w:rsidP="00FE3D65">
            <w:pPr>
              <w:spacing w:after="0" w:line="240" w:lineRule="auto"/>
            </w:pPr>
            <w:r w:rsidRPr="00C87911">
              <w:t xml:space="preserve">Use </w:t>
            </w:r>
            <w:r w:rsidR="005D6179">
              <w:t>Staff. Sample</w:t>
            </w:r>
            <w:r w:rsidR="00514E83">
              <w:t xml:space="preserve"> published studies/papers of the </w:t>
            </w:r>
            <w:r w:rsidR="003E708E" w:rsidRPr="003E708E">
              <w:rPr>
                <w:b/>
              </w:rPr>
              <w:t>Consultant</w:t>
            </w:r>
            <w:r w:rsidR="00514E83">
              <w:t>/Staff should be attached to the CV.</w:t>
            </w:r>
          </w:p>
          <w:p w:rsidR="00FE3D65" w:rsidRDefault="00FE3D65" w:rsidP="00FE3D65">
            <w:pPr>
              <w:spacing w:after="0" w:line="240" w:lineRule="auto"/>
            </w:pPr>
          </w:p>
          <w:p w:rsidR="00A31CAF" w:rsidRDefault="00A31CAF" w:rsidP="00FE3D65">
            <w:pPr>
              <w:spacing w:after="0" w:line="240" w:lineRule="auto"/>
            </w:pPr>
            <w:r>
              <w:t>In addition, the expert should submit a signed written commitment stating that the expert shall work for the Project once awarded the contract. A zero rating shall be given to a nominated expert if the expert:</w:t>
            </w:r>
          </w:p>
          <w:p w:rsidR="00A31CAF" w:rsidRDefault="00A31CAF" w:rsidP="00FE3D65">
            <w:pPr>
              <w:spacing w:after="0" w:line="240" w:lineRule="auto"/>
            </w:pPr>
            <w:r>
              <w:t>(1)</w:t>
            </w:r>
            <w:r>
              <w:tab/>
              <w:t>failed to state nationality on the CV; or</w:t>
            </w:r>
          </w:p>
          <w:p w:rsidR="00A31CAF" w:rsidRPr="00C87911" w:rsidRDefault="00A31CAF" w:rsidP="00FE3D65">
            <w:pPr>
              <w:spacing w:after="0" w:line="240" w:lineRule="auto"/>
            </w:pPr>
            <w:r>
              <w:t>(2)</w:t>
            </w:r>
            <w:r>
              <w:tab/>
              <w:t>the CV is not signed in accordance with paragraph above.</w:t>
            </w:r>
          </w:p>
          <w:p w:rsidR="00FE3D65" w:rsidRDefault="00FE3D65" w:rsidP="00FE3D65">
            <w:pPr>
              <w:spacing w:after="0" w:line="240" w:lineRule="auto"/>
              <w:rPr>
                <w:b/>
              </w:rPr>
            </w:pPr>
          </w:p>
          <w:p w:rsidR="00064A57" w:rsidRPr="00C87911" w:rsidRDefault="00064A57" w:rsidP="00FE3D65">
            <w:pPr>
              <w:spacing w:after="0" w:line="240" w:lineRule="auto"/>
              <w:rPr>
                <w:b/>
              </w:rPr>
            </w:pPr>
            <w:r w:rsidRPr="00C87911">
              <w:rPr>
                <w:b/>
              </w:rPr>
              <w:t xml:space="preserve">Comments on the terms of reference and data and facilities to be provided by the </w:t>
            </w:r>
            <w:r w:rsidR="003E708E" w:rsidRPr="003E708E">
              <w:rPr>
                <w:b/>
              </w:rPr>
              <w:t>NEDA</w:t>
            </w:r>
          </w:p>
          <w:p w:rsidR="00FE3D65" w:rsidRDefault="00FE3D65" w:rsidP="00FE3D65">
            <w:pPr>
              <w:spacing w:after="0" w:line="240" w:lineRule="auto"/>
            </w:pPr>
          </w:p>
          <w:p w:rsidR="00064A57" w:rsidRPr="00C87911" w:rsidRDefault="005D6179" w:rsidP="00FE3D65">
            <w:pPr>
              <w:spacing w:after="0" w:line="240" w:lineRule="auto"/>
            </w:pPr>
            <w:r>
              <w:t>U</w:t>
            </w:r>
            <w:r w:rsidRPr="00C87911">
              <w:t>s</w:t>
            </w:r>
            <w:r>
              <w:t xml:space="preserve">e </w:t>
            </w:r>
            <w:fldSimple w:instr=" REF _Ref99175863 \h  \* MERGEFORMAT ">
              <w:r w:rsidR="00610F9D" w:rsidRPr="00C87911">
                <w:t xml:space="preserve">TPF 3.  Comments and Suggestions of </w:t>
              </w:r>
              <w:r w:rsidR="00610F9D" w:rsidRPr="00610F9D">
                <w:t>Consultant</w:t>
              </w:r>
              <w:r w:rsidR="00610F9D" w:rsidRPr="00C87911">
                <w:t xml:space="preserve"> on the Terms of Reference and on Data, Services, and Facilities to be Provided by the </w:t>
              </w:r>
            </w:fldSimple>
            <w:r w:rsidR="00C3397E" w:rsidRPr="003E708E">
              <w:rPr>
                <w:b/>
              </w:rPr>
              <w:t>NEDA</w:t>
            </w:r>
          </w:p>
        </w:tc>
      </w:tr>
      <w:bookmarkEnd w:id="5309"/>
      <w:bookmarkEnd w:id="5310"/>
      <w:bookmarkEnd w:id="5311"/>
      <w:bookmarkEnd w:id="5312"/>
      <w:bookmarkEnd w:id="5313"/>
      <w:bookmarkEnd w:id="5314"/>
      <w:bookmarkEnd w:id="5315"/>
      <w:bookmarkEnd w:id="5316"/>
      <w:bookmarkEnd w:id="5317"/>
      <w:bookmarkEnd w:id="5318"/>
      <w:bookmarkEnd w:id="5319"/>
      <w:bookmarkEnd w:id="5320"/>
      <w:bookmarkEnd w:id="5321"/>
      <w:bookmarkEnd w:id="5322"/>
      <w:bookmarkEnd w:id="5323"/>
      <w:bookmarkEnd w:id="5324"/>
      <w:bookmarkEnd w:id="5325"/>
      <w:bookmarkEnd w:id="5326"/>
      <w:bookmarkEnd w:id="5327"/>
      <w:bookmarkEnd w:id="5328"/>
      <w:bookmarkEnd w:id="5329"/>
      <w:bookmarkEnd w:id="5330"/>
      <w:bookmarkEnd w:id="5331"/>
      <w:bookmarkEnd w:id="5332"/>
      <w:bookmarkEnd w:id="5333"/>
      <w:bookmarkEnd w:id="5334"/>
      <w:bookmarkEnd w:id="5335"/>
      <w:bookmarkEnd w:id="5336"/>
      <w:bookmarkEnd w:id="5337"/>
      <w:bookmarkEnd w:id="5338"/>
      <w:bookmarkEnd w:id="5339"/>
      <w:bookmarkEnd w:id="5340"/>
      <w:bookmarkEnd w:id="5341"/>
      <w:bookmarkEnd w:id="5342"/>
      <w:bookmarkEnd w:id="5343"/>
      <w:bookmarkEnd w:id="5344"/>
    </w:tbl>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354" w:name="_Toc60740991"/>
      <w:bookmarkStart w:id="5355" w:name="_Toc60741316"/>
      <w:bookmarkStart w:id="5356" w:name="_Ref60742112"/>
      <w:bookmarkStart w:id="5357" w:name="_Ref60743109"/>
      <w:bookmarkStart w:id="5358" w:name="_Ref60743112"/>
      <w:bookmarkStart w:id="5359" w:name="_Toc70394819"/>
      <w:bookmarkStart w:id="5360" w:name="_Toc70394958"/>
      <w:bookmarkStart w:id="5361" w:name="_Toc79224295"/>
      <w:bookmarkStart w:id="5362" w:name="_Toc79309104"/>
      <w:bookmarkStart w:id="5363" w:name="_Toc79309248"/>
      <w:bookmarkStart w:id="5364" w:name="_Toc84064761"/>
      <w:bookmarkStart w:id="5365" w:name="_Toc94529267"/>
      <w:bookmarkStart w:id="5366" w:name="_Toc99173281"/>
      <w:bookmarkStart w:id="5367" w:name="_Ref99176740"/>
      <w:bookmarkStart w:id="5368" w:name="_Toc60740992"/>
      <w:bookmarkStart w:id="5369" w:name="_Toc60741317"/>
      <w:bookmarkStart w:id="5370" w:name="_Ref60742587"/>
      <w:bookmarkStart w:id="5371" w:name="_Ref60742598"/>
      <w:bookmarkStart w:id="5372" w:name="_Ref60742628"/>
      <w:bookmarkStart w:id="5373" w:name="_Toc70394820"/>
      <w:bookmarkStart w:id="5374" w:name="_Toc70394959"/>
      <w:bookmarkStart w:id="5375" w:name="_Toc79224296"/>
      <w:bookmarkStart w:id="5376" w:name="_Toc79309105"/>
      <w:bookmarkStart w:id="5377" w:name="_Toc79309249"/>
      <w:bookmarkStart w:id="5378" w:name="_Toc84064762"/>
      <w:bookmarkStart w:id="5379" w:name="_Toc94529268"/>
      <w:bookmarkStart w:id="5380" w:name="_Toc60740993"/>
      <w:bookmarkStart w:id="5381" w:name="_Toc60741318"/>
      <w:bookmarkStart w:id="5382" w:name="_Ref60742966"/>
      <w:bookmarkStart w:id="5383" w:name="_Ref60742970"/>
      <w:bookmarkStart w:id="5384" w:name="_Ref60743356"/>
      <w:bookmarkStart w:id="5385" w:name="_Ref60743359"/>
      <w:bookmarkStart w:id="5386" w:name="_Toc70394821"/>
      <w:bookmarkStart w:id="5387" w:name="_Toc70394960"/>
      <w:bookmarkStart w:id="5388" w:name="_Toc79224297"/>
      <w:bookmarkStart w:id="5389" w:name="_Toc79309106"/>
      <w:bookmarkStart w:id="5390" w:name="_Toc79309250"/>
      <w:bookmarkStart w:id="5391" w:name="_Toc84064763"/>
      <w:bookmarkStart w:id="5392" w:name="_Toc94529269"/>
      <w:bookmarkStart w:id="5393" w:name="_Toc60740994"/>
      <w:bookmarkStart w:id="5394" w:name="_Toc60741319"/>
      <w:bookmarkStart w:id="5395" w:name="_Ref60743443"/>
      <w:bookmarkStart w:id="5396" w:name="_Ref60743446"/>
      <w:bookmarkStart w:id="5397" w:name="_Toc70394822"/>
      <w:bookmarkStart w:id="5398" w:name="_Toc70394961"/>
      <w:bookmarkStart w:id="5399" w:name="_Toc79224298"/>
      <w:bookmarkStart w:id="5400" w:name="_Toc79309107"/>
      <w:bookmarkStart w:id="5401" w:name="_Toc79309251"/>
      <w:bookmarkStart w:id="5402" w:name="_Toc84064764"/>
      <w:bookmarkStart w:id="5403" w:name="_Toc94529270"/>
      <w:bookmarkStart w:id="5404" w:name="_Toc60740995"/>
      <w:bookmarkStart w:id="5405" w:name="_Toc60741320"/>
      <w:bookmarkStart w:id="5406" w:name="_Ref60743222"/>
      <w:bookmarkStart w:id="5407" w:name="_Ref60743226"/>
      <w:bookmarkStart w:id="5408" w:name="_Toc70394823"/>
      <w:bookmarkStart w:id="5409" w:name="_Toc70394962"/>
      <w:bookmarkStart w:id="5410" w:name="_Toc79224299"/>
      <w:bookmarkStart w:id="5411" w:name="_Toc79309108"/>
      <w:bookmarkStart w:id="5412" w:name="_Toc79309252"/>
      <w:bookmarkStart w:id="5413" w:name="_Toc84064765"/>
      <w:bookmarkStart w:id="5414" w:name="_Toc94529271"/>
      <w:bookmarkStart w:id="5415" w:name="_Toc60740996"/>
      <w:bookmarkStart w:id="5416" w:name="_Toc60741321"/>
      <w:bookmarkStart w:id="5417" w:name="_Ref60743016"/>
      <w:bookmarkStart w:id="5418" w:name="_Ref60743021"/>
      <w:bookmarkStart w:id="5419" w:name="_Toc70394824"/>
      <w:bookmarkStart w:id="5420" w:name="_Toc70394963"/>
      <w:bookmarkStart w:id="5421" w:name="_Toc79224300"/>
      <w:bookmarkStart w:id="5422" w:name="_Toc79309109"/>
      <w:bookmarkStart w:id="5423" w:name="_Toc79309253"/>
      <w:bookmarkStart w:id="5424" w:name="_Toc84064766"/>
      <w:bookmarkStart w:id="5425" w:name="_Toc94529272"/>
      <w:bookmarkStart w:id="5426" w:name="_Toc60740997"/>
      <w:bookmarkStart w:id="5427" w:name="_Toc60741322"/>
      <w:bookmarkStart w:id="5428" w:name="_Ref60742692"/>
      <w:bookmarkStart w:id="5429" w:name="_Ref60742696"/>
      <w:bookmarkStart w:id="5430" w:name="_Ref60743237"/>
      <w:bookmarkStart w:id="5431" w:name="_Ref60743240"/>
      <w:bookmarkStart w:id="5432" w:name="_Toc70394825"/>
      <w:bookmarkStart w:id="5433" w:name="_Toc70394964"/>
      <w:bookmarkStart w:id="5434" w:name="_Toc79224301"/>
      <w:bookmarkStart w:id="5435" w:name="_Toc79309110"/>
      <w:bookmarkStart w:id="5436" w:name="_Toc79309254"/>
      <w:bookmarkStart w:id="5437" w:name="_Toc84064767"/>
      <w:bookmarkStart w:id="5438" w:name="_Toc94529273"/>
      <w:bookmarkStart w:id="5439" w:name="_Toc60740998"/>
      <w:bookmarkStart w:id="5440" w:name="_Toc60741323"/>
      <w:bookmarkStart w:id="5441" w:name="_Ref60743246"/>
      <w:bookmarkStart w:id="5442" w:name="_Ref60743249"/>
      <w:bookmarkStart w:id="5443" w:name="_Toc70394826"/>
      <w:bookmarkStart w:id="5444" w:name="_Toc70394965"/>
      <w:bookmarkStart w:id="5445" w:name="_Toc79224302"/>
      <w:bookmarkStart w:id="5446" w:name="_Toc79309111"/>
      <w:bookmarkStart w:id="5447" w:name="_Toc79309255"/>
      <w:bookmarkStart w:id="5448" w:name="_Toc84064768"/>
      <w:bookmarkStart w:id="5449" w:name="_Toc94529274"/>
      <w:bookmarkStart w:id="5450" w:name="_Toc60741000"/>
      <w:bookmarkStart w:id="5451" w:name="_Toc60741325"/>
      <w:bookmarkStart w:id="5452" w:name="_Toc70394828"/>
      <w:bookmarkStart w:id="5453" w:name="_Toc70394967"/>
      <w:bookmarkStart w:id="5454" w:name="_Toc79224304"/>
      <w:bookmarkStart w:id="5455" w:name="_Toc79309113"/>
      <w:bookmarkStart w:id="5456" w:name="_Toc79309257"/>
      <w:bookmarkStart w:id="5457" w:name="_Toc84064770"/>
      <w:bookmarkStart w:id="5458" w:name="_Toc94529276"/>
      <w:bookmarkStart w:id="5459" w:name="_Toc60740999"/>
      <w:bookmarkStart w:id="5460" w:name="_Toc60741324"/>
      <w:bookmarkStart w:id="5461" w:name="_Ref60742047"/>
      <w:bookmarkStart w:id="5462" w:name="_Ref63839781"/>
      <w:bookmarkStart w:id="5463" w:name="_Ref63839810"/>
      <w:bookmarkStart w:id="5464" w:name="_Toc70394827"/>
      <w:bookmarkStart w:id="5465" w:name="_Toc70394966"/>
      <w:bookmarkStart w:id="5466" w:name="_Toc79224303"/>
      <w:bookmarkStart w:id="5467" w:name="_Toc79309112"/>
      <w:bookmarkStart w:id="5468" w:name="_Toc79309256"/>
      <w:bookmarkStart w:id="5469" w:name="_Toc84064769"/>
      <w:bookmarkStart w:id="5470" w:name="_Toc94529275"/>
      <w:r w:rsidRPr="00C87911">
        <w:lastRenderedPageBreak/>
        <w:t>TPF 1.  Technical Proposal Submission Form</w:t>
      </w:r>
      <w:bookmarkEnd w:id="5354"/>
      <w:bookmarkEnd w:id="5355"/>
      <w:bookmarkEnd w:id="5356"/>
      <w:bookmarkEnd w:id="5357"/>
      <w:bookmarkEnd w:id="5358"/>
      <w:bookmarkEnd w:id="5359"/>
      <w:bookmarkEnd w:id="5360"/>
      <w:bookmarkEnd w:id="5361"/>
      <w:bookmarkEnd w:id="5362"/>
      <w:bookmarkEnd w:id="5363"/>
      <w:bookmarkEnd w:id="5364"/>
      <w:bookmarkEnd w:id="5365"/>
      <w:bookmarkEnd w:id="5366"/>
      <w:bookmarkEnd w:id="5367"/>
    </w:p>
    <w:p w:rsidR="00064A57" w:rsidRPr="00C87911" w:rsidRDefault="00064A57" w:rsidP="00064A57">
      <w:pPr>
        <w:pBdr>
          <w:bottom w:val="single" w:sz="12" w:space="1" w:color="auto"/>
        </w:pBdr>
      </w:pPr>
    </w:p>
    <w:p w:rsidR="00064A57" w:rsidRPr="00C87911" w:rsidRDefault="00064A57" w:rsidP="00064A57">
      <w:pPr>
        <w:rPr>
          <w:i/>
        </w:rPr>
      </w:pPr>
      <w:r w:rsidRPr="00C87911">
        <w:rPr>
          <w:i/>
        </w:rPr>
        <w:t>[Date]</w:t>
      </w:r>
    </w:p>
    <w:p w:rsidR="00064A57" w:rsidRPr="00C87911" w:rsidRDefault="00064A57" w:rsidP="00064A57"/>
    <w:p w:rsidR="00064A57" w:rsidRPr="00C87911" w:rsidRDefault="00064A57" w:rsidP="00064A57">
      <w:r w:rsidRPr="00C87911">
        <w:rPr>
          <w:i/>
        </w:rPr>
        <w:t xml:space="preserve">[Name and address of the </w:t>
      </w:r>
      <w:r w:rsidR="003E708E" w:rsidRPr="003E708E">
        <w:rPr>
          <w:b/>
          <w:i/>
        </w:rPr>
        <w:t>NEDA</w:t>
      </w:r>
      <w:r w:rsidRPr="00C87911">
        <w:rPr>
          <w:i/>
        </w:rPr>
        <w:t>]</w:t>
      </w:r>
    </w:p>
    <w:p w:rsidR="00064A57" w:rsidRPr="00C87911" w:rsidRDefault="00064A57" w:rsidP="00064A57"/>
    <w:p w:rsidR="00064A57" w:rsidRPr="00C87911" w:rsidRDefault="00064A57" w:rsidP="00064A57">
      <w:r w:rsidRPr="00C87911">
        <w:t>Ladies/Gentlemen:</w:t>
      </w:r>
    </w:p>
    <w:p w:rsidR="00064A57" w:rsidRPr="00C87911" w:rsidRDefault="00064A57" w:rsidP="00064A57">
      <w:r w:rsidRPr="00C87911">
        <w:tab/>
        <w:t xml:space="preserve">We, the undersigned, offer to provide the consulting services for </w:t>
      </w:r>
      <w:r w:rsidRPr="00C87911">
        <w:rPr>
          <w:i/>
        </w:rPr>
        <w:t>[Title of Project]</w:t>
      </w:r>
      <w:r w:rsidRPr="00C87911">
        <w:t xml:space="preserve"> in accordance with your Bidding Documents dated </w:t>
      </w:r>
      <w:r w:rsidRPr="00C87911">
        <w:rPr>
          <w:i/>
        </w:rPr>
        <w:t>[insert date]</w:t>
      </w:r>
      <w:r w:rsidRPr="00C87911">
        <w:t xml:space="preserve"> and our Bid.  We are hereby submitting our Bid, which includes this </w:t>
      </w:r>
      <w:r w:rsidRPr="00C87911">
        <w:rPr>
          <w:spacing w:val="-2"/>
        </w:rPr>
        <w:t>Technical Proposal</w:t>
      </w:r>
      <w:r w:rsidRPr="00C87911">
        <w:t>, and a Financial Proposal sealed under a separate envelope.</w:t>
      </w:r>
    </w:p>
    <w:p w:rsidR="00064A57" w:rsidRPr="00C87911" w:rsidRDefault="00064A57" w:rsidP="00064A57">
      <w:r w:rsidRPr="00C87911">
        <w:tab/>
        <w:t xml:space="preserve">If negotiations are held during the period of </w:t>
      </w:r>
      <w:r w:rsidR="00A655F4" w:rsidRPr="00C87911">
        <w:t xml:space="preserve">proposal </w:t>
      </w:r>
      <w:r w:rsidRPr="00C87911">
        <w:t xml:space="preserve">validity, </w:t>
      </w:r>
      <w:r w:rsidRPr="00C87911">
        <w:rPr>
          <w:i/>
        </w:rPr>
        <w:t>i.e.</w:t>
      </w:r>
      <w:r w:rsidRPr="00C87911">
        <w:t xml:space="preserve">, before </w:t>
      </w:r>
      <w:r w:rsidRPr="00C87911">
        <w:rPr>
          <w:i/>
        </w:rPr>
        <w:t>[insert date],</w:t>
      </w:r>
      <w:r w:rsidRPr="00C87911">
        <w:t xml:space="preserve"> we undertake to negotiate on the basis of the proposed staff.  Our </w:t>
      </w:r>
      <w:r w:rsidR="00A655F4" w:rsidRPr="00C87911">
        <w:t>Proposal</w:t>
      </w:r>
      <w:r w:rsidRPr="00C87911">
        <w:t xml:space="preserve"> is binding upon us and subject to the modifications resulting from contract negotiations.</w:t>
      </w:r>
    </w:p>
    <w:p w:rsidR="00064A57" w:rsidRPr="00C87911" w:rsidRDefault="00064A57" w:rsidP="00064A57">
      <w:pPr>
        <w:ind w:firstLine="720"/>
      </w:pPr>
      <w:r w:rsidRPr="00C87911">
        <w:t xml:space="preserve">In accordance with </w:t>
      </w:r>
      <w:r w:rsidRPr="00C87911">
        <w:rPr>
          <w:b/>
        </w:rPr>
        <w:t>GCC</w:t>
      </w:r>
      <w:r w:rsidRPr="00C87911">
        <w:t xml:space="preserve"> Clause </w:t>
      </w:r>
      <w:fldSimple w:instr=" REF _Ref60742378 \r \h  \* MERGEFORMAT ">
        <w:r w:rsidR="00610F9D">
          <w:t>16</w:t>
        </w:r>
      </w:fldSimple>
      <w:r w:rsidRPr="00C87911">
        <w:t xml:space="preserve"> we acknowledge and accept the </w:t>
      </w:r>
      <w:r w:rsidR="003E708E" w:rsidRPr="003E708E">
        <w:rPr>
          <w:b/>
        </w:rPr>
        <w:t>NEDA</w:t>
      </w:r>
      <w:r w:rsidRPr="00C87911">
        <w:t xml:space="preserve">’s right to inspect and audit all records relating to our </w:t>
      </w:r>
      <w:r w:rsidR="00A655F4" w:rsidRPr="00C87911">
        <w:t>Proposal</w:t>
      </w:r>
      <w:r w:rsidRPr="00C87911">
        <w:t xml:space="preserve"> irrespective of whether we enter into a contract with the </w:t>
      </w:r>
      <w:r w:rsidR="003E708E" w:rsidRPr="003E708E">
        <w:rPr>
          <w:b/>
        </w:rPr>
        <w:t>NEDA</w:t>
      </w:r>
      <w:r w:rsidRPr="00C87911">
        <w:t xml:space="preserve"> as a result of this </w:t>
      </w:r>
      <w:r w:rsidR="00A655F4" w:rsidRPr="00C87911">
        <w:t>Proposal</w:t>
      </w:r>
      <w:r w:rsidRPr="00C87911">
        <w:t xml:space="preserve"> or not.</w:t>
      </w:r>
    </w:p>
    <w:p w:rsidR="00064A57" w:rsidRPr="00C87911" w:rsidRDefault="00064A57" w:rsidP="00064A57">
      <w:r w:rsidRPr="00C87911">
        <w:tab/>
        <w:t xml:space="preserve">We understand you are not bound to accept any </w:t>
      </w:r>
      <w:r w:rsidR="00A655F4" w:rsidRPr="00C87911">
        <w:t xml:space="preserve">Proposal </w:t>
      </w:r>
      <w:r w:rsidRPr="00C87911">
        <w:t xml:space="preserve">received for the selection of a </w:t>
      </w:r>
      <w:r w:rsidR="003E708E" w:rsidRPr="003E708E">
        <w:rPr>
          <w:b/>
        </w:rPr>
        <w:t>Consultant</w:t>
      </w:r>
      <w:r w:rsidRPr="00C87911">
        <w:t xml:space="preserve"> for the Project.</w:t>
      </w:r>
    </w:p>
    <w:p w:rsidR="00064A57" w:rsidRPr="00C87911" w:rsidRDefault="00064A57" w:rsidP="00064A57">
      <w:r w:rsidRPr="00C87911">
        <w:tab/>
        <w:t>We remain,</w:t>
      </w:r>
    </w:p>
    <w:p w:rsidR="00064A57" w:rsidRPr="00C87911" w:rsidRDefault="00064A57" w:rsidP="00064A57"/>
    <w:p w:rsidR="00064A57" w:rsidRPr="00C87911" w:rsidRDefault="00064A57" w:rsidP="00064A57">
      <w:pPr>
        <w:jc w:val="center"/>
      </w:pPr>
      <w:r w:rsidRPr="00C87911">
        <w:t>Yours sincerely,</w:t>
      </w:r>
    </w:p>
    <w:p w:rsidR="00064A57" w:rsidRPr="00C87911" w:rsidRDefault="00064A57" w:rsidP="00064A57">
      <w:pPr>
        <w:pStyle w:val="StyleLeft1"/>
        <w:spacing w:after="0"/>
        <w:ind w:left="0"/>
        <w:jc w:val="center"/>
      </w:pPr>
      <w:r w:rsidRPr="00C87911">
        <w:t>Authorized Signature:</w:t>
      </w:r>
    </w:p>
    <w:p w:rsidR="00064A57" w:rsidRPr="00C87911" w:rsidRDefault="00064A57" w:rsidP="00064A57">
      <w:pPr>
        <w:pStyle w:val="StyleLeft1"/>
        <w:spacing w:after="0"/>
        <w:ind w:left="0"/>
        <w:jc w:val="center"/>
      </w:pPr>
      <w:r w:rsidRPr="00C87911">
        <w:t>Name and Title of Signatory:</w:t>
      </w:r>
    </w:p>
    <w:p w:rsidR="00064A57" w:rsidRPr="00C87911" w:rsidRDefault="00064A57" w:rsidP="00064A57">
      <w:pPr>
        <w:spacing w:after="0"/>
        <w:jc w:val="center"/>
      </w:pPr>
      <w:r w:rsidRPr="00C87911">
        <w:t>Name of Firm:</w:t>
      </w:r>
    </w:p>
    <w:p w:rsidR="00064A57" w:rsidRPr="00C87911" w:rsidRDefault="00064A57" w:rsidP="00064A57">
      <w:pPr>
        <w:spacing w:after="0"/>
        <w:jc w:val="center"/>
      </w:pPr>
      <w:r w:rsidRPr="00C87911">
        <w:t>Address:</w:t>
      </w:r>
    </w:p>
    <w:p w:rsidR="00064A57" w:rsidRPr="00C87911" w:rsidRDefault="00064A57" w:rsidP="00064A57">
      <w:pPr>
        <w:spacing w:after="0"/>
        <w:jc w:val="center"/>
        <w:sectPr w:rsidR="00064A57" w:rsidRPr="00C87911" w:rsidSect="007A3E0A">
          <w:headerReference w:type="default" r:id="rId14"/>
          <w:footerReference w:type="default" r:id="rId15"/>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471" w:name="_Toc99173282"/>
      <w:bookmarkStart w:id="5472" w:name="_Ref99174894"/>
      <w:bookmarkStart w:id="5473" w:name="_Ref99175632"/>
      <w:r w:rsidRPr="00C87911">
        <w:lastRenderedPageBreak/>
        <w:t xml:space="preserve">TPF 2.  </w:t>
      </w:r>
      <w:r w:rsidR="003E708E" w:rsidRPr="003E708E">
        <w:rPr>
          <w:b/>
        </w:rPr>
        <w:t>Consultant</w:t>
      </w:r>
      <w:r w:rsidRPr="00C87911">
        <w:t>’s References</w:t>
      </w:r>
      <w:bookmarkEnd w:id="5368"/>
      <w:bookmarkEnd w:id="5369"/>
      <w:bookmarkEnd w:id="5370"/>
      <w:bookmarkEnd w:id="5371"/>
      <w:bookmarkEnd w:id="5372"/>
      <w:bookmarkEnd w:id="5373"/>
      <w:bookmarkEnd w:id="5374"/>
      <w:bookmarkEnd w:id="5375"/>
      <w:bookmarkEnd w:id="5376"/>
      <w:bookmarkEnd w:id="5377"/>
      <w:bookmarkEnd w:id="5378"/>
      <w:bookmarkEnd w:id="5379"/>
      <w:bookmarkEnd w:id="5471"/>
      <w:bookmarkEnd w:id="5472"/>
      <w:bookmarkEnd w:id="5473"/>
    </w:p>
    <w:p w:rsidR="00064A57" w:rsidRPr="00C87911" w:rsidRDefault="00064A57" w:rsidP="00064A57">
      <w:pPr>
        <w:pBdr>
          <w:bottom w:val="single" w:sz="12" w:space="1" w:color="auto"/>
        </w:pBdr>
      </w:pPr>
    </w:p>
    <w:p w:rsidR="00064A57" w:rsidRPr="00C87911" w:rsidRDefault="00064A57" w:rsidP="00064A57">
      <w:pPr>
        <w:spacing w:after="0"/>
        <w:jc w:val="center"/>
        <w:rPr>
          <w:b/>
        </w:rPr>
      </w:pPr>
      <w:r w:rsidRPr="00C87911">
        <w:rPr>
          <w:b/>
        </w:rPr>
        <w:t xml:space="preserve">Relevant Services Carried Out </w:t>
      </w:r>
    </w:p>
    <w:p w:rsidR="00064A57" w:rsidRPr="00C87911" w:rsidRDefault="00064A57" w:rsidP="00064A57">
      <w:pPr>
        <w:spacing w:after="0"/>
        <w:jc w:val="center"/>
        <w:rPr>
          <w:b/>
        </w:rPr>
      </w:pPr>
      <w:r w:rsidRPr="00C87911">
        <w:rPr>
          <w:b/>
        </w:rPr>
        <w:t>That Best Illustrate Qualifications</w:t>
      </w:r>
    </w:p>
    <w:p w:rsidR="00064A57" w:rsidRPr="00C87911" w:rsidRDefault="00064A57" w:rsidP="00064A57">
      <w:pPr>
        <w:jc w:val="center"/>
      </w:pPr>
    </w:p>
    <w:p w:rsidR="00064A57" w:rsidRPr="00C87911" w:rsidRDefault="00064A57" w:rsidP="00064A57">
      <w:r w:rsidRPr="00C87911">
        <w:t>Using the format below, provide information on each project for which your firm/entity, either individually, as a corporate entity, or as one of the major companies within an association, was legally contracted.</w:t>
      </w:r>
    </w:p>
    <w:tbl>
      <w:tblPr>
        <w:tblW w:w="900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tblPr>
      <w:tblGrid>
        <w:gridCol w:w="2678"/>
        <w:gridCol w:w="2856"/>
        <w:gridCol w:w="3466"/>
      </w:tblGrid>
      <w:tr w:rsidR="00064A57" w:rsidRPr="00C87911" w:rsidTr="007A3E0A">
        <w:trPr>
          <w:jc w:val="center"/>
        </w:trPr>
        <w:tc>
          <w:tcPr>
            <w:tcW w:w="5357" w:type="dxa"/>
            <w:gridSpan w:val="2"/>
          </w:tcPr>
          <w:p w:rsidR="00064A57" w:rsidRPr="00C87911" w:rsidRDefault="00064A57" w:rsidP="007A3E0A">
            <w:pPr>
              <w:rPr>
                <w:sz w:val="20"/>
              </w:rPr>
            </w:pPr>
            <w:r w:rsidRPr="00C87911">
              <w:rPr>
                <w:sz w:val="20"/>
              </w:rPr>
              <w:t>Project Name:</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Country:</w:t>
            </w:r>
          </w:p>
        </w:tc>
      </w:tr>
      <w:tr w:rsidR="00064A57" w:rsidRPr="00C87911" w:rsidTr="007A3E0A">
        <w:trPr>
          <w:jc w:val="center"/>
        </w:trPr>
        <w:tc>
          <w:tcPr>
            <w:tcW w:w="5357" w:type="dxa"/>
            <w:gridSpan w:val="2"/>
          </w:tcPr>
          <w:p w:rsidR="00064A57" w:rsidRPr="00C87911" w:rsidRDefault="00064A57" w:rsidP="007A3E0A">
            <w:pPr>
              <w:rPr>
                <w:sz w:val="20"/>
              </w:rPr>
            </w:pPr>
            <w:r w:rsidRPr="00C87911">
              <w:rPr>
                <w:sz w:val="20"/>
              </w:rPr>
              <w:t>Location within Country:</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Professional Staff Provided by Your Firm/Entity(profiles):</w:t>
            </w:r>
          </w:p>
        </w:tc>
      </w:tr>
      <w:tr w:rsidR="00064A57" w:rsidRPr="00C87911" w:rsidTr="007A3E0A">
        <w:trPr>
          <w:jc w:val="center"/>
        </w:trPr>
        <w:tc>
          <w:tcPr>
            <w:tcW w:w="5357" w:type="dxa"/>
            <w:gridSpan w:val="2"/>
          </w:tcPr>
          <w:p w:rsidR="00064A57" w:rsidRPr="00C87911" w:rsidRDefault="00064A57" w:rsidP="007A3E0A">
            <w:pPr>
              <w:rPr>
                <w:sz w:val="20"/>
              </w:rPr>
            </w:pPr>
            <w:r w:rsidRPr="00C87911">
              <w:rPr>
                <w:sz w:val="20"/>
              </w:rPr>
              <w:t>Name of Client:</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N</w:t>
            </w:r>
            <w:r w:rsidRPr="00C87911">
              <w:rPr>
                <w:sz w:val="20"/>
                <w:u w:val="single"/>
                <w:vertAlign w:val="superscript"/>
              </w:rPr>
              <w:t>o</w:t>
            </w:r>
            <w:r w:rsidRPr="00C87911">
              <w:rPr>
                <w:sz w:val="20"/>
              </w:rPr>
              <w:t xml:space="preserve"> of Staff:</w:t>
            </w:r>
          </w:p>
        </w:tc>
      </w:tr>
      <w:tr w:rsidR="00064A57" w:rsidRPr="00C87911" w:rsidTr="007A3E0A">
        <w:trPr>
          <w:jc w:val="center"/>
        </w:trPr>
        <w:tc>
          <w:tcPr>
            <w:tcW w:w="5357" w:type="dxa"/>
            <w:gridSpan w:val="2"/>
          </w:tcPr>
          <w:p w:rsidR="00064A57" w:rsidRPr="00C87911" w:rsidRDefault="00064A57" w:rsidP="007A3E0A">
            <w:pPr>
              <w:rPr>
                <w:sz w:val="20"/>
              </w:rPr>
            </w:pPr>
            <w:r w:rsidRPr="00C87911">
              <w:rPr>
                <w:sz w:val="20"/>
              </w:rPr>
              <w:t>Address:</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N</w:t>
            </w:r>
            <w:r w:rsidRPr="00C87911">
              <w:rPr>
                <w:sz w:val="20"/>
                <w:u w:val="single"/>
                <w:vertAlign w:val="superscript"/>
              </w:rPr>
              <w:t>o</w:t>
            </w:r>
            <w:r w:rsidRPr="00C87911">
              <w:rPr>
                <w:sz w:val="20"/>
              </w:rPr>
              <w:t xml:space="preserve"> of Staff-Months; Duration of Project:</w:t>
            </w:r>
          </w:p>
        </w:tc>
      </w:tr>
      <w:tr w:rsidR="00064A57" w:rsidRPr="00C87911" w:rsidTr="007A3E0A">
        <w:trPr>
          <w:jc w:val="center"/>
        </w:trPr>
        <w:tc>
          <w:tcPr>
            <w:tcW w:w="2592" w:type="dxa"/>
          </w:tcPr>
          <w:p w:rsidR="00064A57" w:rsidRPr="00C87911" w:rsidRDefault="00064A57" w:rsidP="007A3E0A">
            <w:pPr>
              <w:rPr>
                <w:sz w:val="20"/>
              </w:rPr>
            </w:pPr>
            <w:r w:rsidRPr="00C87911">
              <w:rPr>
                <w:sz w:val="20"/>
              </w:rPr>
              <w:t>Start Date (Month/Year):</w:t>
            </w:r>
          </w:p>
          <w:p w:rsidR="00064A57" w:rsidRPr="00C87911" w:rsidRDefault="00064A57" w:rsidP="007A3E0A">
            <w:pPr>
              <w:rPr>
                <w:sz w:val="20"/>
              </w:rPr>
            </w:pPr>
          </w:p>
        </w:tc>
        <w:tc>
          <w:tcPr>
            <w:tcW w:w="2765" w:type="dxa"/>
          </w:tcPr>
          <w:p w:rsidR="00064A57" w:rsidRPr="00C87911" w:rsidRDefault="00064A57" w:rsidP="007A3E0A">
            <w:pPr>
              <w:rPr>
                <w:sz w:val="20"/>
              </w:rPr>
            </w:pPr>
            <w:r w:rsidRPr="00C87911">
              <w:rPr>
                <w:sz w:val="20"/>
              </w:rPr>
              <w:t>Completion Date (Month/Year):</w:t>
            </w:r>
          </w:p>
        </w:tc>
        <w:tc>
          <w:tcPr>
            <w:tcW w:w="3355" w:type="dxa"/>
          </w:tcPr>
          <w:p w:rsidR="00064A57" w:rsidRPr="00C87911" w:rsidRDefault="00064A57" w:rsidP="007A3E0A">
            <w:pPr>
              <w:rPr>
                <w:sz w:val="20"/>
              </w:rPr>
            </w:pPr>
            <w:r w:rsidRPr="00C87911">
              <w:rPr>
                <w:sz w:val="20"/>
              </w:rPr>
              <w:t>Approx. Value of Services (in Current US$):</w:t>
            </w:r>
          </w:p>
        </w:tc>
      </w:tr>
      <w:tr w:rsidR="00064A57" w:rsidRPr="00C87911" w:rsidTr="007A3E0A">
        <w:trPr>
          <w:jc w:val="center"/>
        </w:trPr>
        <w:tc>
          <w:tcPr>
            <w:tcW w:w="5357" w:type="dxa"/>
            <w:gridSpan w:val="2"/>
          </w:tcPr>
          <w:p w:rsidR="00064A57" w:rsidRPr="00C87911" w:rsidRDefault="00064A57" w:rsidP="007A3E0A">
            <w:pPr>
              <w:rPr>
                <w:sz w:val="20"/>
              </w:rPr>
            </w:pPr>
            <w:r w:rsidRPr="00C87911">
              <w:rPr>
                <w:sz w:val="20"/>
              </w:rPr>
              <w:t xml:space="preserve">Name of Associated </w:t>
            </w:r>
            <w:r w:rsidR="003E708E" w:rsidRPr="003E708E">
              <w:rPr>
                <w:b/>
                <w:sz w:val="20"/>
              </w:rPr>
              <w:t>Consultant</w:t>
            </w:r>
            <w:r w:rsidRPr="00C87911">
              <w:rPr>
                <w:sz w:val="20"/>
              </w:rPr>
              <w:t>s, if any:</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N</w:t>
            </w:r>
            <w:r w:rsidRPr="00C87911">
              <w:rPr>
                <w:sz w:val="20"/>
                <w:u w:val="single"/>
                <w:vertAlign w:val="superscript"/>
              </w:rPr>
              <w:t>o</w:t>
            </w:r>
            <w:r w:rsidRPr="00C87911">
              <w:rPr>
                <w:sz w:val="20"/>
              </w:rPr>
              <w:t xml:space="preserve"> of Months of Professional Staff Provided by Associated </w:t>
            </w:r>
            <w:r w:rsidR="003E708E" w:rsidRPr="003E708E">
              <w:rPr>
                <w:b/>
                <w:sz w:val="20"/>
              </w:rPr>
              <w:t>Consultant</w:t>
            </w:r>
            <w:r w:rsidRPr="00C87911">
              <w:rPr>
                <w:sz w:val="20"/>
              </w:rPr>
              <w:t>s:</w:t>
            </w:r>
          </w:p>
        </w:tc>
      </w:tr>
      <w:tr w:rsidR="00064A57" w:rsidRPr="00C87911" w:rsidTr="007A3E0A">
        <w:trPr>
          <w:jc w:val="center"/>
        </w:trPr>
        <w:tc>
          <w:tcPr>
            <w:tcW w:w="8712" w:type="dxa"/>
            <w:gridSpan w:val="3"/>
          </w:tcPr>
          <w:p w:rsidR="00064A57" w:rsidRPr="00C87911" w:rsidRDefault="00064A57" w:rsidP="007A3E0A">
            <w:pPr>
              <w:rPr>
                <w:sz w:val="20"/>
              </w:rPr>
            </w:pPr>
            <w:r w:rsidRPr="00C87911">
              <w:rPr>
                <w:sz w:val="20"/>
              </w:rPr>
              <w:t>Name of Senior Staff (Project Director/Coordinator, Team Leader) Involved and Functions Performed:</w:t>
            </w:r>
          </w:p>
          <w:p w:rsidR="00064A57" w:rsidRPr="00C87911" w:rsidRDefault="00064A57" w:rsidP="007A3E0A">
            <w:pPr>
              <w:rPr>
                <w:sz w:val="20"/>
              </w:rPr>
            </w:pPr>
          </w:p>
        </w:tc>
      </w:tr>
      <w:tr w:rsidR="00064A57" w:rsidRPr="00C87911" w:rsidTr="007A3E0A">
        <w:trPr>
          <w:jc w:val="center"/>
        </w:trPr>
        <w:tc>
          <w:tcPr>
            <w:tcW w:w="8712" w:type="dxa"/>
            <w:gridSpan w:val="3"/>
            <w:tcBorders>
              <w:bottom w:val="nil"/>
            </w:tcBorders>
          </w:tcPr>
          <w:p w:rsidR="00064A57" w:rsidRPr="00C87911" w:rsidRDefault="00064A57" w:rsidP="007A3E0A">
            <w:pPr>
              <w:rPr>
                <w:sz w:val="20"/>
              </w:rPr>
            </w:pPr>
            <w:r w:rsidRPr="00C87911">
              <w:rPr>
                <w:sz w:val="20"/>
              </w:rPr>
              <w:t>Narrative Description of Project:</w:t>
            </w:r>
          </w:p>
          <w:p w:rsidR="00064A57" w:rsidRPr="00C87911" w:rsidRDefault="00064A57" w:rsidP="007A3E0A">
            <w:pPr>
              <w:rPr>
                <w:sz w:val="20"/>
              </w:rPr>
            </w:pPr>
          </w:p>
        </w:tc>
      </w:tr>
      <w:tr w:rsidR="00064A57" w:rsidRPr="00C87911" w:rsidTr="007A3E0A">
        <w:trPr>
          <w:jc w:val="center"/>
        </w:trPr>
        <w:tc>
          <w:tcPr>
            <w:tcW w:w="8712" w:type="dxa"/>
            <w:gridSpan w:val="3"/>
          </w:tcPr>
          <w:p w:rsidR="00064A57" w:rsidRPr="00C87911" w:rsidRDefault="00064A57" w:rsidP="007A3E0A">
            <w:pPr>
              <w:rPr>
                <w:sz w:val="20"/>
              </w:rPr>
            </w:pPr>
            <w:r w:rsidRPr="00C87911">
              <w:rPr>
                <w:sz w:val="20"/>
              </w:rPr>
              <w:t>Description of Actual Services Provided by Your Staff:</w:t>
            </w:r>
          </w:p>
          <w:p w:rsidR="00064A57" w:rsidRPr="00C87911" w:rsidRDefault="00064A57" w:rsidP="007A3E0A">
            <w:pPr>
              <w:rPr>
                <w:sz w:val="20"/>
              </w:rPr>
            </w:pPr>
          </w:p>
        </w:tc>
      </w:tr>
    </w:tbl>
    <w:p w:rsidR="00064A57" w:rsidRPr="00C87911" w:rsidRDefault="00064A57" w:rsidP="00064A57">
      <w:pPr>
        <w:tabs>
          <w:tab w:val="left" w:pos="5760"/>
        </w:tabs>
        <w:jc w:val="center"/>
      </w:pPr>
    </w:p>
    <w:p w:rsidR="00064A57" w:rsidRPr="00C87911" w:rsidRDefault="003E708E" w:rsidP="00064A57">
      <w:pPr>
        <w:tabs>
          <w:tab w:val="left" w:pos="5760"/>
        </w:tabs>
        <w:jc w:val="center"/>
      </w:pPr>
      <w:r w:rsidRPr="003E708E">
        <w:rPr>
          <w:b/>
        </w:rPr>
        <w:t>Consultant</w:t>
      </w:r>
      <w:r w:rsidR="00064A57" w:rsidRPr="00C87911">
        <w:t xml:space="preserve">’s Name:  </w:t>
      </w:r>
      <w:r w:rsidR="00064A57" w:rsidRPr="00C87911">
        <w:rPr>
          <w:u w:val="single"/>
        </w:rPr>
        <w:tab/>
      </w:r>
    </w:p>
    <w:p w:rsidR="00064A57" w:rsidRPr="00C87911" w:rsidRDefault="00064A57" w:rsidP="00064A57"/>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474" w:name="_Toc99173283"/>
      <w:bookmarkStart w:id="5475" w:name="_Ref99175272"/>
      <w:bookmarkStart w:id="5476" w:name="_Ref99175863"/>
      <w:r w:rsidRPr="00C87911">
        <w:lastRenderedPageBreak/>
        <w:t xml:space="preserve">TPF 3.  Comments and Suggestions of </w:t>
      </w:r>
      <w:r w:rsidR="003E708E" w:rsidRPr="003E708E">
        <w:rPr>
          <w:b/>
        </w:rPr>
        <w:t>Consultant</w:t>
      </w:r>
      <w:r w:rsidRPr="00C87911">
        <w:t xml:space="preserve"> on the Terms of Reference and on Data, Services, and Facilities to be Provided by the </w:t>
      </w:r>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474"/>
      <w:bookmarkEnd w:id="5475"/>
      <w:bookmarkEnd w:id="5476"/>
      <w:r w:rsidR="003E708E" w:rsidRPr="003E708E">
        <w:rPr>
          <w:b/>
        </w:rPr>
        <w:t>NEDA</w:t>
      </w:r>
    </w:p>
    <w:p w:rsidR="00064A57" w:rsidRPr="00C87911" w:rsidRDefault="00064A57" w:rsidP="00064A57">
      <w:pPr>
        <w:pBdr>
          <w:bottom w:val="single" w:sz="12" w:space="1" w:color="auto"/>
        </w:pBdr>
        <w:spacing w:after="0"/>
        <w:rPr>
          <w:u w:val="single"/>
        </w:rPr>
      </w:pPr>
    </w:p>
    <w:p w:rsidR="00064A57" w:rsidRPr="00C87911" w:rsidRDefault="00064A57" w:rsidP="00064A57">
      <w:pPr>
        <w:spacing w:after="0"/>
        <w:rPr>
          <w:u w:val="single"/>
        </w:rPr>
      </w:pPr>
    </w:p>
    <w:p w:rsidR="00064A57" w:rsidRPr="00C87911" w:rsidRDefault="00064A57" w:rsidP="00064A57">
      <w:pPr>
        <w:spacing w:after="0"/>
        <w:rPr>
          <w:u w:val="single"/>
        </w:rPr>
      </w:pPr>
    </w:p>
    <w:p w:rsidR="00064A57" w:rsidRPr="00C87911" w:rsidRDefault="00064A57" w:rsidP="00064A57">
      <w:pPr>
        <w:spacing w:after="0"/>
      </w:pPr>
      <w:r w:rsidRPr="00C87911">
        <w:rPr>
          <w:u w:val="single"/>
        </w:rPr>
        <w:t>On the Terms of Reference</w:t>
      </w:r>
      <w:r w:rsidRPr="00C87911">
        <w:t>:</w:t>
      </w:r>
    </w:p>
    <w:p w:rsidR="00064A57" w:rsidRPr="00C87911" w:rsidRDefault="00064A57" w:rsidP="00064A57">
      <w:pPr>
        <w:spacing w:after="0"/>
      </w:pPr>
    </w:p>
    <w:p w:rsidR="00064A57" w:rsidRPr="00C87911" w:rsidRDefault="00064A57" w:rsidP="00064A57">
      <w:pPr>
        <w:spacing w:after="0"/>
      </w:pPr>
    </w:p>
    <w:p w:rsidR="00064A57" w:rsidRPr="00C87911" w:rsidRDefault="00064A57" w:rsidP="00064A57">
      <w:pPr>
        <w:spacing w:after="0"/>
      </w:pPr>
      <w:r w:rsidRPr="00C87911">
        <w:t>1.</w:t>
      </w:r>
    </w:p>
    <w:p w:rsidR="00064A57" w:rsidRPr="00C87911" w:rsidRDefault="00064A57" w:rsidP="00064A57">
      <w:pPr>
        <w:spacing w:after="0"/>
      </w:pPr>
    </w:p>
    <w:p w:rsidR="00064A57" w:rsidRPr="00C87911" w:rsidRDefault="00064A57" w:rsidP="00064A57">
      <w:pPr>
        <w:spacing w:after="0"/>
      </w:pPr>
      <w:r w:rsidRPr="00C87911">
        <w:t>2.</w:t>
      </w:r>
    </w:p>
    <w:p w:rsidR="00064A57" w:rsidRPr="00C87911" w:rsidRDefault="00064A57" w:rsidP="00064A57">
      <w:pPr>
        <w:spacing w:after="0"/>
      </w:pPr>
    </w:p>
    <w:p w:rsidR="00064A57" w:rsidRPr="00C87911" w:rsidRDefault="00064A57" w:rsidP="00064A57">
      <w:pPr>
        <w:spacing w:after="0"/>
      </w:pPr>
      <w:r w:rsidRPr="00C87911">
        <w:t>3.</w:t>
      </w:r>
    </w:p>
    <w:p w:rsidR="00064A57" w:rsidRPr="00C87911" w:rsidRDefault="00064A57" w:rsidP="00064A57">
      <w:pPr>
        <w:spacing w:after="0"/>
      </w:pPr>
    </w:p>
    <w:p w:rsidR="00064A57" w:rsidRPr="00C87911" w:rsidRDefault="00064A57" w:rsidP="00064A57">
      <w:pPr>
        <w:spacing w:after="0"/>
      </w:pPr>
      <w:r w:rsidRPr="00C87911">
        <w:t>4.</w:t>
      </w:r>
    </w:p>
    <w:p w:rsidR="00064A57" w:rsidRPr="00C87911" w:rsidRDefault="00064A57" w:rsidP="00064A57">
      <w:pPr>
        <w:spacing w:after="0"/>
      </w:pPr>
    </w:p>
    <w:p w:rsidR="00064A57" w:rsidRPr="00C87911" w:rsidRDefault="00064A57" w:rsidP="00064A57">
      <w:pPr>
        <w:spacing w:after="0"/>
      </w:pPr>
      <w:r w:rsidRPr="00C87911">
        <w:t>5.</w:t>
      </w:r>
    </w:p>
    <w:p w:rsidR="00064A57" w:rsidRPr="00C87911" w:rsidRDefault="00064A57" w:rsidP="00064A57">
      <w:pPr>
        <w:spacing w:after="0"/>
      </w:pPr>
    </w:p>
    <w:p w:rsidR="00064A57" w:rsidRPr="00C87911" w:rsidRDefault="00064A57" w:rsidP="00064A57">
      <w:pPr>
        <w:spacing w:after="0"/>
      </w:pPr>
    </w:p>
    <w:p w:rsidR="00064A57" w:rsidRPr="00C87911" w:rsidRDefault="00064A57" w:rsidP="00064A57">
      <w:pPr>
        <w:spacing w:after="0"/>
        <w:rPr>
          <w:u w:val="single"/>
        </w:rPr>
      </w:pPr>
      <w:r w:rsidRPr="00C87911">
        <w:rPr>
          <w:u w:val="single"/>
        </w:rPr>
        <w:t xml:space="preserve">On the data, services, and facilities to be provided by the </w:t>
      </w:r>
      <w:r w:rsidR="003E708E" w:rsidRPr="003E708E">
        <w:rPr>
          <w:b/>
          <w:u w:val="single"/>
        </w:rPr>
        <w:t>NEDA</w:t>
      </w:r>
      <w:r w:rsidRPr="00C87911">
        <w:t>:</w:t>
      </w:r>
    </w:p>
    <w:p w:rsidR="00064A57" w:rsidRPr="00C87911" w:rsidRDefault="00064A57" w:rsidP="00064A57">
      <w:pPr>
        <w:spacing w:after="0"/>
        <w:rPr>
          <w:u w:val="single"/>
        </w:rPr>
      </w:pPr>
    </w:p>
    <w:p w:rsidR="00064A57" w:rsidRPr="00C87911" w:rsidRDefault="00064A57" w:rsidP="00064A57">
      <w:pPr>
        <w:spacing w:after="0"/>
        <w:rPr>
          <w:u w:val="single"/>
        </w:rPr>
      </w:pPr>
    </w:p>
    <w:p w:rsidR="00064A57" w:rsidRPr="00C87911" w:rsidRDefault="00064A57" w:rsidP="00064A57">
      <w:pPr>
        <w:spacing w:after="0"/>
      </w:pPr>
      <w:r w:rsidRPr="00C87911">
        <w:t>1.</w:t>
      </w:r>
    </w:p>
    <w:p w:rsidR="00064A57" w:rsidRPr="00C87911" w:rsidRDefault="00064A57" w:rsidP="00064A57">
      <w:pPr>
        <w:spacing w:after="0"/>
      </w:pPr>
    </w:p>
    <w:p w:rsidR="00064A57" w:rsidRPr="00C87911" w:rsidRDefault="00064A57" w:rsidP="00064A57">
      <w:pPr>
        <w:spacing w:after="0"/>
      </w:pPr>
      <w:r w:rsidRPr="00C87911">
        <w:t>2.</w:t>
      </w:r>
    </w:p>
    <w:p w:rsidR="00064A57" w:rsidRPr="00C87911" w:rsidRDefault="00064A57" w:rsidP="00064A57">
      <w:pPr>
        <w:spacing w:after="0"/>
      </w:pPr>
    </w:p>
    <w:p w:rsidR="00064A57" w:rsidRPr="00C87911" w:rsidRDefault="00064A57" w:rsidP="00064A57">
      <w:pPr>
        <w:spacing w:after="0"/>
      </w:pPr>
      <w:r w:rsidRPr="00C87911">
        <w:t>3.</w:t>
      </w:r>
    </w:p>
    <w:p w:rsidR="00064A57" w:rsidRPr="00C87911" w:rsidRDefault="00064A57" w:rsidP="00064A57">
      <w:pPr>
        <w:spacing w:after="0"/>
      </w:pPr>
    </w:p>
    <w:p w:rsidR="00064A57" w:rsidRPr="00C87911" w:rsidRDefault="00064A57" w:rsidP="00064A57">
      <w:pPr>
        <w:spacing w:after="0"/>
      </w:pPr>
      <w:r w:rsidRPr="00C87911">
        <w:t>4.</w:t>
      </w:r>
    </w:p>
    <w:p w:rsidR="00064A57" w:rsidRPr="00C87911" w:rsidRDefault="00064A57" w:rsidP="00064A57">
      <w:pPr>
        <w:spacing w:after="0"/>
      </w:pPr>
    </w:p>
    <w:p w:rsidR="00064A57" w:rsidRPr="00C87911" w:rsidRDefault="00064A57" w:rsidP="00064A57">
      <w:pPr>
        <w:spacing w:after="0"/>
      </w:pPr>
      <w:r w:rsidRPr="00C87911">
        <w:t>5.</w:t>
      </w:r>
    </w:p>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477" w:name="_Toc99173284"/>
      <w:bookmarkStart w:id="5478" w:name="_Ref99175672"/>
      <w:bookmarkStart w:id="5479" w:name="_Ref101759395"/>
      <w:r w:rsidRPr="00C87911">
        <w:lastRenderedPageBreak/>
        <w:t xml:space="preserve">TPF 4.  Description of the Methodology and Work Plan for Performing the </w:t>
      </w:r>
      <w:bookmarkEnd w:id="5393"/>
      <w:bookmarkEnd w:id="5394"/>
      <w:bookmarkEnd w:id="5395"/>
      <w:bookmarkEnd w:id="5396"/>
      <w:bookmarkEnd w:id="5397"/>
      <w:bookmarkEnd w:id="5398"/>
      <w:bookmarkEnd w:id="5399"/>
      <w:bookmarkEnd w:id="5400"/>
      <w:bookmarkEnd w:id="5401"/>
      <w:bookmarkEnd w:id="5402"/>
      <w:bookmarkEnd w:id="5403"/>
      <w:bookmarkEnd w:id="5477"/>
      <w:bookmarkEnd w:id="5478"/>
      <w:r w:rsidRPr="00C87911">
        <w:t>Project</w:t>
      </w:r>
      <w:bookmarkEnd w:id="5479"/>
    </w:p>
    <w:p w:rsidR="00064A57" w:rsidRPr="00C87911" w:rsidRDefault="00064A57" w:rsidP="00064A57">
      <w:pPr>
        <w:pBdr>
          <w:bottom w:val="single" w:sz="12" w:space="1" w:color="auto"/>
        </w:pBdr>
      </w:pPr>
    </w:p>
    <w:p w:rsidR="00064A57" w:rsidRPr="00C87911" w:rsidRDefault="00064A57" w:rsidP="00064A57"/>
    <w:p w:rsidR="00064A57" w:rsidRPr="00C87911" w:rsidRDefault="00064A57" w:rsidP="00064A57"/>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480" w:name="_Toc99173285"/>
      <w:bookmarkStart w:id="5481" w:name="_Ref99175740"/>
      <w:r w:rsidRPr="00C87911">
        <w:lastRenderedPageBreak/>
        <w:t xml:space="preserve">TPF 5.  Team Composition and Task </w:t>
      </w:r>
      <w:bookmarkEnd w:id="5404"/>
      <w:bookmarkEnd w:id="5405"/>
      <w:bookmarkEnd w:id="5406"/>
      <w:bookmarkEnd w:id="5407"/>
      <w:bookmarkEnd w:id="5408"/>
      <w:bookmarkEnd w:id="5409"/>
      <w:bookmarkEnd w:id="5410"/>
      <w:bookmarkEnd w:id="5411"/>
      <w:bookmarkEnd w:id="5412"/>
      <w:bookmarkEnd w:id="5413"/>
      <w:bookmarkEnd w:id="5414"/>
      <w:bookmarkEnd w:id="5480"/>
      <w:bookmarkEnd w:id="5481"/>
      <w:r w:rsidRPr="00C87911">
        <w:t>Projects</w:t>
      </w:r>
    </w:p>
    <w:p w:rsidR="00064A57" w:rsidRPr="00C87911" w:rsidRDefault="00064A57" w:rsidP="00064A57">
      <w:pPr>
        <w:pBdr>
          <w:bottom w:val="single" w:sz="12" w:space="1" w:color="auto"/>
        </w:pBdr>
      </w:pPr>
    </w:p>
    <w:p w:rsidR="00064A57" w:rsidRPr="00C87911" w:rsidRDefault="00064A57" w:rsidP="00064A57">
      <w:pPr>
        <w:spacing w:after="0"/>
        <w:jc w:val="center"/>
      </w:pPr>
    </w:p>
    <w:p w:rsidR="00064A57" w:rsidRPr="00C87911" w:rsidRDefault="00064A57" w:rsidP="00064A57">
      <w:pPr>
        <w:spacing w:after="0"/>
        <w:jc w:val="center"/>
      </w:pPr>
    </w:p>
    <w:tbl>
      <w:tblPr>
        <w:tblW w:w="13320" w:type="dxa"/>
        <w:tblInd w:w="108" w:type="dxa"/>
        <w:tblBorders>
          <w:top w:val="double" w:sz="6" w:space="0" w:color="auto"/>
          <w:left w:val="double" w:sz="6" w:space="0" w:color="auto"/>
          <w:bottom w:val="double" w:sz="6" w:space="0" w:color="auto"/>
          <w:right w:val="double" w:sz="6" w:space="0" w:color="auto"/>
        </w:tblBorders>
        <w:tblLayout w:type="fixed"/>
        <w:tblLook w:val="0000"/>
      </w:tblPr>
      <w:tblGrid>
        <w:gridCol w:w="3780"/>
        <w:gridCol w:w="4320"/>
        <w:gridCol w:w="5220"/>
      </w:tblGrid>
      <w:tr w:rsidR="00064A57" w:rsidRPr="00C87911" w:rsidTr="007A3E0A">
        <w:tc>
          <w:tcPr>
            <w:tcW w:w="13320" w:type="dxa"/>
            <w:gridSpan w:val="3"/>
          </w:tcPr>
          <w:p w:rsidR="00064A57" w:rsidRPr="00C87911" w:rsidRDefault="00064A57" w:rsidP="007A3E0A">
            <w:pPr>
              <w:spacing w:after="0"/>
            </w:pPr>
            <w:r w:rsidRPr="00C87911">
              <w:rPr>
                <w:b/>
              </w:rPr>
              <w:t>1.  Technical/Managerial Staff</w:t>
            </w: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Name</w:t>
            </w: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Position</w:t>
            </w: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Task</w:t>
            </w:r>
          </w:p>
        </w:tc>
      </w:tr>
      <w:tr w:rsidR="00064A57" w:rsidRPr="00C87911" w:rsidTr="007A3E0A">
        <w:tc>
          <w:tcPr>
            <w:tcW w:w="3780" w:type="dxa"/>
            <w:tcBorders>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bl>
    <w:p w:rsidR="00064A57" w:rsidRPr="00C87911" w:rsidRDefault="00064A57" w:rsidP="00064A57">
      <w:pPr>
        <w:spacing w:after="0"/>
      </w:pPr>
    </w:p>
    <w:p w:rsidR="00064A57" w:rsidRPr="00C87911" w:rsidRDefault="00064A57" w:rsidP="00064A57">
      <w:pPr>
        <w:spacing w:after="0"/>
      </w:pPr>
    </w:p>
    <w:p w:rsidR="00064A57" w:rsidRPr="00C87911" w:rsidRDefault="00064A57" w:rsidP="00064A57">
      <w:pPr>
        <w:spacing w:after="0"/>
      </w:pPr>
    </w:p>
    <w:tbl>
      <w:tblPr>
        <w:tblW w:w="13320" w:type="dxa"/>
        <w:tblInd w:w="108" w:type="dxa"/>
        <w:tblBorders>
          <w:top w:val="double" w:sz="6" w:space="0" w:color="auto"/>
          <w:left w:val="double" w:sz="6" w:space="0" w:color="auto"/>
          <w:bottom w:val="double" w:sz="6" w:space="0" w:color="auto"/>
          <w:right w:val="double" w:sz="6" w:space="0" w:color="auto"/>
        </w:tblBorders>
        <w:tblLayout w:type="fixed"/>
        <w:tblLook w:val="0000"/>
      </w:tblPr>
      <w:tblGrid>
        <w:gridCol w:w="3780"/>
        <w:gridCol w:w="4320"/>
        <w:gridCol w:w="5220"/>
      </w:tblGrid>
      <w:tr w:rsidR="00064A57" w:rsidRPr="00C87911" w:rsidTr="007A3E0A">
        <w:tc>
          <w:tcPr>
            <w:tcW w:w="13320" w:type="dxa"/>
            <w:gridSpan w:val="3"/>
          </w:tcPr>
          <w:p w:rsidR="00064A57" w:rsidRPr="00C87911" w:rsidRDefault="00064A57" w:rsidP="007A3E0A">
            <w:pPr>
              <w:spacing w:after="0"/>
            </w:pPr>
            <w:r w:rsidRPr="00C87911">
              <w:rPr>
                <w:b/>
              </w:rPr>
              <w:t>2.  Support Staff</w:t>
            </w: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Name</w:t>
            </w: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Position</w:t>
            </w: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Task</w:t>
            </w:r>
          </w:p>
        </w:tc>
      </w:tr>
      <w:tr w:rsidR="00064A57" w:rsidRPr="00C87911" w:rsidTr="007A3E0A">
        <w:tc>
          <w:tcPr>
            <w:tcW w:w="3780" w:type="dxa"/>
            <w:tcBorders>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bl>
    <w:p w:rsidR="00064A57" w:rsidRPr="00C87911" w:rsidRDefault="00064A57" w:rsidP="00064A57">
      <w:pPr>
        <w:spacing w:after="0"/>
      </w:pPr>
    </w:p>
    <w:p w:rsidR="00064A57" w:rsidRPr="00C87911" w:rsidRDefault="00064A57" w:rsidP="00064A57"/>
    <w:p w:rsidR="00064A57" w:rsidRPr="00C87911" w:rsidRDefault="00064A57" w:rsidP="008800C8">
      <w:pPr>
        <w:ind w:left="-360"/>
        <w:sectPr w:rsidR="00064A57" w:rsidRPr="00C87911" w:rsidSect="008800C8">
          <w:pgSz w:w="16834" w:h="11909" w:orient="landscape" w:code="9"/>
          <w:pgMar w:top="1440" w:right="1440" w:bottom="1440" w:left="1440" w:header="720" w:footer="720" w:gutter="0"/>
          <w:cols w:space="720"/>
          <w:docGrid w:linePitch="360"/>
        </w:sectPr>
      </w:pPr>
    </w:p>
    <w:p w:rsidR="00064A57" w:rsidRPr="00C87911" w:rsidRDefault="00064A57" w:rsidP="00064A57">
      <w:pPr>
        <w:pStyle w:val="Heading6"/>
      </w:pPr>
      <w:bookmarkStart w:id="5482" w:name="_Toc99173286"/>
      <w:bookmarkStart w:id="5483" w:name="_Ref99175315"/>
      <w:bookmarkStart w:id="5484" w:name="_Ref99175802"/>
      <w:r w:rsidRPr="00C87911">
        <w:lastRenderedPageBreak/>
        <w:t>TPF 6.  Format of Curriculum Vitae (CV) for Proposed Professional Staff</w:t>
      </w:r>
      <w:bookmarkEnd w:id="5415"/>
      <w:bookmarkEnd w:id="5416"/>
      <w:bookmarkEnd w:id="5417"/>
      <w:bookmarkEnd w:id="5418"/>
      <w:bookmarkEnd w:id="5419"/>
      <w:bookmarkEnd w:id="5420"/>
      <w:bookmarkEnd w:id="5421"/>
      <w:bookmarkEnd w:id="5422"/>
      <w:bookmarkEnd w:id="5423"/>
      <w:bookmarkEnd w:id="5424"/>
      <w:bookmarkEnd w:id="5425"/>
      <w:bookmarkEnd w:id="5482"/>
      <w:bookmarkEnd w:id="5483"/>
      <w:bookmarkEnd w:id="5484"/>
    </w:p>
    <w:p w:rsidR="00064A57" w:rsidRPr="00C87911" w:rsidRDefault="00064A57" w:rsidP="00064A57">
      <w:pPr>
        <w:pBdr>
          <w:bottom w:val="single" w:sz="12" w:space="1" w:color="auto"/>
        </w:pBdr>
      </w:pPr>
    </w:p>
    <w:p w:rsidR="00064A57" w:rsidRPr="00C87911" w:rsidRDefault="00064A57" w:rsidP="00064A57">
      <w:pPr>
        <w:tabs>
          <w:tab w:val="right" w:pos="8453"/>
        </w:tabs>
        <w:spacing w:after="0"/>
      </w:pPr>
    </w:p>
    <w:p w:rsidR="00FE3D65" w:rsidRPr="007012F4" w:rsidRDefault="00FE3D65" w:rsidP="00FE3D65">
      <w:pPr>
        <w:tabs>
          <w:tab w:val="right" w:pos="8453"/>
        </w:tabs>
        <w:spacing w:after="0" w:line="240" w:lineRule="auto"/>
      </w:pPr>
      <w:r w:rsidRPr="007012F4">
        <w:t xml:space="preserve">Proposed Position:  </w:t>
      </w:r>
      <w:r w:rsidRPr="007012F4">
        <w:rPr>
          <w:u w:val="single"/>
        </w:rPr>
        <w:tab/>
      </w:r>
    </w:p>
    <w:p w:rsidR="00FE3D65" w:rsidRPr="007012F4" w:rsidRDefault="00FE3D65" w:rsidP="00FE3D65">
      <w:pPr>
        <w:tabs>
          <w:tab w:val="right" w:pos="8453"/>
        </w:tabs>
        <w:spacing w:after="0" w:line="240" w:lineRule="auto"/>
      </w:pPr>
    </w:p>
    <w:p w:rsidR="00FE3D65" w:rsidRPr="007012F4" w:rsidRDefault="00FE3D65" w:rsidP="00FE3D65">
      <w:pPr>
        <w:tabs>
          <w:tab w:val="right" w:pos="8453"/>
        </w:tabs>
        <w:spacing w:after="0" w:line="240" w:lineRule="auto"/>
      </w:pPr>
      <w:r w:rsidRPr="007012F4">
        <w:t xml:space="preserve">Name of Firm:  </w:t>
      </w:r>
      <w:r w:rsidRPr="007012F4">
        <w:rPr>
          <w:u w:val="single"/>
        </w:rPr>
        <w:tab/>
      </w:r>
    </w:p>
    <w:p w:rsidR="00FE3D65" w:rsidRPr="007012F4" w:rsidRDefault="00FE3D65" w:rsidP="00FE3D65">
      <w:pPr>
        <w:tabs>
          <w:tab w:val="right" w:pos="8453"/>
        </w:tabs>
        <w:spacing w:after="0" w:line="240" w:lineRule="auto"/>
      </w:pPr>
    </w:p>
    <w:p w:rsidR="00FE3D65" w:rsidRPr="007012F4" w:rsidRDefault="00FE3D65" w:rsidP="00FE3D65">
      <w:pPr>
        <w:tabs>
          <w:tab w:val="right" w:pos="8453"/>
        </w:tabs>
        <w:spacing w:after="0" w:line="240" w:lineRule="auto"/>
      </w:pPr>
      <w:r w:rsidRPr="007012F4">
        <w:t xml:space="preserve">Name of Staff:  </w:t>
      </w:r>
      <w:r w:rsidRPr="007012F4">
        <w:rPr>
          <w:u w:val="single"/>
        </w:rPr>
        <w:tab/>
      </w:r>
    </w:p>
    <w:p w:rsidR="00FE3D65" w:rsidRPr="007012F4" w:rsidRDefault="00FE3D65" w:rsidP="00FE3D65">
      <w:pPr>
        <w:tabs>
          <w:tab w:val="right" w:pos="8453"/>
        </w:tabs>
        <w:spacing w:after="0" w:line="240" w:lineRule="auto"/>
      </w:pPr>
    </w:p>
    <w:p w:rsidR="00FE3D65" w:rsidRPr="007012F4" w:rsidRDefault="00FE3D65" w:rsidP="00FE3D65">
      <w:pPr>
        <w:tabs>
          <w:tab w:val="right" w:pos="8453"/>
        </w:tabs>
        <w:spacing w:after="0" w:line="240" w:lineRule="auto"/>
      </w:pPr>
      <w:r w:rsidRPr="007012F4">
        <w:t xml:space="preserve">Profession:  </w:t>
      </w:r>
      <w:r w:rsidRPr="007012F4">
        <w:rPr>
          <w:u w:val="single"/>
        </w:rPr>
        <w:tab/>
      </w:r>
    </w:p>
    <w:p w:rsidR="00FE3D65" w:rsidRPr="007012F4" w:rsidRDefault="00FE3D65" w:rsidP="00FE3D65">
      <w:pPr>
        <w:tabs>
          <w:tab w:val="right" w:pos="8453"/>
        </w:tabs>
        <w:spacing w:after="0" w:line="240" w:lineRule="auto"/>
      </w:pPr>
    </w:p>
    <w:p w:rsidR="00FE3D65" w:rsidRPr="007012F4" w:rsidRDefault="00FE3D65" w:rsidP="00FE3D65">
      <w:pPr>
        <w:tabs>
          <w:tab w:val="right" w:pos="8453"/>
        </w:tabs>
        <w:spacing w:after="0" w:line="240" w:lineRule="auto"/>
      </w:pPr>
      <w:r w:rsidRPr="007012F4">
        <w:t xml:space="preserve">Date of Birth:  </w:t>
      </w:r>
      <w:r w:rsidRPr="007012F4">
        <w:rPr>
          <w:u w:val="single"/>
        </w:rPr>
        <w:tab/>
      </w:r>
    </w:p>
    <w:p w:rsidR="00FE3D65" w:rsidRPr="007012F4" w:rsidRDefault="00FE3D65" w:rsidP="00FE3D65">
      <w:pPr>
        <w:tabs>
          <w:tab w:val="right" w:pos="8453"/>
        </w:tabs>
        <w:spacing w:after="0" w:line="240" w:lineRule="auto"/>
      </w:pPr>
    </w:p>
    <w:p w:rsidR="00FE3D65" w:rsidRPr="007012F4" w:rsidRDefault="00FE3D65" w:rsidP="00FE3D65">
      <w:pPr>
        <w:tabs>
          <w:tab w:val="right" w:pos="6480"/>
          <w:tab w:val="right" w:pos="8453"/>
        </w:tabs>
        <w:spacing w:after="0" w:line="240" w:lineRule="auto"/>
      </w:pPr>
      <w:r w:rsidRPr="007012F4">
        <w:t xml:space="preserve">Years with Firm/Entity:  </w:t>
      </w:r>
      <w:r w:rsidRPr="007012F4">
        <w:rPr>
          <w:u w:val="single"/>
        </w:rPr>
        <w:tab/>
      </w:r>
      <w:r w:rsidRPr="007012F4">
        <w:t xml:space="preserve">Nationality:  </w:t>
      </w:r>
      <w:r w:rsidRPr="007012F4">
        <w:rPr>
          <w:u w:val="single"/>
        </w:rPr>
        <w:tab/>
      </w:r>
    </w:p>
    <w:p w:rsidR="00FE3D65" w:rsidRPr="007012F4" w:rsidRDefault="00FE3D65" w:rsidP="00FE3D65">
      <w:pPr>
        <w:tabs>
          <w:tab w:val="right" w:pos="8453"/>
        </w:tabs>
        <w:spacing w:after="0" w:line="240" w:lineRule="auto"/>
      </w:pPr>
    </w:p>
    <w:p w:rsidR="00FE3D65" w:rsidRPr="007012F4" w:rsidRDefault="00FE3D65" w:rsidP="00FE3D65">
      <w:pPr>
        <w:tabs>
          <w:tab w:val="right" w:pos="8453"/>
        </w:tabs>
        <w:spacing w:after="0" w:line="240" w:lineRule="auto"/>
      </w:pPr>
      <w:r w:rsidRPr="007012F4">
        <w:t xml:space="preserve">Membership in Professional Societies:  </w:t>
      </w:r>
      <w:r w:rsidRPr="007012F4">
        <w:rPr>
          <w:u w:val="single"/>
        </w:rPr>
        <w:tab/>
      </w:r>
    </w:p>
    <w:p w:rsidR="00FE3D65" w:rsidRPr="007012F4" w:rsidRDefault="00FE3D65" w:rsidP="00FE3D65">
      <w:pPr>
        <w:tabs>
          <w:tab w:val="right" w:pos="8453"/>
        </w:tabs>
        <w:spacing w:after="0" w:line="240" w:lineRule="auto"/>
        <w:rPr>
          <w:u w:val="single"/>
        </w:rPr>
      </w:pPr>
    </w:p>
    <w:p w:rsidR="00FE3D65" w:rsidRPr="007012F4" w:rsidRDefault="00FE3D65" w:rsidP="00FE3D65">
      <w:pPr>
        <w:tabs>
          <w:tab w:val="right" w:pos="8453"/>
        </w:tabs>
        <w:spacing w:after="0" w:line="240" w:lineRule="auto"/>
      </w:pPr>
      <w:r w:rsidRPr="007012F4">
        <w:rPr>
          <w:u w:val="single"/>
        </w:rPr>
        <w:tab/>
      </w:r>
    </w:p>
    <w:p w:rsidR="00FE3D65" w:rsidRPr="007012F4" w:rsidRDefault="00FE3D65" w:rsidP="00FE3D65">
      <w:pPr>
        <w:tabs>
          <w:tab w:val="right" w:pos="8453"/>
        </w:tabs>
        <w:spacing w:after="0" w:line="240" w:lineRule="auto"/>
      </w:pPr>
    </w:p>
    <w:p w:rsidR="00FE3D65" w:rsidRPr="007012F4" w:rsidRDefault="00FE3D65" w:rsidP="00FE3D65">
      <w:pPr>
        <w:tabs>
          <w:tab w:val="right" w:pos="8453"/>
        </w:tabs>
        <w:spacing w:after="0" w:line="240" w:lineRule="auto"/>
      </w:pPr>
      <w:r w:rsidRPr="007012F4">
        <w:t xml:space="preserve">Detailed Tasks Assigned:  </w:t>
      </w:r>
      <w:r w:rsidRPr="007012F4">
        <w:rPr>
          <w:u w:val="single"/>
        </w:rPr>
        <w:tab/>
      </w:r>
    </w:p>
    <w:p w:rsidR="00FE3D65" w:rsidRPr="007012F4" w:rsidRDefault="00FE3D65" w:rsidP="00FE3D65">
      <w:pPr>
        <w:tabs>
          <w:tab w:val="right" w:pos="8453"/>
        </w:tabs>
        <w:spacing w:after="0" w:line="240" w:lineRule="auto"/>
      </w:pPr>
    </w:p>
    <w:p w:rsidR="00FE3D65" w:rsidRPr="007012F4" w:rsidRDefault="00FE3D65" w:rsidP="00FE3D65">
      <w:pPr>
        <w:tabs>
          <w:tab w:val="right" w:pos="8453"/>
        </w:tabs>
        <w:spacing w:after="0" w:line="240" w:lineRule="auto"/>
      </w:pPr>
      <w:r w:rsidRPr="007012F4">
        <w:rPr>
          <w:u w:val="single"/>
        </w:rPr>
        <w:tab/>
      </w:r>
    </w:p>
    <w:p w:rsidR="00FE3D65" w:rsidRPr="007012F4" w:rsidRDefault="00FE3D65" w:rsidP="00FE3D65">
      <w:pPr>
        <w:tabs>
          <w:tab w:val="right" w:pos="8453"/>
        </w:tabs>
        <w:spacing w:after="0" w:line="240" w:lineRule="auto"/>
      </w:pPr>
    </w:p>
    <w:p w:rsidR="00346886" w:rsidRPr="007012F4" w:rsidRDefault="00346886" w:rsidP="00346886">
      <w:pPr>
        <w:tabs>
          <w:tab w:val="right" w:pos="8453"/>
        </w:tabs>
        <w:rPr>
          <w:b/>
        </w:rPr>
      </w:pPr>
      <w:r w:rsidRPr="007012F4">
        <w:rPr>
          <w:b/>
        </w:rPr>
        <w:t>Key Qualifications:</w:t>
      </w:r>
    </w:p>
    <w:p w:rsidR="00346886" w:rsidRPr="009A4A21" w:rsidRDefault="00346886" w:rsidP="00346886">
      <w:pPr>
        <w:tabs>
          <w:tab w:val="right" w:pos="8453"/>
        </w:tabs>
        <w:rPr>
          <w:i/>
          <w:sz w:val="20"/>
        </w:rPr>
      </w:pPr>
      <w:r w:rsidRPr="007012F4">
        <w:rPr>
          <w:sz w:val="20"/>
        </w:rPr>
        <w:t>[</w:t>
      </w:r>
      <w:r w:rsidRPr="007012F4">
        <w:rPr>
          <w:i/>
          <w:sz w:val="20"/>
        </w:rPr>
        <w:t xml:space="preserve">Give an outline of experience and training most pertinent to tasks on </w:t>
      </w:r>
      <w:r w:rsidRPr="003A436D">
        <w:rPr>
          <w:i/>
          <w:sz w:val="20"/>
        </w:rPr>
        <w:t>project</w:t>
      </w:r>
      <w:r>
        <w:rPr>
          <w:i/>
          <w:sz w:val="20"/>
        </w:rPr>
        <w:t xml:space="preserve"> </w:t>
      </w:r>
      <w:r w:rsidRPr="003A436D">
        <w:rPr>
          <w:i/>
          <w:sz w:val="20"/>
        </w:rPr>
        <w:t xml:space="preserve">(in </w:t>
      </w:r>
      <w:r>
        <w:rPr>
          <w:i/>
          <w:sz w:val="20"/>
        </w:rPr>
        <w:t xml:space="preserve">days, </w:t>
      </w:r>
      <w:r w:rsidRPr="003A436D">
        <w:rPr>
          <w:i/>
          <w:sz w:val="20"/>
        </w:rPr>
        <w:t>months and years with detailed description/discussion on the nature and scope of work).  Describe degree of responsibility on relevant previous projects and give dates and locations</w:t>
      </w:r>
      <w:r>
        <w:rPr>
          <w:i/>
          <w:sz w:val="20"/>
        </w:rPr>
        <w:t>.</w:t>
      </w:r>
      <w:r w:rsidRPr="009A4A21">
        <w:rPr>
          <w:i/>
          <w:sz w:val="20"/>
        </w:rPr>
        <w:t>]</w:t>
      </w:r>
    </w:p>
    <w:p w:rsidR="00346886" w:rsidRPr="007012F4" w:rsidRDefault="00346886" w:rsidP="00346886">
      <w:pPr>
        <w:tabs>
          <w:tab w:val="right" w:pos="8453"/>
        </w:tabs>
      </w:pPr>
      <w:r w:rsidRPr="007012F4">
        <w:rPr>
          <w:u w:val="single"/>
        </w:rPr>
        <w:tab/>
      </w:r>
    </w:p>
    <w:p w:rsidR="00346886" w:rsidRPr="007012F4" w:rsidRDefault="00346886" w:rsidP="00346886">
      <w:pPr>
        <w:tabs>
          <w:tab w:val="right" w:pos="8453"/>
        </w:tabs>
        <w:rPr>
          <w:b/>
        </w:rPr>
      </w:pPr>
      <w:r w:rsidRPr="007012F4">
        <w:rPr>
          <w:b/>
        </w:rPr>
        <w:t>Education</w:t>
      </w:r>
      <w:r>
        <w:rPr>
          <w:b/>
        </w:rPr>
        <w:t xml:space="preserve"> and Training</w:t>
      </w:r>
      <w:r w:rsidRPr="007012F4">
        <w:rPr>
          <w:b/>
        </w:rPr>
        <w:t>:</w:t>
      </w:r>
    </w:p>
    <w:p w:rsidR="00346886" w:rsidRPr="00471289" w:rsidRDefault="00346886" w:rsidP="00346886">
      <w:pPr>
        <w:tabs>
          <w:tab w:val="right" w:pos="8453"/>
        </w:tabs>
        <w:rPr>
          <w:b/>
          <w:sz w:val="20"/>
        </w:rPr>
      </w:pPr>
      <w:r w:rsidRPr="007012F4">
        <w:rPr>
          <w:sz w:val="20"/>
        </w:rPr>
        <w:t>[</w:t>
      </w:r>
      <w:r w:rsidRPr="007012F4">
        <w:rPr>
          <w:i/>
          <w:sz w:val="20"/>
        </w:rPr>
        <w:t xml:space="preserve">Summarize college/university and other specialized education, giving names of schools, dates attended, and degrees obtained.  </w:t>
      </w:r>
      <w:r>
        <w:rPr>
          <w:i/>
          <w:sz w:val="20"/>
        </w:rPr>
        <w:t>Indicate trainings attended, with subject matter and duration (in hours/days/months)</w:t>
      </w:r>
      <w:r w:rsidRPr="007012F4">
        <w:rPr>
          <w:sz w:val="20"/>
        </w:rPr>
        <w:t>]</w:t>
      </w:r>
      <w:r>
        <w:rPr>
          <w:sz w:val="20"/>
        </w:rPr>
        <w:t xml:space="preserve"> </w:t>
      </w:r>
      <w:r w:rsidRPr="00AC6584">
        <w:rPr>
          <w:b/>
          <w:sz w:val="20"/>
        </w:rPr>
        <w:t>Failure to indicate the duration of training will be scored zero.</w:t>
      </w:r>
    </w:p>
    <w:p w:rsidR="00346886" w:rsidRPr="007012F4" w:rsidRDefault="00346886" w:rsidP="00346886">
      <w:pPr>
        <w:tabs>
          <w:tab w:val="right" w:pos="8453"/>
        </w:tabs>
      </w:pPr>
      <w:r w:rsidRPr="007012F4">
        <w:rPr>
          <w:u w:val="single"/>
        </w:rPr>
        <w:tab/>
      </w:r>
    </w:p>
    <w:p w:rsidR="00346886" w:rsidRPr="007012F4" w:rsidRDefault="00346886" w:rsidP="00346886">
      <w:pPr>
        <w:tabs>
          <w:tab w:val="right" w:pos="8453"/>
        </w:tabs>
        <w:rPr>
          <w:b/>
        </w:rPr>
      </w:pPr>
      <w:r w:rsidRPr="007012F4">
        <w:rPr>
          <w:b/>
        </w:rPr>
        <w:t>Employment Record:</w:t>
      </w:r>
    </w:p>
    <w:p w:rsidR="00346886" w:rsidRPr="007012F4" w:rsidRDefault="00346886" w:rsidP="00346886">
      <w:pPr>
        <w:tabs>
          <w:tab w:val="right" w:pos="8453"/>
        </w:tabs>
        <w:rPr>
          <w:sz w:val="20"/>
        </w:rPr>
      </w:pPr>
      <w:r w:rsidRPr="007012F4">
        <w:rPr>
          <w:sz w:val="20"/>
        </w:rPr>
        <w:t>[</w:t>
      </w:r>
      <w:r w:rsidRPr="007012F4">
        <w:rPr>
          <w:i/>
          <w:sz w:val="20"/>
        </w:rPr>
        <w:t>Starting with present position, list in reverse order every employment held.  List all positions held since graduation, giving dates, names of employing organizations, titles of positions held, and locations of projects.  For experience in last t</w:t>
      </w:r>
      <w:r>
        <w:rPr>
          <w:i/>
          <w:sz w:val="20"/>
        </w:rPr>
        <w:t>wenty</w:t>
      </w:r>
      <w:r w:rsidRPr="007012F4">
        <w:rPr>
          <w:i/>
          <w:sz w:val="20"/>
        </w:rPr>
        <w:t xml:space="preserve"> years</w:t>
      </w:r>
      <w:r>
        <w:rPr>
          <w:i/>
          <w:sz w:val="20"/>
        </w:rPr>
        <w:t xml:space="preserve"> (in days, months and years)</w:t>
      </w:r>
      <w:r w:rsidRPr="007012F4">
        <w:rPr>
          <w:i/>
          <w:sz w:val="20"/>
        </w:rPr>
        <w:t xml:space="preserve">, also give types of activities performed and client references, where appropriate. </w:t>
      </w:r>
      <w:r>
        <w:rPr>
          <w:i/>
          <w:sz w:val="20"/>
        </w:rPr>
        <w:t xml:space="preserve">Include </w:t>
      </w:r>
      <w:r w:rsidRPr="00C24824">
        <w:rPr>
          <w:i/>
          <w:sz w:val="20"/>
        </w:rPr>
        <w:t>statistical/data analysis using spread sheets or software packages used.</w:t>
      </w:r>
      <w:r w:rsidRPr="007012F4">
        <w:rPr>
          <w:i/>
          <w:sz w:val="20"/>
        </w:rPr>
        <w:t xml:space="preserve"> </w:t>
      </w:r>
      <w:r>
        <w:rPr>
          <w:i/>
          <w:sz w:val="20"/>
        </w:rPr>
        <w:t xml:space="preserve">For </w:t>
      </w:r>
      <w:r w:rsidRPr="00C24824">
        <w:rPr>
          <w:i/>
          <w:sz w:val="20"/>
        </w:rPr>
        <w:t>previous related studies/projects within the past five years, attach copies of Certificate of Project Completion and Acceptance or equivalent Certification</w:t>
      </w:r>
      <w:r>
        <w:rPr>
          <w:i/>
          <w:sz w:val="20"/>
        </w:rPr>
        <w:t>.]</w:t>
      </w:r>
    </w:p>
    <w:p w:rsidR="00346886" w:rsidRPr="007012F4" w:rsidRDefault="00346886" w:rsidP="00346886">
      <w:pPr>
        <w:tabs>
          <w:tab w:val="right" w:pos="8453"/>
        </w:tabs>
      </w:pPr>
      <w:r w:rsidRPr="007012F4">
        <w:rPr>
          <w:u w:val="single"/>
        </w:rPr>
        <w:tab/>
      </w:r>
    </w:p>
    <w:p w:rsidR="00346886" w:rsidRPr="00AB1EEB" w:rsidRDefault="00346886" w:rsidP="00346886">
      <w:pPr>
        <w:tabs>
          <w:tab w:val="right" w:pos="8453"/>
        </w:tabs>
        <w:rPr>
          <w:b/>
        </w:rPr>
      </w:pPr>
      <w:r w:rsidRPr="00AB1EEB">
        <w:rPr>
          <w:b/>
        </w:rPr>
        <w:lastRenderedPageBreak/>
        <w:t>Trainings Facilitated</w:t>
      </w:r>
      <w:r>
        <w:rPr>
          <w:b/>
        </w:rPr>
        <w:t>/Conducted</w:t>
      </w:r>
      <w:r w:rsidRPr="00AB1EEB">
        <w:rPr>
          <w:b/>
        </w:rPr>
        <w:t>:</w:t>
      </w:r>
    </w:p>
    <w:p w:rsidR="00346886" w:rsidRPr="00AB1EEB" w:rsidRDefault="00346886" w:rsidP="00346886">
      <w:pPr>
        <w:tabs>
          <w:tab w:val="right" w:pos="8453"/>
        </w:tabs>
        <w:rPr>
          <w:sz w:val="20"/>
        </w:rPr>
      </w:pPr>
      <w:r w:rsidRPr="00AB1EEB">
        <w:rPr>
          <w:sz w:val="20"/>
        </w:rPr>
        <w:t>[</w:t>
      </w:r>
      <w:r w:rsidRPr="00AB1EEB">
        <w:rPr>
          <w:i/>
          <w:sz w:val="20"/>
        </w:rPr>
        <w:t>Indicate client, participants/trainees, subject matter</w:t>
      </w:r>
      <w:r>
        <w:rPr>
          <w:i/>
          <w:sz w:val="20"/>
        </w:rPr>
        <w:t xml:space="preserve"> and duration (in hours/days/months)</w:t>
      </w:r>
      <w:r w:rsidRPr="00AB1EEB">
        <w:rPr>
          <w:i/>
          <w:sz w:val="20"/>
        </w:rPr>
        <w:t>.</w:t>
      </w:r>
      <w:r>
        <w:rPr>
          <w:i/>
          <w:sz w:val="20"/>
        </w:rPr>
        <w:t xml:space="preserve"> Attach corresponding Certificate of Completion/Acceptance</w:t>
      </w:r>
      <w:r w:rsidRPr="00AB1EEB">
        <w:rPr>
          <w:sz w:val="20"/>
        </w:rPr>
        <w:t>]</w:t>
      </w:r>
      <w:r>
        <w:rPr>
          <w:sz w:val="20"/>
        </w:rPr>
        <w:t xml:space="preserve"> </w:t>
      </w:r>
      <w:r w:rsidRPr="00AC6584">
        <w:rPr>
          <w:b/>
          <w:sz w:val="20"/>
        </w:rPr>
        <w:t>Failure to indicate the duration of training will be scored zero.</w:t>
      </w:r>
    </w:p>
    <w:p w:rsidR="00346886" w:rsidRPr="00AB1EEB" w:rsidRDefault="00346886" w:rsidP="00346886">
      <w:pPr>
        <w:tabs>
          <w:tab w:val="right" w:pos="8453"/>
        </w:tabs>
      </w:pPr>
      <w:r w:rsidRPr="00AB1EEB">
        <w:rPr>
          <w:u w:val="single"/>
        </w:rPr>
        <w:tab/>
      </w:r>
    </w:p>
    <w:p w:rsidR="00346886" w:rsidRPr="007012F4" w:rsidRDefault="00346886" w:rsidP="00346886">
      <w:pPr>
        <w:tabs>
          <w:tab w:val="right" w:pos="8453"/>
        </w:tabs>
        <w:rPr>
          <w:b/>
        </w:rPr>
      </w:pPr>
      <w:r w:rsidRPr="007012F4">
        <w:rPr>
          <w:b/>
        </w:rPr>
        <w:t>Languages:</w:t>
      </w:r>
    </w:p>
    <w:p w:rsidR="00346886" w:rsidRPr="007012F4" w:rsidRDefault="00346886" w:rsidP="00346886">
      <w:pPr>
        <w:tabs>
          <w:tab w:val="right" w:pos="8453"/>
        </w:tabs>
        <w:rPr>
          <w:sz w:val="20"/>
        </w:rPr>
      </w:pPr>
      <w:r w:rsidRPr="007012F4">
        <w:rPr>
          <w:sz w:val="20"/>
        </w:rPr>
        <w:t>[</w:t>
      </w:r>
      <w:r w:rsidRPr="007012F4">
        <w:rPr>
          <w:i/>
          <w:sz w:val="20"/>
        </w:rPr>
        <w:t>For each language, indicate proficiency: excellent, good, fair, or poor in speaking, reading, and writing.</w:t>
      </w:r>
      <w:r w:rsidRPr="007012F4">
        <w:rPr>
          <w:sz w:val="20"/>
        </w:rPr>
        <w:t>]</w:t>
      </w:r>
    </w:p>
    <w:p w:rsidR="00346886" w:rsidRPr="007012F4" w:rsidRDefault="00346886" w:rsidP="00346886">
      <w:pPr>
        <w:tabs>
          <w:tab w:val="right" w:pos="8453"/>
        </w:tabs>
      </w:pPr>
      <w:r w:rsidRPr="007012F4">
        <w:rPr>
          <w:u w:val="single"/>
        </w:rPr>
        <w:tab/>
      </w:r>
    </w:p>
    <w:p w:rsidR="00FE3D65" w:rsidRDefault="00FE3D65" w:rsidP="00346886">
      <w:pPr>
        <w:spacing w:after="0" w:line="240" w:lineRule="auto"/>
        <w:rPr>
          <w:b/>
        </w:rPr>
      </w:pPr>
    </w:p>
    <w:p w:rsidR="00FE3D65" w:rsidRPr="007012F4" w:rsidRDefault="00FE3D65" w:rsidP="00FE3D65">
      <w:pPr>
        <w:spacing w:after="0" w:line="240" w:lineRule="auto"/>
        <w:rPr>
          <w:b/>
        </w:rPr>
      </w:pPr>
      <w:r w:rsidRPr="007012F4">
        <w:rPr>
          <w:b/>
        </w:rPr>
        <w:t>Certification:</w:t>
      </w:r>
    </w:p>
    <w:p w:rsidR="00FE3D65" w:rsidRPr="007012F4" w:rsidRDefault="00FE3D65" w:rsidP="00FE3D65">
      <w:pPr>
        <w:spacing w:after="0" w:line="240" w:lineRule="auto"/>
        <w:rPr>
          <w:b/>
        </w:rPr>
      </w:pPr>
    </w:p>
    <w:p w:rsidR="00FE3D65" w:rsidRPr="007012F4" w:rsidRDefault="00FE3D65" w:rsidP="00FE3D65">
      <w:pPr>
        <w:tabs>
          <w:tab w:val="right" w:pos="8640"/>
        </w:tabs>
        <w:spacing w:after="0" w:line="240" w:lineRule="auto"/>
      </w:pPr>
      <w:r w:rsidRPr="007012F4">
        <w:t>I, the undersigned, certify that to the best of my knowledge and belief, these data correctly describe me, my qualifications, and my experience.</w:t>
      </w:r>
    </w:p>
    <w:p w:rsidR="00FE3D65" w:rsidRPr="007012F4" w:rsidRDefault="00FE3D65" w:rsidP="00FE3D65">
      <w:pPr>
        <w:tabs>
          <w:tab w:val="right" w:pos="8640"/>
        </w:tabs>
        <w:spacing w:after="0" w:line="240" w:lineRule="auto"/>
      </w:pPr>
    </w:p>
    <w:p w:rsidR="00FE3D65" w:rsidRPr="007012F4" w:rsidRDefault="00FE3D65" w:rsidP="00FE3D65">
      <w:pPr>
        <w:tabs>
          <w:tab w:val="right" w:pos="7020"/>
          <w:tab w:val="right" w:pos="8453"/>
        </w:tabs>
        <w:spacing w:after="0" w:line="240" w:lineRule="auto"/>
      </w:pPr>
      <w:r w:rsidRPr="007012F4">
        <w:rPr>
          <w:u w:val="single"/>
        </w:rPr>
        <w:tab/>
      </w:r>
      <w:r w:rsidRPr="007012F4">
        <w:t xml:space="preserve">Date:  </w:t>
      </w:r>
      <w:r w:rsidRPr="007012F4">
        <w:rPr>
          <w:u w:val="single"/>
        </w:rPr>
        <w:tab/>
      </w:r>
    </w:p>
    <w:p w:rsidR="00FE3D65" w:rsidRPr="007012F4" w:rsidRDefault="00FE3D65" w:rsidP="00FE3D65">
      <w:pPr>
        <w:tabs>
          <w:tab w:val="right" w:pos="8460"/>
        </w:tabs>
        <w:spacing w:after="0" w:line="240" w:lineRule="auto"/>
      </w:pPr>
      <w:r w:rsidRPr="007012F4">
        <w:rPr>
          <w:i/>
          <w:sz w:val="20"/>
        </w:rPr>
        <w:t>[Signature of staff member and authorized representative of the firm]</w:t>
      </w:r>
      <w:r w:rsidRPr="007012F4">
        <w:tab/>
      </w:r>
      <w:r w:rsidRPr="007012F4">
        <w:rPr>
          <w:i/>
          <w:sz w:val="20"/>
        </w:rPr>
        <w:t>Day/Month/Year</w:t>
      </w:r>
    </w:p>
    <w:p w:rsidR="00FE3D65" w:rsidRPr="007012F4" w:rsidRDefault="00FE3D65" w:rsidP="00FE3D65">
      <w:pPr>
        <w:spacing w:after="0" w:line="240" w:lineRule="auto"/>
        <w:rPr>
          <w:b/>
          <w:sz w:val="28"/>
        </w:rPr>
      </w:pPr>
    </w:p>
    <w:p w:rsidR="00FE3D65" w:rsidRPr="007012F4" w:rsidRDefault="00FE3D65" w:rsidP="00FE3D65">
      <w:pPr>
        <w:tabs>
          <w:tab w:val="right" w:leader="underscore" w:pos="8453"/>
        </w:tabs>
        <w:spacing w:after="0" w:line="240" w:lineRule="auto"/>
      </w:pPr>
      <w:r w:rsidRPr="007012F4">
        <w:t xml:space="preserve">Full name of staff member: </w:t>
      </w:r>
      <w:r w:rsidRPr="007012F4">
        <w:tab/>
      </w:r>
    </w:p>
    <w:p w:rsidR="00FE3D65" w:rsidRPr="007012F4" w:rsidRDefault="00FE3D65" w:rsidP="00FE3D65">
      <w:pPr>
        <w:tabs>
          <w:tab w:val="right" w:leader="underscore" w:pos="8453"/>
        </w:tabs>
        <w:spacing w:after="0" w:line="240" w:lineRule="auto"/>
      </w:pPr>
      <w:r w:rsidRPr="007012F4">
        <w:t xml:space="preserve">Full name of authorized representative: </w:t>
      </w:r>
      <w:r w:rsidRPr="007012F4">
        <w:tab/>
      </w:r>
    </w:p>
    <w:p w:rsidR="00FE3D65" w:rsidRPr="007012F4" w:rsidRDefault="00FE3D65" w:rsidP="00FE3D65">
      <w:pPr>
        <w:spacing w:after="0" w:line="240" w:lineRule="auto"/>
        <w:rPr>
          <w:b/>
          <w:sz w:val="28"/>
        </w:rPr>
      </w:pPr>
    </w:p>
    <w:p w:rsidR="00064A57" w:rsidRPr="00C87911" w:rsidRDefault="00064A57" w:rsidP="00064A57">
      <w:pPr>
        <w:tabs>
          <w:tab w:val="right" w:leader="underscore" w:pos="8453"/>
        </w:tabs>
        <w:spacing w:after="0"/>
      </w:pPr>
    </w:p>
    <w:p w:rsidR="00064A57" w:rsidRPr="00C87911" w:rsidRDefault="00064A57" w:rsidP="00064A57">
      <w:pPr>
        <w:spacing w:after="0"/>
        <w:rPr>
          <w:b/>
          <w:sz w:val="28"/>
        </w:rPr>
      </w:pPr>
    </w:p>
    <w:p w:rsidR="00064A57" w:rsidRPr="00C87911" w:rsidRDefault="00064A57" w:rsidP="00064A57"/>
    <w:p w:rsidR="00016FE5" w:rsidRDefault="00016FE5" w:rsidP="00064A57">
      <w:pPr>
        <w:sectPr w:rsidR="00016FE5" w:rsidSect="007A3E0A">
          <w:pgSz w:w="11907" w:h="16839" w:code="9"/>
          <w:pgMar w:top="1440" w:right="1440" w:bottom="1440" w:left="1440" w:header="720" w:footer="720" w:gutter="0"/>
          <w:cols w:space="720"/>
          <w:docGrid w:linePitch="360"/>
        </w:sectPr>
      </w:pPr>
    </w:p>
    <w:p w:rsidR="00064A57" w:rsidRPr="00C87911" w:rsidRDefault="00064A57" w:rsidP="00016FE5">
      <w:pPr>
        <w:pStyle w:val="Heading6"/>
      </w:pPr>
      <w:bookmarkStart w:id="5485" w:name="_Toc99173287"/>
      <w:bookmarkStart w:id="5486" w:name="_Ref99175218"/>
      <w:bookmarkStart w:id="5487" w:name="_Ref99175766"/>
      <w:r w:rsidRPr="00C87911">
        <w:lastRenderedPageBreak/>
        <w:t>TPF 7.  Time Schedule for Professional Personnel</w:t>
      </w:r>
      <w:bookmarkEnd w:id="5426"/>
      <w:bookmarkEnd w:id="5427"/>
      <w:bookmarkEnd w:id="5428"/>
      <w:bookmarkEnd w:id="5429"/>
      <w:bookmarkEnd w:id="5430"/>
      <w:bookmarkEnd w:id="5431"/>
      <w:bookmarkEnd w:id="5432"/>
      <w:bookmarkEnd w:id="5433"/>
      <w:bookmarkEnd w:id="5434"/>
      <w:bookmarkEnd w:id="5435"/>
      <w:bookmarkEnd w:id="5436"/>
      <w:bookmarkEnd w:id="5437"/>
      <w:bookmarkEnd w:id="5438"/>
      <w:bookmarkEnd w:id="5485"/>
      <w:bookmarkEnd w:id="5486"/>
      <w:bookmarkEnd w:id="5487"/>
    </w:p>
    <w:p w:rsidR="00064A57" w:rsidRPr="00C87911" w:rsidRDefault="00064A57" w:rsidP="00064A57">
      <w:pPr>
        <w:pBdr>
          <w:bottom w:val="single" w:sz="12" w:space="1" w:color="auto"/>
        </w:pBdr>
      </w:pPr>
    </w:p>
    <w:p w:rsidR="00064A57" w:rsidRPr="00C87911" w:rsidRDefault="00064A57" w:rsidP="00064A57">
      <w:pPr>
        <w:spacing w:before="160"/>
      </w:pPr>
    </w:p>
    <w:tbl>
      <w:tblPr>
        <w:tblW w:w="0" w:type="auto"/>
        <w:tblInd w:w="72" w:type="dxa"/>
        <w:tblBorders>
          <w:top w:val="double" w:sz="6" w:space="0" w:color="auto"/>
          <w:left w:val="double" w:sz="6" w:space="0" w:color="auto"/>
          <w:bottom w:val="double" w:sz="6" w:space="0" w:color="auto"/>
          <w:right w:val="double" w:sz="6" w:space="0" w:color="auto"/>
        </w:tblBorders>
        <w:tblLayout w:type="fixed"/>
        <w:tblCellMar>
          <w:left w:w="72" w:type="dxa"/>
          <w:right w:w="72" w:type="dxa"/>
        </w:tblCellMar>
        <w:tblLook w:val="0000"/>
      </w:tblPr>
      <w:tblGrid>
        <w:gridCol w:w="1722"/>
        <w:gridCol w:w="1578"/>
        <w:gridCol w:w="2280"/>
        <w:gridCol w:w="360"/>
        <w:gridCol w:w="360"/>
        <w:gridCol w:w="360"/>
        <w:gridCol w:w="360"/>
        <w:gridCol w:w="360"/>
        <w:gridCol w:w="360"/>
        <w:gridCol w:w="360"/>
        <w:gridCol w:w="360"/>
        <w:gridCol w:w="360"/>
        <w:gridCol w:w="360"/>
        <w:gridCol w:w="360"/>
        <w:gridCol w:w="360"/>
        <w:gridCol w:w="3420"/>
      </w:tblGrid>
      <w:tr w:rsidR="00064A57" w:rsidRPr="00C87911" w:rsidTr="007A3E0A">
        <w:tc>
          <w:tcPr>
            <w:tcW w:w="172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p>
        </w:tc>
        <w:tc>
          <w:tcPr>
            <w:tcW w:w="1578" w:type="dxa"/>
            <w:tcBorders>
              <w:top w:val="single" w:sz="6" w:space="0" w:color="auto"/>
              <w:bottom w:val="single" w:sz="6" w:space="0" w:color="auto"/>
            </w:tcBorders>
          </w:tcPr>
          <w:p w:rsidR="00064A57" w:rsidRPr="00C87911" w:rsidRDefault="00064A57" w:rsidP="007A3E0A">
            <w:pPr>
              <w:spacing w:after="0"/>
              <w:rPr>
                <w:sz w:val="20"/>
              </w:rPr>
            </w:pPr>
          </w:p>
        </w:tc>
        <w:tc>
          <w:tcPr>
            <w:tcW w:w="2280" w:type="dxa"/>
            <w:tcBorders>
              <w:top w:val="single" w:sz="6" w:space="0" w:color="auto"/>
              <w:right w:val="single" w:sz="6" w:space="0" w:color="auto"/>
            </w:tcBorders>
          </w:tcPr>
          <w:p w:rsidR="00064A57" w:rsidRPr="00C87911" w:rsidRDefault="00064A57" w:rsidP="007A3E0A">
            <w:pPr>
              <w:spacing w:after="0"/>
              <w:rPr>
                <w:sz w:val="20"/>
              </w:rPr>
            </w:pPr>
          </w:p>
        </w:tc>
        <w:tc>
          <w:tcPr>
            <w:tcW w:w="7740" w:type="dxa"/>
            <w:gridSpan w:val="13"/>
            <w:tcBorders>
              <w:top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Months (in the Form of a Bar Chart)</w:t>
            </w:r>
          </w:p>
        </w:tc>
      </w:tr>
      <w:tr w:rsidR="00064A57" w:rsidRPr="00C87911" w:rsidTr="007A3E0A">
        <w:tc>
          <w:tcPr>
            <w:tcW w:w="1722"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Name</w:t>
            </w:r>
          </w:p>
        </w:tc>
        <w:tc>
          <w:tcPr>
            <w:tcW w:w="1578" w:type="dxa"/>
            <w:tcBorders>
              <w:bottom w:val="single" w:sz="6" w:space="0" w:color="auto"/>
            </w:tcBorders>
          </w:tcPr>
          <w:p w:rsidR="00064A57" w:rsidRPr="00C87911" w:rsidRDefault="00064A57" w:rsidP="007A3E0A">
            <w:pPr>
              <w:spacing w:after="0"/>
              <w:jc w:val="center"/>
              <w:rPr>
                <w:sz w:val="20"/>
              </w:rPr>
            </w:pPr>
            <w:r w:rsidRPr="00C87911">
              <w:rPr>
                <w:sz w:val="20"/>
              </w:rPr>
              <w:t>Position</w:t>
            </w:r>
          </w:p>
        </w:tc>
        <w:tc>
          <w:tcPr>
            <w:tcW w:w="22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Reports Due/Activities</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1</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2</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3</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4</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5</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6</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7</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8</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9</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10</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11</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12</w:t>
            </w:r>
          </w:p>
        </w:tc>
        <w:tc>
          <w:tcPr>
            <w:tcW w:w="3420" w:type="dxa"/>
            <w:tcBorders>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Number of Months</w:t>
            </w:r>
          </w:p>
        </w:tc>
      </w:tr>
      <w:tr w:rsidR="00064A57" w:rsidRPr="00C87911" w:rsidTr="007A3E0A">
        <w:tc>
          <w:tcPr>
            <w:tcW w:w="1722" w:type="dxa"/>
            <w:tcBorders>
              <w:left w:val="single" w:sz="6" w:space="0" w:color="auto"/>
              <w:right w:val="single" w:sz="6" w:space="0" w:color="auto"/>
            </w:tcBorders>
          </w:tcPr>
          <w:p w:rsidR="00064A57" w:rsidRPr="00C87911" w:rsidRDefault="00064A57" w:rsidP="007A3E0A">
            <w:pPr>
              <w:spacing w:after="0"/>
              <w:rPr>
                <w:sz w:val="20"/>
              </w:rPr>
            </w:pPr>
          </w:p>
        </w:tc>
        <w:tc>
          <w:tcPr>
            <w:tcW w:w="1578" w:type="dxa"/>
          </w:tcPr>
          <w:p w:rsidR="00064A57" w:rsidRPr="00C87911" w:rsidRDefault="00064A57" w:rsidP="007A3E0A">
            <w:pPr>
              <w:spacing w:after="0"/>
              <w:rPr>
                <w:sz w:val="20"/>
              </w:rPr>
            </w:pPr>
          </w:p>
        </w:tc>
        <w:tc>
          <w:tcPr>
            <w:tcW w:w="228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420" w:type="dxa"/>
            <w:tcBorders>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jc w:val="right"/>
              <w:rPr>
                <w:sz w:val="20"/>
              </w:rPr>
            </w:pPr>
            <w:r w:rsidRPr="00C87911">
              <w:rPr>
                <w:sz w:val="20"/>
              </w:rPr>
              <w:t>Subtotal (1)</w:t>
            </w:r>
          </w:p>
        </w:tc>
      </w:tr>
      <w:tr w:rsidR="00064A57" w:rsidRPr="00C87911" w:rsidTr="007A3E0A">
        <w:tc>
          <w:tcPr>
            <w:tcW w:w="1722" w:type="dxa"/>
            <w:tcBorders>
              <w:left w:val="single" w:sz="6" w:space="0" w:color="auto"/>
              <w:right w:val="single" w:sz="6" w:space="0" w:color="auto"/>
            </w:tcBorders>
          </w:tcPr>
          <w:p w:rsidR="00064A57" w:rsidRPr="00C87911" w:rsidRDefault="00064A57" w:rsidP="007A3E0A">
            <w:pPr>
              <w:spacing w:after="0"/>
              <w:rPr>
                <w:sz w:val="20"/>
              </w:rPr>
            </w:pPr>
          </w:p>
        </w:tc>
        <w:tc>
          <w:tcPr>
            <w:tcW w:w="1578" w:type="dxa"/>
          </w:tcPr>
          <w:p w:rsidR="00064A57" w:rsidRPr="00C87911" w:rsidRDefault="00064A57" w:rsidP="007A3E0A">
            <w:pPr>
              <w:spacing w:after="0"/>
              <w:rPr>
                <w:sz w:val="20"/>
              </w:rPr>
            </w:pPr>
          </w:p>
        </w:tc>
        <w:tc>
          <w:tcPr>
            <w:tcW w:w="228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420" w:type="dxa"/>
            <w:tcBorders>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jc w:val="right"/>
              <w:rPr>
                <w:sz w:val="20"/>
              </w:rPr>
            </w:pPr>
            <w:r w:rsidRPr="00C87911">
              <w:rPr>
                <w:sz w:val="20"/>
              </w:rPr>
              <w:t>Subtotal (2)</w:t>
            </w:r>
          </w:p>
        </w:tc>
      </w:tr>
      <w:tr w:rsidR="00064A57" w:rsidRPr="00C87911" w:rsidTr="007A3E0A">
        <w:tc>
          <w:tcPr>
            <w:tcW w:w="1722" w:type="dxa"/>
            <w:tcBorders>
              <w:left w:val="single" w:sz="6" w:space="0" w:color="auto"/>
              <w:right w:val="single" w:sz="6" w:space="0" w:color="auto"/>
            </w:tcBorders>
          </w:tcPr>
          <w:p w:rsidR="00064A57" w:rsidRPr="00C87911" w:rsidRDefault="00064A57" w:rsidP="007A3E0A">
            <w:pPr>
              <w:spacing w:after="0"/>
              <w:rPr>
                <w:sz w:val="20"/>
              </w:rPr>
            </w:pPr>
          </w:p>
        </w:tc>
        <w:tc>
          <w:tcPr>
            <w:tcW w:w="1578" w:type="dxa"/>
          </w:tcPr>
          <w:p w:rsidR="00064A57" w:rsidRPr="00C87911" w:rsidRDefault="00064A57" w:rsidP="007A3E0A">
            <w:pPr>
              <w:spacing w:after="0"/>
              <w:rPr>
                <w:sz w:val="20"/>
              </w:rPr>
            </w:pPr>
          </w:p>
        </w:tc>
        <w:tc>
          <w:tcPr>
            <w:tcW w:w="228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420" w:type="dxa"/>
            <w:tcBorders>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jc w:val="right"/>
              <w:rPr>
                <w:sz w:val="20"/>
              </w:rPr>
            </w:pPr>
            <w:r w:rsidRPr="00C87911">
              <w:rPr>
                <w:sz w:val="20"/>
              </w:rPr>
              <w:t>Subtotal (3)</w:t>
            </w:r>
          </w:p>
        </w:tc>
      </w:tr>
      <w:tr w:rsidR="00064A57" w:rsidRPr="00C87911" w:rsidTr="007A3E0A">
        <w:tc>
          <w:tcPr>
            <w:tcW w:w="1722" w:type="dxa"/>
            <w:tcBorders>
              <w:left w:val="single" w:sz="6" w:space="0" w:color="auto"/>
              <w:right w:val="single" w:sz="6" w:space="0" w:color="auto"/>
            </w:tcBorders>
          </w:tcPr>
          <w:p w:rsidR="00064A57" w:rsidRPr="00C87911" w:rsidRDefault="00064A57" w:rsidP="007A3E0A">
            <w:pPr>
              <w:spacing w:after="0"/>
              <w:rPr>
                <w:sz w:val="20"/>
              </w:rPr>
            </w:pPr>
          </w:p>
        </w:tc>
        <w:tc>
          <w:tcPr>
            <w:tcW w:w="1578" w:type="dxa"/>
          </w:tcPr>
          <w:p w:rsidR="00064A57" w:rsidRPr="00C87911" w:rsidRDefault="00064A57" w:rsidP="007A3E0A">
            <w:pPr>
              <w:spacing w:after="0"/>
              <w:rPr>
                <w:sz w:val="20"/>
              </w:rPr>
            </w:pPr>
          </w:p>
        </w:tc>
        <w:tc>
          <w:tcPr>
            <w:tcW w:w="228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420" w:type="dxa"/>
            <w:tcBorders>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jc w:val="right"/>
              <w:rPr>
                <w:sz w:val="20"/>
              </w:rPr>
            </w:pPr>
            <w:r w:rsidRPr="00C87911">
              <w:rPr>
                <w:sz w:val="20"/>
              </w:rPr>
              <w:t>Subtotal (4)</w:t>
            </w:r>
          </w:p>
        </w:tc>
      </w:tr>
      <w:tr w:rsidR="00064A57" w:rsidRPr="00C87911" w:rsidTr="007A3E0A">
        <w:tc>
          <w:tcPr>
            <w:tcW w:w="1722"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1578" w:type="dxa"/>
            <w:tcBorders>
              <w:bottom w:val="single" w:sz="6" w:space="0" w:color="auto"/>
            </w:tcBorders>
          </w:tcPr>
          <w:p w:rsidR="00064A57" w:rsidRPr="00C87911" w:rsidRDefault="00064A57" w:rsidP="007A3E0A">
            <w:pPr>
              <w:spacing w:after="0"/>
              <w:rPr>
                <w:sz w:val="20"/>
              </w:rPr>
            </w:pPr>
          </w:p>
        </w:tc>
        <w:tc>
          <w:tcPr>
            <w:tcW w:w="228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420" w:type="dxa"/>
            <w:tcBorders>
              <w:bottom w:val="single" w:sz="6" w:space="0" w:color="auto"/>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rPr>
                <w:sz w:val="20"/>
              </w:rPr>
            </w:pPr>
          </w:p>
        </w:tc>
      </w:tr>
    </w:tbl>
    <w:p w:rsidR="00064A57" w:rsidRPr="00C87911" w:rsidRDefault="00064A57" w:rsidP="00064A57">
      <w:pPr>
        <w:tabs>
          <w:tab w:val="left" w:pos="2700"/>
          <w:tab w:val="left" w:pos="3690"/>
          <w:tab w:val="left" w:pos="4590"/>
          <w:tab w:val="left" w:pos="5760"/>
          <w:tab w:val="left" w:pos="7200"/>
        </w:tabs>
        <w:spacing w:after="0"/>
        <w:rPr>
          <w:sz w:val="22"/>
        </w:rPr>
      </w:pPr>
      <w:r w:rsidRPr="00C87911">
        <w:rPr>
          <w:sz w:val="22"/>
        </w:rPr>
        <w:t>Full-time:</w:t>
      </w:r>
      <w:r w:rsidRPr="00C87911">
        <w:rPr>
          <w:sz w:val="22"/>
        </w:rPr>
        <w:tab/>
      </w:r>
      <w:r w:rsidRPr="00C87911">
        <w:rPr>
          <w:sz w:val="22"/>
          <w:u w:val="single"/>
        </w:rPr>
        <w:tab/>
      </w:r>
      <w:r w:rsidRPr="00C87911">
        <w:rPr>
          <w:sz w:val="22"/>
        </w:rPr>
        <w:tab/>
        <w:t>Part-time:</w:t>
      </w:r>
      <w:r w:rsidRPr="00C87911">
        <w:rPr>
          <w:sz w:val="22"/>
        </w:rPr>
        <w:tab/>
      </w:r>
      <w:r w:rsidRPr="00C87911">
        <w:rPr>
          <w:sz w:val="22"/>
          <w:u w:val="single"/>
        </w:rPr>
        <w:tab/>
      </w:r>
    </w:p>
    <w:p w:rsidR="00064A57" w:rsidRPr="00C87911" w:rsidRDefault="00064A57" w:rsidP="00064A57">
      <w:pPr>
        <w:tabs>
          <w:tab w:val="left" w:pos="2700"/>
          <w:tab w:val="left" w:pos="3690"/>
          <w:tab w:val="left" w:pos="3870"/>
          <w:tab w:val="left" w:pos="4590"/>
          <w:tab w:val="left" w:pos="5760"/>
          <w:tab w:val="left" w:pos="7200"/>
        </w:tabs>
        <w:spacing w:after="0"/>
        <w:rPr>
          <w:sz w:val="22"/>
          <w:u w:val="single"/>
        </w:rPr>
      </w:pPr>
      <w:r w:rsidRPr="00C87911">
        <w:rPr>
          <w:sz w:val="22"/>
        </w:rPr>
        <w:t>Reports Due:</w:t>
      </w:r>
      <w:r w:rsidRPr="00C87911">
        <w:rPr>
          <w:sz w:val="22"/>
        </w:rPr>
        <w:tab/>
      </w:r>
      <w:r w:rsidRPr="00C87911">
        <w:rPr>
          <w:sz w:val="22"/>
          <w:u w:val="single"/>
        </w:rPr>
        <w:tab/>
      </w:r>
    </w:p>
    <w:p w:rsidR="00064A57" w:rsidRPr="00C87911" w:rsidRDefault="00064A57" w:rsidP="00064A57">
      <w:pPr>
        <w:tabs>
          <w:tab w:val="left" w:pos="2700"/>
          <w:tab w:val="left" w:pos="3690"/>
          <w:tab w:val="left" w:pos="4590"/>
          <w:tab w:val="left" w:pos="5760"/>
          <w:tab w:val="left" w:pos="7200"/>
        </w:tabs>
        <w:spacing w:after="0"/>
        <w:rPr>
          <w:sz w:val="22"/>
          <w:u w:val="single"/>
        </w:rPr>
      </w:pPr>
      <w:r w:rsidRPr="00C87911">
        <w:rPr>
          <w:sz w:val="22"/>
        </w:rPr>
        <w:t>Activities Duration:</w:t>
      </w:r>
      <w:r w:rsidRPr="00C87911">
        <w:rPr>
          <w:sz w:val="22"/>
        </w:rPr>
        <w:tab/>
      </w:r>
      <w:r w:rsidRPr="00C87911">
        <w:rPr>
          <w:sz w:val="22"/>
          <w:u w:val="single"/>
        </w:rPr>
        <w:tab/>
      </w:r>
    </w:p>
    <w:p w:rsidR="00064A57" w:rsidRPr="00C87911" w:rsidRDefault="00064A57" w:rsidP="00064A57">
      <w:pPr>
        <w:tabs>
          <w:tab w:val="left" w:pos="2700"/>
          <w:tab w:val="left" w:pos="3690"/>
          <w:tab w:val="left" w:pos="4590"/>
          <w:tab w:val="left" w:pos="5760"/>
          <w:tab w:val="left" w:pos="7200"/>
        </w:tabs>
        <w:spacing w:after="0"/>
        <w:rPr>
          <w:sz w:val="22"/>
        </w:rPr>
      </w:pPr>
      <w:r w:rsidRPr="00C87911">
        <w:rPr>
          <w:sz w:val="22"/>
        </w:rPr>
        <w:t>Location</w:t>
      </w:r>
      <w:r w:rsidRPr="00C87911">
        <w:rPr>
          <w:sz w:val="22"/>
        </w:rPr>
        <w:tab/>
      </w:r>
      <w:r w:rsidRPr="00C87911">
        <w:rPr>
          <w:sz w:val="22"/>
          <w:u w:val="single"/>
        </w:rPr>
        <w:tab/>
      </w:r>
      <w:r w:rsidRPr="00C87911">
        <w:rPr>
          <w:sz w:val="22"/>
        </w:rPr>
        <w:tab/>
        <w:t>Signature:</w:t>
      </w:r>
      <w:r w:rsidRPr="00C87911">
        <w:rPr>
          <w:sz w:val="22"/>
          <w:u w:val="single"/>
        </w:rPr>
        <w:tab/>
      </w:r>
    </w:p>
    <w:p w:rsidR="00064A57" w:rsidRPr="00C87911" w:rsidRDefault="00064A57" w:rsidP="00064A57">
      <w:pPr>
        <w:tabs>
          <w:tab w:val="right" w:pos="8640"/>
        </w:tabs>
        <w:spacing w:after="0"/>
        <w:ind w:left="4590"/>
        <w:rPr>
          <w:sz w:val="22"/>
        </w:rPr>
      </w:pPr>
      <w:r w:rsidRPr="00C87911">
        <w:rPr>
          <w:sz w:val="22"/>
        </w:rPr>
        <w:t>(Authorized representative)</w:t>
      </w:r>
    </w:p>
    <w:p w:rsidR="00064A57" w:rsidRPr="00C87911" w:rsidRDefault="00064A57" w:rsidP="00064A57">
      <w:pPr>
        <w:tabs>
          <w:tab w:val="right" w:pos="8640"/>
        </w:tabs>
        <w:spacing w:after="0"/>
        <w:ind w:left="4590"/>
        <w:rPr>
          <w:sz w:val="22"/>
        </w:rPr>
      </w:pPr>
    </w:p>
    <w:p w:rsidR="00064A57" w:rsidRPr="00C87911" w:rsidRDefault="00064A57" w:rsidP="00064A57">
      <w:pPr>
        <w:tabs>
          <w:tab w:val="right" w:pos="8640"/>
        </w:tabs>
        <w:spacing w:after="0"/>
        <w:ind w:left="4590"/>
        <w:rPr>
          <w:sz w:val="22"/>
        </w:rPr>
      </w:pPr>
      <w:r w:rsidRPr="00C87911">
        <w:rPr>
          <w:sz w:val="22"/>
        </w:rPr>
        <w:t>Full Name:</w:t>
      </w:r>
      <w:r w:rsidRPr="00C87911">
        <w:rPr>
          <w:sz w:val="22"/>
          <w:u w:val="single"/>
        </w:rPr>
        <w:tab/>
      </w:r>
    </w:p>
    <w:p w:rsidR="00064A57" w:rsidRPr="00C87911" w:rsidRDefault="00064A57" w:rsidP="00064A57">
      <w:pPr>
        <w:tabs>
          <w:tab w:val="right" w:pos="8640"/>
        </w:tabs>
        <w:spacing w:after="0"/>
        <w:ind w:left="4590"/>
        <w:rPr>
          <w:sz w:val="22"/>
        </w:rPr>
      </w:pPr>
      <w:r w:rsidRPr="00C87911">
        <w:rPr>
          <w:sz w:val="22"/>
        </w:rPr>
        <w:t>Title:</w:t>
      </w:r>
      <w:r w:rsidRPr="00C87911">
        <w:rPr>
          <w:sz w:val="22"/>
          <w:u w:val="single"/>
        </w:rPr>
        <w:tab/>
      </w:r>
    </w:p>
    <w:p w:rsidR="00064A57" w:rsidRPr="00C87911" w:rsidRDefault="00064A57" w:rsidP="00064A57">
      <w:pPr>
        <w:tabs>
          <w:tab w:val="right" w:pos="8640"/>
        </w:tabs>
        <w:spacing w:after="0"/>
        <w:ind w:left="4590"/>
        <w:rPr>
          <w:sz w:val="22"/>
        </w:rPr>
      </w:pPr>
      <w:r w:rsidRPr="00C87911">
        <w:rPr>
          <w:sz w:val="22"/>
        </w:rPr>
        <w:t>Address</w:t>
      </w:r>
      <w:r w:rsidRPr="00C87911">
        <w:rPr>
          <w:b/>
          <w:sz w:val="22"/>
        </w:rPr>
        <w:t>:</w:t>
      </w:r>
      <w:r w:rsidRPr="00C87911">
        <w:rPr>
          <w:sz w:val="22"/>
          <w:u w:val="single"/>
        </w:rPr>
        <w:tab/>
      </w:r>
    </w:p>
    <w:p w:rsidR="00064A57" w:rsidRPr="00C87911" w:rsidRDefault="00064A57" w:rsidP="00064A57"/>
    <w:p w:rsidR="00064A57" w:rsidRPr="00C87911" w:rsidRDefault="00064A57" w:rsidP="00064A57"/>
    <w:p w:rsidR="00064A57" w:rsidRPr="00C87911" w:rsidRDefault="00064A57" w:rsidP="00064A57">
      <w:pPr>
        <w:sectPr w:rsidR="00064A57" w:rsidRPr="00C87911" w:rsidSect="008800C8">
          <w:pgSz w:w="16834" w:h="11909" w:orient="landscape" w:code="9"/>
          <w:pgMar w:top="1440" w:right="1440" w:bottom="1440" w:left="1440" w:header="720" w:footer="720" w:gutter="0"/>
          <w:cols w:space="720"/>
          <w:docGrid w:linePitch="360"/>
        </w:sectPr>
      </w:pPr>
    </w:p>
    <w:p w:rsidR="00064A57" w:rsidRPr="00C87911" w:rsidRDefault="00064A57" w:rsidP="00064A57">
      <w:pPr>
        <w:pStyle w:val="Heading6"/>
      </w:pPr>
      <w:bookmarkStart w:id="5488" w:name="_Toc99173288"/>
      <w:bookmarkStart w:id="5489" w:name="_Ref99175781"/>
      <w:r w:rsidRPr="00C87911">
        <w:lastRenderedPageBreak/>
        <w:t>TPF 8.  Activity (Work) Schedule</w:t>
      </w:r>
      <w:bookmarkEnd w:id="5439"/>
      <w:bookmarkEnd w:id="5440"/>
      <w:bookmarkEnd w:id="5441"/>
      <w:bookmarkEnd w:id="5442"/>
      <w:bookmarkEnd w:id="5443"/>
      <w:bookmarkEnd w:id="5444"/>
      <w:bookmarkEnd w:id="5445"/>
      <w:bookmarkEnd w:id="5446"/>
      <w:bookmarkEnd w:id="5447"/>
      <w:bookmarkEnd w:id="5448"/>
      <w:bookmarkEnd w:id="5449"/>
      <w:bookmarkEnd w:id="5488"/>
      <w:bookmarkEnd w:id="5489"/>
    </w:p>
    <w:p w:rsidR="00064A57" w:rsidRPr="00C87911" w:rsidRDefault="00064A57" w:rsidP="00064A57">
      <w:pPr>
        <w:pBdr>
          <w:bottom w:val="single" w:sz="12" w:space="1" w:color="auto"/>
        </w:pBdr>
      </w:pPr>
    </w:p>
    <w:tbl>
      <w:tblPr>
        <w:tblW w:w="9000" w:type="dxa"/>
        <w:jc w:val="center"/>
        <w:tblLayout w:type="fixed"/>
        <w:tblCellMar>
          <w:left w:w="72" w:type="dxa"/>
          <w:right w:w="72" w:type="dxa"/>
        </w:tblCellMar>
        <w:tblLook w:val="0000"/>
      </w:tblPr>
      <w:tblGrid>
        <w:gridCol w:w="1935"/>
        <w:gridCol w:w="544"/>
        <w:gridCol w:w="544"/>
        <w:gridCol w:w="544"/>
        <w:gridCol w:w="544"/>
        <w:gridCol w:w="543"/>
        <w:gridCol w:w="543"/>
        <w:gridCol w:w="544"/>
        <w:gridCol w:w="543"/>
        <w:gridCol w:w="543"/>
        <w:gridCol w:w="543"/>
        <w:gridCol w:w="543"/>
        <w:gridCol w:w="543"/>
        <w:gridCol w:w="544"/>
      </w:tblGrid>
      <w:tr w:rsidR="00064A57" w:rsidRPr="00C87911" w:rsidTr="007A3E0A">
        <w:trPr>
          <w:jc w:val="center"/>
        </w:trPr>
        <w:tc>
          <w:tcPr>
            <w:tcW w:w="8712" w:type="dxa"/>
            <w:gridSpan w:val="14"/>
            <w:tcBorders>
              <w:bottom w:val="single" w:sz="6" w:space="0" w:color="auto"/>
            </w:tcBorders>
          </w:tcPr>
          <w:p w:rsidR="00064A57" w:rsidRPr="00C87911" w:rsidRDefault="00064A57" w:rsidP="007A3E0A">
            <w:pPr>
              <w:spacing w:line="260" w:lineRule="atLeast"/>
              <w:rPr>
                <w:b/>
              </w:rPr>
            </w:pPr>
            <w:r w:rsidRPr="00C87911">
              <w:rPr>
                <w:b/>
              </w:rPr>
              <w:t>A. Field Investigation and Study Items</w:t>
            </w: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p>
        </w:tc>
        <w:tc>
          <w:tcPr>
            <w:tcW w:w="6840" w:type="dxa"/>
            <w:gridSpan w:val="13"/>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rPr>
                <w:b/>
                <w:i/>
                <w:sz w:val="20"/>
              </w:rPr>
            </w:pPr>
            <w:r w:rsidRPr="00C87911">
              <w:rPr>
                <w:b/>
                <w:i/>
                <w:sz w:val="20"/>
              </w:rPr>
              <w:t>[1st, 2nd, etc. are months from the start of project.]</w:t>
            </w:r>
          </w:p>
          <w:p w:rsidR="00064A57" w:rsidRPr="00C87911" w:rsidRDefault="00064A57" w:rsidP="007A3E0A">
            <w:pPr>
              <w:spacing w:after="0"/>
              <w:jc w:val="center"/>
              <w:rPr>
                <w:b/>
                <w:i/>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jc w:val="center"/>
              <w:rPr>
                <w:sz w:val="20"/>
              </w:rPr>
            </w:pP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1st</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2nd</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3rd</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4th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5th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6th</w:t>
            </w:r>
          </w:p>
        </w:tc>
        <w:tc>
          <w:tcPr>
            <w:tcW w:w="527"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7th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8th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9th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10th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11th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12th</w:t>
            </w:r>
          </w:p>
        </w:tc>
        <w:tc>
          <w:tcPr>
            <w:tcW w:w="527" w:type="dxa"/>
            <w:tcBorders>
              <w:left w:val="single" w:sz="6" w:space="0" w:color="auto"/>
              <w:right w:val="single" w:sz="6" w:space="0" w:color="auto"/>
            </w:tcBorders>
          </w:tcPr>
          <w:p w:rsidR="00064A57" w:rsidRPr="00C87911" w:rsidRDefault="00064A57" w:rsidP="007A3E0A">
            <w:pPr>
              <w:spacing w:after="0"/>
              <w:jc w:val="center"/>
              <w:rPr>
                <w:sz w:val="20"/>
              </w:rPr>
            </w:pPr>
          </w:p>
          <w:p w:rsidR="00064A57" w:rsidRPr="00C87911" w:rsidRDefault="00064A57" w:rsidP="007A3E0A">
            <w:pPr>
              <w:spacing w:after="0"/>
              <w:jc w:val="center"/>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r w:rsidRPr="00C87911">
              <w:rPr>
                <w:sz w:val="20"/>
              </w:rPr>
              <w:t>Activity (Work)</w:t>
            </w: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r w:rsidRPr="00C87911">
              <w:rPr>
                <w:sz w:val="20"/>
              </w:rPr>
              <w:t>_________________</w:t>
            </w:r>
          </w:p>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r w:rsidRPr="00C87911">
              <w:rPr>
                <w:sz w:val="20"/>
              </w:rPr>
              <w:t>_________________</w:t>
            </w:r>
          </w:p>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ind w:left="-25"/>
              <w:rPr>
                <w:sz w:val="20"/>
              </w:rPr>
            </w:pPr>
            <w:r w:rsidRPr="00C87911">
              <w:rPr>
                <w:sz w:val="20"/>
              </w:rPr>
              <w:t>_________________</w:t>
            </w:r>
          </w:p>
          <w:p w:rsidR="00064A57" w:rsidRPr="00C87911" w:rsidRDefault="00064A57" w:rsidP="007A3E0A">
            <w:pPr>
              <w:spacing w:after="0"/>
              <w:ind w:left="-25"/>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ind w:left="-25"/>
              <w:rPr>
                <w:sz w:val="20"/>
              </w:rPr>
            </w:pPr>
            <w:r w:rsidRPr="00C87911">
              <w:rPr>
                <w:sz w:val="20"/>
              </w:rPr>
              <w:t>_________________</w:t>
            </w:r>
          </w:p>
          <w:p w:rsidR="00064A57" w:rsidRPr="00C87911" w:rsidRDefault="00064A57" w:rsidP="007A3E0A">
            <w:pPr>
              <w:spacing w:after="0"/>
              <w:ind w:left="-25"/>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bl>
    <w:p w:rsidR="00064A57" w:rsidRPr="00C87911" w:rsidRDefault="00064A57" w:rsidP="00064A57">
      <w:pPr>
        <w:spacing w:after="0"/>
      </w:pPr>
    </w:p>
    <w:tbl>
      <w:tblPr>
        <w:tblW w:w="9000" w:type="dxa"/>
        <w:jc w:val="center"/>
        <w:tblLayout w:type="fixed"/>
        <w:tblLook w:val="0000"/>
      </w:tblPr>
      <w:tblGrid>
        <w:gridCol w:w="5667"/>
        <w:gridCol w:w="3333"/>
      </w:tblGrid>
      <w:tr w:rsidR="00064A57" w:rsidRPr="00C87911" w:rsidTr="00D81C33">
        <w:trPr>
          <w:jc w:val="center"/>
        </w:trPr>
        <w:tc>
          <w:tcPr>
            <w:tcW w:w="9000" w:type="dxa"/>
            <w:gridSpan w:val="2"/>
          </w:tcPr>
          <w:p w:rsidR="00064A57" w:rsidRPr="00C87911" w:rsidRDefault="00064A57" w:rsidP="007A3E0A">
            <w:pPr>
              <w:spacing w:line="260" w:lineRule="atLeast"/>
              <w:rPr>
                <w:b/>
              </w:rPr>
            </w:pPr>
            <w:r w:rsidRPr="00C87911">
              <w:rPr>
                <w:b/>
              </w:rPr>
              <w:t>B. Completion and Submission of Reports</w:t>
            </w:r>
          </w:p>
          <w:p w:rsidR="00064A57" w:rsidRPr="00C87911" w:rsidRDefault="00064A57" w:rsidP="007A3E0A">
            <w:pPr>
              <w:spacing w:after="0"/>
            </w:pPr>
          </w:p>
        </w:tc>
      </w:tr>
      <w:tr w:rsidR="00064A57"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r w:rsidRPr="00C87911">
              <w:rPr>
                <w:sz w:val="20"/>
              </w:rPr>
              <w:t>Reports</w:t>
            </w:r>
          </w:p>
        </w:tc>
        <w:tc>
          <w:tcPr>
            <w:tcW w:w="3333"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r w:rsidRPr="00C87911">
              <w:rPr>
                <w:sz w:val="20"/>
              </w:rPr>
              <w:t>Date</w:t>
            </w:r>
          </w:p>
          <w:p w:rsidR="00064A57" w:rsidRPr="00C87911" w:rsidRDefault="00064A57" w:rsidP="007A3E0A">
            <w:pPr>
              <w:spacing w:after="0"/>
              <w:rPr>
                <w:sz w:val="20"/>
              </w:rPr>
            </w:pPr>
          </w:p>
        </w:tc>
      </w:tr>
      <w:tr w:rsidR="00064A57"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064A57" w:rsidRPr="00BB523A" w:rsidRDefault="00064A57" w:rsidP="007A3E0A">
            <w:pPr>
              <w:spacing w:after="0"/>
              <w:rPr>
                <w:sz w:val="18"/>
              </w:rPr>
            </w:pPr>
          </w:p>
          <w:p w:rsidR="00FA2EB1" w:rsidRPr="00BB523A" w:rsidRDefault="00064A57" w:rsidP="00346886">
            <w:pPr>
              <w:spacing w:after="0"/>
              <w:rPr>
                <w:sz w:val="18"/>
              </w:rPr>
            </w:pPr>
            <w:r w:rsidRPr="00BB523A">
              <w:rPr>
                <w:sz w:val="18"/>
              </w:rPr>
              <w:t>1.</w:t>
            </w:r>
            <w:r w:rsidRPr="00BB523A">
              <w:rPr>
                <w:sz w:val="18"/>
              </w:rPr>
              <w:tab/>
            </w:r>
            <w:r w:rsidR="00FE3D65" w:rsidRPr="00BB523A">
              <w:rPr>
                <w:sz w:val="18"/>
              </w:rPr>
              <w:t>Inception Report</w:t>
            </w:r>
            <w:r w:rsidR="005D6179" w:rsidRPr="00BB523A">
              <w:rPr>
                <w:sz w:val="18"/>
              </w:rPr>
              <w:t xml:space="preserve"> </w:t>
            </w:r>
          </w:p>
        </w:tc>
        <w:tc>
          <w:tcPr>
            <w:tcW w:w="3333"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tc>
      </w:tr>
      <w:tr w:rsidR="00532772" w:rsidRPr="00C87911" w:rsidTr="005D6179">
        <w:trPr>
          <w:jc w:val="center"/>
        </w:trPr>
        <w:tc>
          <w:tcPr>
            <w:tcW w:w="5667" w:type="dxa"/>
            <w:tcBorders>
              <w:top w:val="single" w:sz="6" w:space="0" w:color="auto"/>
              <w:left w:val="single" w:sz="6" w:space="0" w:color="auto"/>
              <w:bottom w:val="single" w:sz="6" w:space="0" w:color="auto"/>
              <w:right w:val="single" w:sz="6" w:space="0" w:color="auto"/>
            </w:tcBorders>
          </w:tcPr>
          <w:p w:rsidR="00EA5532" w:rsidRPr="00BB523A" w:rsidRDefault="00EA5532" w:rsidP="00EA5532">
            <w:pPr>
              <w:pStyle w:val="ListParagraph"/>
              <w:spacing w:after="0"/>
              <w:rPr>
                <w:sz w:val="18"/>
              </w:rPr>
            </w:pPr>
          </w:p>
          <w:p w:rsidR="00EA5532" w:rsidRPr="00BB523A" w:rsidRDefault="00346886" w:rsidP="000708EE">
            <w:pPr>
              <w:pStyle w:val="ListParagraph"/>
              <w:numPr>
                <w:ilvl w:val="0"/>
                <w:numId w:val="11"/>
              </w:numPr>
              <w:spacing w:after="0"/>
              <w:rPr>
                <w:sz w:val="18"/>
              </w:rPr>
            </w:pPr>
            <w:r>
              <w:rPr>
                <w:sz w:val="18"/>
              </w:rPr>
              <w:t>Migration Almanac (component 1)</w:t>
            </w:r>
          </w:p>
        </w:tc>
        <w:tc>
          <w:tcPr>
            <w:tcW w:w="3333" w:type="dxa"/>
            <w:tcBorders>
              <w:top w:val="single" w:sz="6" w:space="0" w:color="auto"/>
              <w:left w:val="single" w:sz="6" w:space="0" w:color="auto"/>
              <w:bottom w:val="single" w:sz="6" w:space="0" w:color="auto"/>
              <w:right w:val="single" w:sz="6" w:space="0" w:color="auto"/>
            </w:tcBorders>
          </w:tcPr>
          <w:p w:rsidR="00532772" w:rsidRPr="00C87911" w:rsidRDefault="00532772" w:rsidP="007A3E0A">
            <w:pPr>
              <w:spacing w:after="0"/>
              <w:rPr>
                <w:sz w:val="18"/>
              </w:rPr>
            </w:pPr>
          </w:p>
        </w:tc>
      </w:tr>
      <w:tr w:rsidR="00064A57" w:rsidRPr="00C87911" w:rsidTr="00FE3D65">
        <w:trPr>
          <w:jc w:val="center"/>
        </w:trPr>
        <w:tc>
          <w:tcPr>
            <w:tcW w:w="5667" w:type="dxa"/>
            <w:tcBorders>
              <w:top w:val="single" w:sz="6" w:space="0" w:color="auto"/>
              <w:left w:val="single" w:sz="6" w:space="0" w:color="auto"/>
              <w:bottom w:val="single" w:sz="6" w:space="0" w:color="auto"/>
              <w:right w:val="single" w:sz="6" w:space="0" w:color="auto"/>
            </w:tcBorders>
          </w:tcPr>
          <w:p w:rsidR="00064A57" w:rsidRPr="00BB523A" w:rsidRDefault="00064A57" w:rsidP="007A3E0A">
            <w:pPr>
              <w:spacing w:after="0"/>
              <w:rPr>
                <w:sz w:val="18"/>
              </w:rPr>
            </w:pPr>
          </w:p>
          <w:p w:rsidR="00FA2EB1" w:rsidRPr="00BB523A" w:rsidRDefault="00EA5532" w:rsidP="00346886">
            <w:pPr>
              <w:spacing w:after="0"/>
              <w:rPr>
                <w:sz w:val="18"/>
              </w:rPr>
            </w:pPr>
            <w:r w:rsidRPr="00BB523A">
              <w:rPr>
                <w:sz w:val="18"/>
              </w:rPr>
              <w:t>3.</w:t>
            </w:r>
            <w:r w:rsidRPr="00BB523A">
              <w:rPr>
                <w:sz w:val="18"/>
              </w:rPr>
              <w:tab/>
            </w:r>
            <w:r w:rsidR="00346886">
              <w:rPr>
                <w:sz w:val="18"/>
              </w:rPr>
              <w:t>Draft Paper (component 2)</w:t>
            </w:r>
          </w:p>
        </w:tc>
        <w:tc>
          <w:tcPr>
            <w:tcW w:w="3333"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tc>
      </w:tr>
      <w:tr w:rsidR="00346886" w:rsidRPr="00C87911" w:rsidTr="00FE3D65">
        <w:trPr>
          <w:jc w:val="center"/>
        </w:trPr>
        <w:tc>
          <w:tcPr>
            <w:tcW w:w="5667" w:type="dxa"/>
            <w:tcBorders>
              <w:top w:val="single" w:sz="6" w:space="0" w:color="auto"/>
              <w:left w:val="single" w:sz="6" w:space="0" w:color="auto"/>
              <w:bottom w:val="single" w:sz="6" w:space="0" w:color="auto"/>
              <w:right w:val="single" w:sz="6" w:space="0" w:color="auto"/>
            </w:tcBorders>
          </w:tcPr>
          <w:p w:rsidR="00346886" w:rsidRDefault="00346886" w:rsidP="00FE3D65">
            <w:pPr>
              <w:spacing w:after="0"/>
              <w:ind w:left="689" w:hanging="689"/>
              <w:rPr>
                <w:sz w:val="18"/>
              </w:rPr>
            </w:pPr>
          </w:p>
          <w:p w:rsidR="00346886" w:rsidRPr="00BB523A" w:rsidRDefault="00346886" w:rsidP="00FE3D65">
            <w:pPr>
              <w:spacing w:after="0"/>
              <w:ind w:left="689" w:hanging="689"/>
              <w:rPr>
                <w:sz w:val="18"/>
              </w:rPr>
            </w:pPr>
            <w:r>
              <w:rPr>
                <w:sz w:val="18"/>
              </w:rPr>
              <w:t>4.            Draft Paper (component 3)</w:t>
            </w:r>
          </w:p>
        </w:tc>
        <w:tc>
          <w:tcPr>
            <w:tcW w:w="3333" w:type="dxa"/>
            <w:tcBorders>
              <w:top w:val="single" w:sz="6" w:space="0" w:color="auto"/>
              <w:left w:val="single" w:sz="6" w:space="0" w:color="auto"/>
              <w:bottom w:val="single" w:sz="6" w:space="0" w:color="auto"/>
              <w:right w:val="single" w:sz="6" w:space="0" w:color="auto"/>
            </w:tcBorders>
          </w:tcPr>
          <w:p w:rsidR="00346886" w:rsidRPr="00C87911" w:rsidRDefault="00346886" w:rsidP="007A3E0A">
            <w:pPr>
              <w:spacing w:after="0"/>
              <w:rPr>
                <w:sz w:val="18"/>
              </w:rPr>
            </w:pPr>
          </w:p>
        </w:tc>
      </w:tr>
      <w:tr w:rsidR="00FE3D65" w:rsidRPr="00C87911" w:rsidTr="00FE3D65">
        <w:trPr>
          <w:jc w:val="center"/>
        </w:trPr>
        <w:tc>
          <w:tcPr>
            <w:tcW w:w="5667" w:type="dxa"/>
            <w:tcBorders>
              <w:top w:val="single" w:sz="6" w:space="0" w:color="auto"/>
              <w:left w:val="single" w:sz="6" w:space="0" w:color="auto"/>
              <w:bottom w:val="single" w:sz="6" w:space="0" w:color="auto"/>
              <w:right w:val="single" w:sz="6" w:space="0" w:color="auto"/>
            </w:tcBorders>
          </w:tcPr>
          <w:p w:rsidR="00346886" w:rsidRDefault="00346886" w:rsidP="00FE3D65">
            <w:pPr>
              <w:spacing w:after="0"/>
              <w:ind w:left="689" w:hanging="689"/>
              <w:rPr>
                <w:sz w:val="18"/>
              </w:rPr>
            </w:pPr>
          </w:p>
          <w:p w:rsidR="00FE3D65" w:rsidRPr="00BB523A" w:rsidRDefault="00346886" w:rsidP="00346886">
            <w:pPr>
              <w:spacing w:after="0"/>
              <w:ind w:left="689" w:hanging="689"/>
              <w:rPr>
                <w:sz w:val="18"/>
              </w:rPr>
            </w:pPr>
            <w:r>
              <w:rPr>
                <w:sz w:val="18"/>
              </w:rPr>
              <w:t>5</w:t>
            </w:r>
            <w:r w:rsidR="00FE3D65" w:rsidRPr="00BB523A">
              <w:rPr>
                <w:sz w:val="18"/>
              </w:rPr>
              <w:t>.             Draft Final Report</w:t>
            </w:r>
          </w:p>
        </w:tc>
        <w:tc>
          <w:tcPr>
            <w:tcW w:w="3333" w:type="dxa"/>
            <w:tcBorders>
              <w:top w:val="single" w:sz="6" w:space="0" w:color="auto"/>
              <w:left w:val="single" w:sz="6" w:space="0" w:color="auto"/>
              <w:bottom w:val="single" w:sz="6" w:space="0" w:color="auto"/>
              <w:right w:val="single" w:sz="6" w:space="0" w:color="auto"/>
            </w:tcBorders>
          </w:tcPr>
          <w:p w:rsidR="00FE3D65" w:rsidRPr="00C87911" w:rsidRDefault="00FE3D65" w:rsidP="007A3E0A">
            <w:pPr>
              <w:spacing w:after="0"/>
              <w:rPr>
                <w:sz w:val="18"/>
              </w:rPr>
            </w:pPr>
          </w:p>
        </w:tc>
      </w:tr>
      <w:tr w:rsidR="00FE3D65" w:rsidRPr="00C87911" w:rsidTr="005D6179">
        <w:trPr>
          <w:jc w:val="center"/>
        </w:trPr>
        <w:tc>
          <w:tcPr>
            <w:tcW w:w="5667" w:type="dxa"/>
            <w:tcBorders>
              <w:top w:val="single" w:sz="6" w:space="0" w:color="auto"/>
              <w:left w:val="single" w:sz="6" w:space="0" w:color="auto"/>
              <w:bottom w:val="single" w:sz="4" w:space="0" w:color="auto"/>
              <w:right w:val="single" w:sz="6" w:space="0" w:color="auto"/>
            </w:tcBorders>
          </w:tcPr>
          <w:p w:rsidR="00346886" w:rsidRDefault="00346886" w:rsidP="00FE3D65">
            <w:pPr>
              <w:spacing w:after="0"/>
              <w:ind w:left="689" w:hanging="689"/>
              <w:rPr>
                <w:sz w:val="18"/>
              </w:rPr>
            </w:pPr>
          </w:p>
          <w:p w:rsidR="00FE3D65" w:rsidRPr="00BB523A" w:rsidRDefault="00346886" w:rsidP="00FE3D65">
            <w:pPr>
              <w:spacing w:after="0"/>
              <w:ind w:left="689" w:hanging="689"/>
              <w:rPr>
                <w:sz w:val="18"/>
              </w:rPr>
            </w:pPr>
            <w:r>
              <w:rPr>
                <w:sz w:val="18"/>
              </w:rPr>
              <w:t>6</w:t>
            </w:r>
            <w:r w:rsidR="00FE3D65" w:rsidRPr="00BB523A">
              <w:rPr>
                <w:sz w:val="18"/>
              </w:rPr>
              <w:t>.             Final Report</w:t>
            </w:r>
          </w:p>
        </w:tc>
        <w:tc>
          <w:tcPr>
            <w:tcW w:w="3333" w:type="dxa"/>
            <w:tcBorders>
              <w:top w:val="single" w:sz="6" w:space="0" w:color="auto"/>
              <w:left w:val="single" w:sz="6" w:space="0" w:color="auto"/>
              <w:bottom w:val="single" w:sz="4" w:space="0" w:color="auto"/>
              <w:right w:val="single" w:sz="6" w:space="0" w:color="auto"/>
            </w:tcBorders>
          </w:tcPr>
          <w:p w:rsidR="00FE3D65" w:rsidRDefault="00FE3D65" w:rsidP="007A3E0A">
            <w:pPr>
              <w:spacing w:after="0"/>
              <w:rPr>
                <w:sz w:val="18"/>
              </w:rPr>
            </w:pPr>
          </w:p>
          <w:p w:rsidR="00FE3D65" w:rsidRPr="00C87911" w:rsidRDefault="00FE3D65" w:rsidP="007A3E0A">
            <w:pPr>
              <w:spacing w:after="0"/>
              <w:rPr>
                <w:sz w:val="18"/>
              </w:rPr>
            </w:pPr>
          </w:p>
        </w:tc>
      </w:tr>
    </w:tbl>
    <w:p w:rsidR="00064A57" w:rsidRPr="00C87911" w:rsidRDefault="00064A57" w:rsidP="00064A57"/>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5"/>
      </w:pPr>
      <w:bookmarkStart w:id="5490" w:name="_Toc397501853"/>
      <w:bookmarkStart w:id="5491" w:name="_Ref60736499"/>
      <w:bookmarkStart w:id="5492" w:name="_Ref60738753"/>
      <w:bookmarkStart w:id="5493" w:name="_Toc60741001"/>
      <w:bookmarkStart w:id="5494" w:name="_Toc60741326"/>
      <w:bookmarkStart w:id="5495" w:name="_Ref60743563"/>
      <w:bookmarkStart w:id="5496" w:name="_Toc70231529"/>
      <w:bookmarkStart w:id="5497" w:name="_Toc70233670"/>
      <w:bookmarkStart w:id="5498" w:name="_Toc70394829"/>
      <w:bookmarkStart w:id="5499" w:name="_Toc70394968"/>
      <w:bookmarkStart w:id="5500" w:name="_Toc79208607"/>
      <w:bookmarkStart w:id="5501" w:name="_Toc79224305"/>
      <w:bookmarkStart w:id="5502" w:name="_Toc79230871"/>
      <w:bookmarkStart w:id="5503" w:name="_Toc79309114"/>
      <w:bookmarkStart w:id="5504" w:name="_Toc79309258"/>
      <w:bookmarkStart w:id="5505" w:name="_Toc84064771"/>
      <w:bookmarkStart w:id="5506" w:name="_Toc84125887"/>
      <w:bookmarkStart w:id="5507" w:name="_Toc87758200"/>
      <w:bookmarkStart w:id="5508" w:name="_Toc94529277"/>
      <w:bookmarkStart w:id="5509" w:name="_Toc99074775"/>
      <w:bookmarkStart w:id="5510" w:name="_Toc99075313"/>
      <w:bookmarkStart w:id="5511" w:name="_Toc99075871"/>
      <w:bookmarkStart w:id="5512" w:name="_Toc99075879"/>
      <w:bookmarkStart w:id="5513" w:name="_Toc99075887"/>
      <w:bookmarkStart w:id="5514" w:name="_Toc99082676"/>
      <w:bookmarkStart w:id="5515" w:name="_Toc99173291"/>
      <w:bookmarkStart w:id="5516" w:name="_Ref99175895"/>
      <w:bookmarkStart w:id="5517" w:name="_Toc99176258"/>
      <w:bookmarkStart w:id="5518" w:name="_Ref99177211"/>
      <w:bookmarkStart w:id="5519" w:name="_Toc99970442"/>
      <w:bookmarkStart w:id="5520" w:name="_Toc100056872"/>
      <w:bookmarkStart w:id="5521" w:name="_Toc100058105"/>
      <w:bookmarkStart w:id="5522" w:name="_Toc100060529"/>
      <w:bookmarkStart w:id="5523" w:name="_Toc101840054"/>
      <w:bookmarkStart w:id="5524" w:name="_Toc101840868"/>
      <w:bookmarkStart w:id="5525" w:name="_Ref102448770"/>
      <w:bookmarkStart w:id="5526" w:name="_Toc241579129"/>
      <w:bookmarkStart w:id="5527" w:name="_Toc241656918"/>
      <w:bookmarkEnd w:id="5450"/>
      <w:bookmarkEnd w:id="5451"/>
      <w:bookmarkEnd w:id="5452"/>
      <w:bookmarkEnd w:id="5453"/>
      <w:bookmarkEnd w:id="5454"/>
      <w:bookmarkEnd w:id="5455"/>
      <w:bookmarkEnd w:id="5456"/>
      <w:bookmarkEnd w:id="5457"/>
      <w:bookmarkEnd w:id="5458"/>
      <w:bookmarkEnd w:id="5459"/>
      <w:bookmarkEnd w:id="5460"/>
      <w:bookmarkEnd w:id="5461"/>
      <w:bookmarkEnd w:id="5462"/>
      <w:bookmarkEnd w:id="5463"/>
      <w:bookmarkEnd w:id="5464"/>
      <w:bookmarkEnd w:id="5465"/>
      <w:bookmarkEnd w:id="5466"/>
      <w:bookmarkEnd w:id="5467"/>
      <w:bookmarkEnd w:id="5468"/>
      <w:bookmarkEnd w:id="5469"/>
      <w:bookmarkEnd w:id="5470"/>
      <w:r w:rsidRPr="00C87911">
        <w:lastRenderedPageBreak/>
        <w:t>Financial Proposal Forms</w:t>
      </w:r>
      <w:bookmarkEnd w:id="5490"/>
      <w:bookmarkEnd w:id="5491"/>
      <w:bookmarkEnd w:id="5492"/>
      <w:bookmarkEnd w:id="5493"/>
      <w:bookmarkEnd w:id="5494"/>
      <w:bookmarkEnd w:id="5495"/>
      <w:bookmarkEnd w:id="5496"/>
      <w:bookmarkEnd w:id="5497"/>
      <w:bookmarkEnd w:id="5498"/>
      <w:bookmarkEnd w:id="5499"/>
      <w:bookmarkEnd w:id="5500"/>
      <w:bookmarkEnd w:id="5501"/>
      <w:bookmarkEnd w:id="5502"/>
      <w:bookmarkEnd w:id="5503"/>
      <w:bookmarkEnd w:id="5504"/>
      <w:bookmarkEnd w:id="5505"/>
      <w:bookmarkEnd w:id="5506"/>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p>
    <w:p w:rsidR="00064A57" w:rsidRPr="00C87911" w:rsidRDefault="00064A57" w:rsidP="00064A57">
      <w:pPr>
        <w:pBdr>
          <w:bottom w:val="single" w:sz="12" w:space="1" w:color="auto"/>
        </w:pBd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064A57" w:rsidRPr="00C87911" w:rsidTr="007A3E0A">
        <w:tc>
          <w:tcPr>
            <w:tcW w:w="9245" w:type="dxa"/>
          </w:tcPr>
          <w:p w:rsidR="00064A57" w:rsidRPr="00C87911" w:rsidRDefault="00064A57" w:rsidP="007A3E0A">
            <w:pPr>
              <w:spacing w:before="240"/>
              <w:rPr>
                <w:b/>
                <w:sz w:val="32"/>
              </w:rPr>
            </w:pPr>
            <w:r w:rsidRPr="00C87911">
              <w:rPr>
                <w:b/>
                <w:sz w:val="32"/>
              </w:rPr>
              <w:t xml:space="preserve">Notes for </w:t>
            </w:r>
            <w:r w:rsidR="003E708E" w:rsidRPr="003E708E">
              <w:rPr>
                <w:b/>
                <w:sz w:val="32"/>
              </w:rPr>
              <w:t>Consultant</w:t>
            </w:r>
            <w:r w:rsidRPr="00C87911">
              <w:rPr>
                <w:b/>
                <w:sz w:val="32"/>
              </w:rPr>
              <w:t>s</w:t>
            </w:r>
          </w:p>
          <w:p w:rsidR="00064A57" w:rsidRPr="00C87911" w:rsidRDefault="00064A57" w:rsidP="007A3E0A">
            <w:r w:rsidRPr="00C87911">
              <w:t>The following summarizes the content of the Financial Proposal.</w:t>
            </w:r>
          </w:p>
          <w:p w:rsidR="00064A57" w:rsidRPr="00C87911" w:rsidRDefault="00064A57" w:rsidP="007A3E0A">
            <w:pPr>
              <w:pStyle w:val="Style1"/>
              <w:numPr>
                <w:ilvl w:val="0"/>
                <w:numId w:val="0"/>
              </w:numPr>
              <w:overflowPunct w:val="0"/>
              <w:autoSpaceDE w:val="0"/>
              <w:autoSpaceDN w:val="0"/>
              <w:adjustRightInd w:val="0"/>
              <w:textAlignment w:val="baseline"/>
              <w:rPr>
                <w:b/>
              </w:rPr>
            </w:pPr>
            <w:r w:rsidRPr="00C87911">
              <w:rPr>
                <w:b/>
              </w:rPr>
              <w:t>Cover Letter</w:t>
            </w:r>
          </w:p>
          <w:p w:rsidR="00064A57" w:rsidRPr="00C87911" w:rsidRDefault="00064A57" w:rsidP="007A3E0A">
            <w:pPr>
              <w:pStyle w:val="Style1"/>
              <w:numPr>
                <w:ilvl w:val="0"/>
                <w:numId w:val="0"/>
              </w:numPr>
              <w:overflowPunct w:val="0"/>
              <w:autoSpaceDE w:val="0"/>
              <w:autoSpaceDN w:val="0"/>
              <w:adjustRightInd w:val="0"/>
              <w:textAlignment w:val="baseline"/>
            </w:pPr>
            <w:r w:rsidRPr="00C87911">
              <w:t xml:space="preserve">Use </w:t>
            </w:r>
            <w:fldSimple w:instr=" REF _Ref99177240 \h  \* MERGEFORMAT ">
              <w:r w:rsidR="00610F9D" w:rsidRPr="00C87911">
                <w:t>FPF 1.  Financial Proposal Submission Form</w:t>
              </w:r>
            </w:fldSimple>
            <w:r w:rsidRPr="00C87911">
              <w:t xml:space="preserve">, which is an acknowledgement that, in preparation and submission of the Technical and Financial Proposals, </w:t>
            </w:r>
            <w:r w:rsidR="003E708E" w:rsidRPr="003E708E">
              <w:rPr>
                <w:b/>
              </w:rPr>
              <w:t>Consultant</w:t>
            </w:r>
            <w:r w:rsidRPr="00C87911">
              <w:t>s have:</w:t>
            </w:r>
          </w:p>
          <w:p w:rsidR="00064A57" w:rsidRPr="00C87911" w:rsidRDefault="00064A57" w:rsidP="00E84F57">
            <w:pPr>
              <w:pStyle w:val="Style1"/>
              <w:numPr>
                <w:ilvl w:val="3"/>
                <w:numId w:val="6"/>
              </w:numPr>
              <w:tabs>
                <w:tab w:val="clear" w:pos="2160"/>
                <w:tab w:val="num" w:pos="720"/>
              </w:tabs>
              <w:overflowPunct w:val="0"/>
              <w:autoSpaceDE w:val="0"/>
              <w:autoSpaceDN w:val="0"/>
              <w:adjustRightInd w:val="0"/>
              <w:ind w:left="720"/>
              <w:textAlignment w:val="baseline"/>
            </w:pPr>
            <w:r w:rsidRPr="00C87911">
              <w:t xml:space="preserve">followed the applicable rules and guidelines indicated in this ITB; </w:t>
            </w:r>
          </w:p>
          <w:p w:rsidR="00064A57" w:rsidRPr="00C87911" w:rsidRDefault="00064A57" w:rsidP="00E84F57">
            <w:pPr>
              <w:pStyle w:val="Style1"/>
              <w:numPr>
                <w:ilvl w:val="3"/>
                <w:numId w:val="6"/>
              </w:numPr>
              <w:tabs>
                <w:tab w:val="clear" w:pos="2160"/>
                <w:tab w:val="num" w:pos="720"/>
              </w:tabs>
              <w:overflowPunct w:val="0"/>
              <w:autoSpaceDE w:val="0"/>
              <w:autoSpaceDN w:val="0"/>
              <w:adjustRightInd w:val="0"/>
              <w:ind w:left="720"/>
              <w:textAlignment w:val="baseline"/>
            </w:pPr>
            <w:r w:rsidRPr="00C87911">
              <w:t>not taken any action which is or constitutes a corrupt, fraudulent, or coercive practice as defined in the applicable rules and guidelines; and</w:t>
            </w:r>
          </w:p>
          <w:p w:rsidR="00064A57" w:rsidRPr="00C87911" w:rsidRDefault="00064A57" w:rsidP="00E84F57">
            <w:pPr>
              <w:pStyle w:val="Style1"/>
              <w:numPr>
                <w:ilvl w:val="3"/>
                <w:numId w:val="6"/>
              </w:numPr>
              <w:tabs>
                <w:tab w:val="clear" w:pos="2160"/>
                <w:tab w:val="num" w:pos="720"/>
              </w:tabs>
              <w:overflowPunct w:val="0"/>
              <w:autoSpaceDE w:val="0"/>
              <w:autoSpaceDN w:val="0"/>
              <w:adjustRightInd w:val="0"/>
              <w:ind w:left="720"/>
              <w:textAlignment w:val="baseline"/>
            </w:pPr>
            <w:r w:rsidRPr="00C87911">
              <w:t xml:space="preserve">agrees to allow the </w:t>
            </w:r>
            <w:r w:rsidR="003E708E" w:rsidRPr="003E708E">
              <w:rPr>
                <w:b/>
              </w:rPr>
              <w:t>NEDA</w:t>
            </w:r>
            <w:r w:rsidRPr="00C87911">
              <w:t xml:space="preserve">, at their option, to inspect and audit all accounts, documents, and records relating to the </w:t>
            </w:r>
            <w:r w:rsidR="00A655F4" w:rsidRPr="00C87911">
              <w:t xml:space="preserve">Proposal </w:t>
            </w:r>
            <w:r w:rsidRPr="00C87911">
              <w:t>and to the performance of the ensuing contract.</w:t>
            </w:r>
          </w:p>
          <w:p w:rsidR="00064A57" w:rsidRPr="00C87911" w:rsidRDefault="00064A57" w:rsidP="007A3E0A">
            <w:pPr>
              <w:rPr>
                <w:b/>
              </w:rPr>
            </w:pPr>
            <w:r w:rsidRPr="00C87911">
              <w:rPr>
                <w:b/>
              </w:rPr>
              <w:t>Costs of Consulting Services</w:t>
            </w:r>
          </w:p>
          <w:p w:rsidR="00064A57" w:rsidRPr="00C87911" w:rsidRDefault="00064A57" w:rsidP="003A3F55">
            <w:r w:rsidRPr="00C87911">
              <w:t xml:space="preserve">Use </w:t>
            </w:r>
            <w:fldSimple w:instr=" REF _Ref241656772 \h  \* MERGEFORMAT ">
              <w:r w:rsidR="00610F9D" w:rsidRPr="00C87911">
                <w:t>FPF 2.  Summary of Costs</w:t>
              </w:r>
            </w:fldSimple>
            <w:r w:rsidRPr="00C87911">
              <w:t xml:space="preserve">; </w:t>
            </w:r>
            <w:fldSimple w:instr=" REF _Ref241656776 \h  \* MERGEFORMAT ">
              <w:r w:rsidR="00610F9D" w:rsidRPr="00C87911">
                <w:t>FPF 3.  Breakdown of Price per Activity</w:t>
              </w:r>
            </w:fldSimple>
            <w:r w:rsidR="003A3F55">
              <w:t>.</w:t>
            </w:r>
          </w:p>
        </w:tc>
      </w:tr>
    </w:tbl>
    <w:p w:rsidR="00064A57" w:rsidRPr="00C87911" w:rsidRDefault="00064A57" w:rsidP="00064A57">
      <w:pPr>
        <w:jc w:val="center"/>
        <w:rPr>
          <w:b/>
          <w:sz w:val="32"/>
        </w:rPr>
        <w:sectPr w:rsidR="00064A57" w:rsidRPr="00C87911" w:rsidSect="007A3E0A">
          <w:headerReference w:type="default" r:id="rId16"/>
          <w:footerReference w:type="default" r:id="rId17"/>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528" w:name="_Toc60741002"/>
      <w:bookmarkStart w:id="5529" w:name="_Toc60741327"/>
      <w:bookmarkStart w:id="5530" w:name="_Ref60741512"/>
      <w:bookmarkStart w:id="5531" w:name="_Ref60742115"/>
      <w:bookmarkStart w:id="5532" w:name="_Ref60743586"/>
      <w:bookmarkStart w:id="5533" w:name="_Ref60743671"/>
      <w:bookmarkStart w:id="5534" w:name="_Ref60744723"/>
      <w:bookmarkStart w:id="5535" w:name="_Ref60744727"/>
      <w:bookmarkStart w:id="5536" w:name="_Toc70394830"/>
      <w:bookmarkStart w:id="5537" w:name="_Toc70394969"/>
      <w:bookmarkStart w:id="5538" w:name="_Toc79309115"/>
      <w:bookmarkStart w:id="5539" w:name="_Toc79309259"/>
      <w:bookmarkStart w:id="5540" w:name="_Toc84064772"/>
      <w:bookmarkStart w:id="5541" w:name="_Toc94529278"/>
      <w:bookmarkStart w:id="5542" w:name="_Toc99173292"/>
      <w:bookmarkStart w:id="5543" w:name="_Ref99176766"/>
      <w:bookmarkStart w:id="5544" w:name="_Ref99177240"/>
      <w:bookmarkStart w:id="5545" w:name="_Ref99193610"/>
      <w:bookmarkStart w:id="5546" w:name="_Toc60741003"/>
      <w:bookmarkStart w:id="5547" w:name="_Toc60741328"/>
      <w:bookmarkStart w:id="5548" w:name="_Ref60743587"/>
      <w:bookmarkStart w:id="5549" w:name="_Ref60744577"/>
      <w:bookmarkStart w:id="5550" w:name="_Ref60744581"/>
      <w:bookmarkStart w:id="5551" w:name="_Toc70394831"/>
      <w:bookmarkStart w:id="5552" w:name="_Toc70394970"/>
      <w:bookmarkStart w:id="5553" w:name="_Toc79224307"/>
      <w:bookmarkStart w:id="5554" w:name="_Toc79309116"/>
      <w:bookmarkStart w:id="5555" w:name="_Toc79309260"/>
      <w:bookmarkStart w:id="5556" w:name="_Toc84064773"/>
      <w:bookmarkStart w:id="5557" w:name="_Toc94529279"/>
      <w:bookmarkStart w:id="5558" w:name="_Toc60741004"/>
      <w:bookmarkStart w:id="5559" w:name="_Toc60741329"/>
      <w:bookmarkStart w:id="5560" w:name="_Ref60743589"/>
      <w:bookmarkStart w:id="5561" w:name="_Ref60744448"/>
      <w:bookmarkStart w:id="5562" w:name="_Ref60744451"/>
      <w:bookmarkStart w:id="5563" w:name="_Toc70394832"/>
      <w:bookmarkStart w:id="5564" w:name="_Toc70394971"/>
      <w:bookmarkStart w:id="5565" w:name="_Toc79224308"/>
      <w:bookmarkStart w:id="5566" w:name="_Toc79309117"/>
      <w:bookmarkStart w:id="5567" w:name="_Toc79309261"/>
      <w:bookmarkStart w:id="5568" w:name="_Toc84064774"/>
      <w:bookmarkStart w:id="5569" w:name="_Toc94529280"/>
      <w:bookmarkStart w:id="5570" w:name="_Toc60741005"/>
      <w:bookmarkStart w:id="5571" w:name="_Toc60741330"/>
      <w:bookmarkStart w:id="5572" w:name="_Ref60743590"/>
      <w:bookmarkStart w:id="5573" w:name="_Ref60744457"/>
      <w:bookmarkStart w:id="5574" w:name="_Ref60744461"/>
      <w:bookmarkStart w:id="5575" w:name="_Toc70394833"/>
      <w:bookmarkStart w:id="5576" w:name="_Toc70394972"/>
      <w:bookmarkStart w:id="5577" w:name="_Toc79224309"/>
      <w:bookmarkStart w:id="5578" w:name="_Toc79309118"/>
      <w:bookmarkStart w:id="5579" w:name="_Toc79309262"/>
      <w:bookmarkStart w:id="5580" w:name="_Toc84064775"/>
      <w:bookmarkStart w:id="5581" w:name="_Toc94529281"/>
      <w:bookmarkStart w:id="5582" w:name="_Toc60741006"/>
      <w:bookmarkStart w:id="5583" w:name="_Toc60741331"/>
      <w:bookmarkStart w:id="5584" w:name="_Ref60743593"/>
      <w:bookmarkStart w:id="5585" w:name="_Ref60744465"/>
      <w:bookmarkStart w:id="5586" w:name="_Ref60744467"/>
      <w:bookmarkStart w:id="5587" w:name="_Toc70394834"/>
      <w:bookmarkStart w:id="5588" w:name="_Toc70394973"/>
      <w:bookmarkStart w:id="5589" w:name="_Toc79224310"/>
      <w:bookmarkStart w:id="5590" w:name="_Toc79309119"/>
      <w:bookmarkStart w:id="5591" w:name="_Toc79309263"/>
      <w:bookmarkStart w:id="5592" w:name="_Toc84064776"/>
      <w:bookmarkStart w:id="5593" w:name="_Toc94529282"/>
      <w:bookmarkStart w:id="5594" w:name="_Toc60741007"/>
      <w:bookmarkStart w:id="5595" w:name="_Toc60741332"/>
      <w:bookmarkStart w:id="5596" w:name="_Ref60743595"/>
      <w:bookmarkStart w:id="5597" w:name="_Ref60744474"/>
      <w:bookmarkStart w:id="5598" w:name="_Ref60744518"/>
      <w:bookmarkStart w:id="5599" w:name="_Toc70394835"/>
      <w:bookmarkStart w:id="5600" w:name="_Toc70394974"/>
      <w:bookmarkStart w:id="5601" w:name="_Toc79224311"/>
      <w:bookmarkStart w:id="5602" w:name="_Toc79309120"/>
      <w:bookmarkStart w:id="5603" w:name="_Toc79309264"/>
      <w:bookmarkStart w:id="5604" w:name="_Toc84064777"/>
      <w:bookmarkStart w:id="5605" w:name="_Toc94529283"/>
      <w:r w:rsidRPr="00C87911">
        <w:lastRenderedPageBreak/>
        <w:t>FPF 1.  Financial Proposal Submission Form</w:t>
      </w:r>
      <w:bookmarkEnd w:id="5528"/>
      <w:bookmarkEnd w:id="5529"/>
      <w:bookmarkEnd w:id="5530"/>
      <w:bookmarkEnd w:id="5531"/>
      <w:bookmarkEnd w:id="5532"/>
      <w:bookmarkEnd w:id="5533"/>
      <w:bookmarkEnd w:id="5534"/>
      <w:bookmarkEnd w:id="5535"/>
      <w:bookmarkEnd w:id="5536"/>
      <w:bookmarkEnd w:id="5537"/>
      <w:bookmarkEnd w:id="5538"/>
      <w:bookmarkEnd w:id="5539"/>
      <w:bookmarkEnd w:id="5540"/>
      <w:bookmarkEnd w:id="5541"/>
      <w:bookmarkEnd w:id="5542"/>
      <w:bookmarkEnd w:id="5543"/>
      <w:bookmarkEnd w:id="5544"/>
      <w:bookmarkEnd w:id="5545"/>
    </w:p>
    <w:p w:rsidR="00064A57" w:rsidRPr="00C87911" w:rsidRDefault="00064A57" w:rsidP="00064A57">
      <w:pPr>
        <w:pBdr>
          <w:bottom w:val="single" w:sz="12" w:space="1" w:color="auto"/>
        </w:pBdr>
      </w:pPr>
    </w:p>
    <w:p w:rsidR="00064A57" w:rsidRPr="00C87911" w:rsidRDefault="00064A57" w:rsidP="00064A57">
      <w:pPr>
        <w:rPr>
          <w:i/>
        </w:rPr>
      </w:pPr>
      <w:r w:rsidRPr="00C87911">
        <w:rPr>
          <w:i/>
        </w:rPr>
        <w:t>[Date]</w:t>
      </w:r>
    </w:p>
    <w:p w:rsidR="00064A57" w:rsidRPr="00C87911" w:rsidRDefault="00064A57" w:rsidP="00064A57"/>
    <w:p w:rsidR="00064A57" w:rsidRPr="00C87911" w:rsidRDefault="00064A57" w:rsidP="00064A57">
      <w:r w:rsidRPr="00C87911">
        <w:rPr>
          <w:i/>
        </w:rPr>
        <w:t xml:space="preserve">[Name and address of the </w:t>
      </w:r>
      <w:r w:rsidR="003E708E" w:rsidRPr="003E708E">
        <w:rPr>
          <w:b/>
          <w:i/>
        </w:rPr>
        <w:t>NEDA</w:t>
      </w:r>
      <w:r w:rsidRPr="00C87911">
        <w:rPr>
          <w:i/>
        </w:rPr>
        <w:t>]</w:t>
      </w:r>
    </w:p>
    <w:p w:rsidR="00064A57" w:rsidRPr="00C87911" w:rsidRDefault="00064A57" w:rsidP="00064A57"/>
    <w:p w:rsidR="00064A57" w:rsidRPr="00C87911" w:rsidRDefault="00064A57" w:rsidP="00064A57">
      <w:r w:rsidRPr="00C87911">
        <w:t>Ladies/Gentlemen:</w:t>
      </w:r>
    </w:p>
    <w:p w:rsidR="00064A57" w:rsidRPr="00C87911" w:rsidRDefault="00064A57" w:rsidP="00064A57">
      <w:pPr>
        <w:spacing w:after="0"/>
      </w:pPr>
      <w:r w:rsidRPr="00C87911">
        <w:tab/>
        <w:t xml:space="preserve">We, the undersigned, offer to provide the consulting services for </w:t>
      </w:r>
      <w:r w:rsidRPr="00C87911">
        <w:rPr>
          <w:i/>
        </w:rPr>
        <w:t>[Title of Project]</w:t>
      </w:r>
      <w:r w:rsidRPr="00C87911">
        <w:t xml:space="preserve"> in accordance with your Bidding Documents dated </w:t>
      </w:r>
      <w:r w:rsidRPr="00C87911">
        <w:rPr>
          <w:i/>
        </w:rPr>
        <w:t>[insert date]</w:t>
      </w:r>
      <w:r w:rsidRPr="00C87911">
        <w:t xml:space="preserve"> and our </w:t>
      </w:r>
      <w:r w:rsidR="00A655F4" w:rsidRPr="00C87911">
        <w:t xml:space="preserve">Proposals </w:t>
      </w:r>
      <w:r w:rsidRPr="00C87911">
        <w:t xml:space="preserve">(Technical and </w:t>
      </w:r>
      <w:r w:rsidRPr="00C87911">
        <w:rPr>
          <w:spacing w:val="-2"/>
        </w:rPr>
        <w:t>Financial Proposal</w:t>
      </w:r>
      <w:r w:rsidRPr="00C87911">
        <w:t xml:space="preserve">s).  Our attached Financial Proposal is for the sum of </w:t>
      </w:r>
      <w:r w:rsidRPr="00C87911">
        <w:rPr>
          <w:i/>
        </w:rPr>
        <w:t>[amount in words and figures]</w:t>
      </w:r>
      <w:r w:rsidRPr="00C87911">
        <w:t xml:space="preserve">.  </w:t>
      </w:r>
      <w:r w:rsidR="000D6338" w:rsidRPr="000D6338">
        <w:t>This amount is inclusive of all applicable government taxes</w:t>
      </w:r>
      <w:r w:rsidR="000D6338">
        <w:t>.</w:t>
      </w:r>
    </w:p>
    <w:p w:rsidR="00064A57" w:rsidRPr="00C87911" w:rsidRDefault="00064A57" w:rsidP="00064A57">
      <w:pPr>
        <w:spacing w:after="0"/>
      </w:pPr>
    </w:p>
    <w:p w:rsidR="00064A57" w:rsidRPr="00C87911" w:rsidRDefault="00064A57" w:rsidP="00064A57">
      <w:pPr>
        <w:spacing w:after="0"/>
      </w:pPr>
      <w:r w:rsidRPr="00C87911">
        <w:tab/>
        <w:t xml:space="preserve">Our Financial Proposal shall be binding upon us subject to the modifications resulting from Contract negotiations, up to expiration of the </w:t>
      </w:r>
      <w:r w:rsidR="00A655F4" w:rsidRPr="00C87911">
        <w:t xml:space="preserve">proposal </w:t>
      </w:r>
      <w:r w:rsidRPr="00C87911">
        <w:t xml:space="preserve">validity period, </w:t>
      </w:r>
      <w:r w:rsidRPr="00C87911">
        <w:rPr>
          <w:i/>
        </w:rPr>
        <w:t>i.e.</w:t>
      </w:r>
      <w:r w:rsidRPr="00C87911">
        <w:t xml:space="preserve">, </w:t>
      </w:r>
      <w:r w:rsidRPr="00C87911">
        <w:rPr>
          <w:i/>
        </w:rPr>
        <w:t>[Date]</w:t>
      </w:r>
      <w:r w:rsidRPr="00C87911">
        <w:t>.</w:t>
      </w:r>
      <w:r w:rsidRPr="00C87911">
        <w:tab/>
      </w:r>
      <w:r w:rsidRPr="00C87911">
        <w:tab/>
      </w:r>
    </w:p>
    <w:p w:rsidR="00064A57" w:rsidRPr="00C87911" w:rsidRDefault="00064A57" w:rsidP="00064A57">
      <w:pPr>
        <w:spacing w:after="0"/>
        <w:ind w:firstLine="720"/>
      </w:pPr>
    </w:p>
    <w:p w:rsidR="00064A57" w:rsidRPr="00C87911" w:rsidRDefault="00064A57" w:rsidP="00064A57">
      <w:pPr>
        <w:spacing w:after="0"/>
        <w:ind w:firstLine="720"/>
      </w:pPr>
      <w:r w:rsidRPr="00C87911">
        <w:t xml:space="preserve">In accordance with </w:t>
      </w:r>
      <w:r w:rsidRPr="00C87911">
        <w:rPr>
          <w:b/>
        </w:rPr>
        <w:t>GCC</w:t>
      </w:r>
      <w:r w:rsidRPr="00C87911">
        <w:t xml:space="preserve"> Clause </w:t>
      </w:r>
      <w:fldSimple w:instr=" REF _Ref103410483 \r \h  \* MERGEFORMAT ">
        <w:r w:rsidR="00610F9D">
          <w:t>47</w:t>
        </w:r>
      </w:fldSimple>
      <w:r w:rsidRPr="00C87911">
        <w:t xml:space="preserve">, we acknowledge and accept the </w:t>
      </w:r>
      <w:r w:rsidR="003E708E" w:rsidRPr="003E708E">
        <w:rPr>
          <w:b/>
        </w:rPr>
        <w:t>NEDA</w:t>
      </w:r>
      <w:r w:rsidRPr="00C87911">
        <w:t xml:space="preserve">’s right to inspect and audit all records relating to our </w:t>
      </w:r>
      <w:r w:rsidR="00A655F4" w:rsidRPr="00C87911">
        <w:t>Proposal</w:t>
      </w:r>
      <w:r w:rsidRPr="00C87911">
        <w:t xml:space="preserve"> irrespective of whether we enter into a contract with the </w:t>
      </w:r>
      <w:r w:rsidR="003E708E" w:rsidRPr="003E708E">
        <w:rPr>
          <w:b/>
        </w:rPr>
        <w:t>NEDA</w:t>
      </w:r>
      <w:r w:rsidRPr="00C87911">
        <w:t xml:space="preserve"> as a result of this </w:t>
      </w:r>
      <w:r w:rsidR="00A655F4" w:rsidRPr="00C87911">
        <w:t>Proposal</w:t>
      </w:r>
      <w:r w:rsidRPr="00C87911">
        <w:t>.</w:t>
      </w:r>
    </w:p>
    <w:p w:rsidR="00064A57" w:rsidRPr="00C87911" w:rsidRDefault="00064A57" w:rsidP="00064A57">
      <w:pPr>
        <w:spacing w:after="0"/>
      </w:pPr>
    </w:p>
    <w:p w:rsidR="00064A57" w:rsidRPr="00C87911" w:rsidRDefault="00064A57" w:rsidP="00064A57">
      <w:pPr>
        <w:spacing w:after="0"/>
        <w:ind w:firstLine="720"/>
      </w:pPr>
      <w:r w:rsidRPr="00C87911">
        <w:t xml:space="preserve">We confirm that we have read, understood and accept the contents of the Instructions to Bidders (ITB), General Conditions of Contract (GCC), Special Conditions of Contract (SCC), Terms of Reference (TOR), the provisions relating to the eligibility of </w:t>
      </w:r>
      <w:r w:rsidR="003E708E" w:rsidRPr="003E708E">
        <w:rPr>
          <w:b/>
        </w:rPr>
        <w:t>Consultant</w:t>
      </w:r>
      <w:r w:rsidRPr="00C87911">
        <w:t xml:space="preserve"> and the applicable guidelines for the procurement rules of the Funding Source, any and all Bid bulletins issued and other attachments and inclusions included in the Bidding Documents sent to us. </w:t>
      </w:r>
    </w:p>
    <w:p w:rsidR="00064A57" w:rsidRPr="00C87911" w:rsidRDefault="00064A57" w:rsidP="00064A57">
      <w:pPr>
        <w:spacing w:after="0"/>
      </w:pPr>
    </w:p>
    <w:p w:rsidR="00064A57" w:rsidRPr="00C87911" w:rsidRDefault="00064A57" w:rsidP="00064A57">
      <w:pPr>
        <w:spacing w:after="0"/>
        <w:ind w:firstLine="720"/>
      </w:pPr>
      <w:r w:rsidRPr="00C87911">
        <w:t xml:space="preserve">We understand you are not bound to accept any </w:t>
      </w:r>
      <w:r w:rsidR="00A655F4" w:rsidRPr="00C87911">
        <w:t>Proposal</w:t>
      </w:r>
      <w:r w:rsidRPr="00C87911">
        <w:t xml:space="preserve"> you receive.</w:t>
      </w:r>
    </w:p>
    <w:p w:rsidR="00064A57" w:rsidRPr="00C87911" w:rsidRDefault="00064A57" w:rsidP="00064A57">
      <w:pPr>
        <w:spacing w:after="0"/>
      </w:pPr>
    </w:p>
    <w:p w:rsidR="00064A57" w:rsidRPr="00C87911" w:rsidRDefault="00064A57" w:rsidP="00064A57">
      <w:pPr>
        <w:spacing w:after="0"/>
      </w:pPr>
      <w:r w:rsidRPr="00C87911">
        <w:tab/>
        <w:t>We remain,</w:t>
      </w:r>
    </w:p>
    <w:p w:rsidR="00064A57" w:rsidRPr="00C87911" w:rsidRDefault="00064A57" w:rsidP="00064A57">
      <w:pPr>
        <w:spacing w:after="0"/>
        <w:jc w:val="center"/>
      </w:pPr>
    </w:p>
    <w:p w:rsidR="00064A57" w:rsidRPr="00C87911" w:rsidRDefault="00064A57" w:rsidP="00064A57">
      <w:pPr>
        <w:spacing w:after="0"/>
        <w:jc w:val="center"/>
      </w:pPr>
      <w:r w:rsidRPr="00C87911">
        <w:t>Yours sincerely,</w:t>
      </w:r>
    </w:p>
    <w:p w:rsidR="00064A57" w:rsidRPr="00C87911" w:rsidRDefault="00064A57" w:rsidP="00064A57">
      <w:pPr>
        <w:spacing w:after="0"/>
        <w:jc w:val="center"/>
      </w:pPr>
      <w:r w:rsidRPr="00C87911">
        <w:t>Authorized Signature:</w:t>
      </w:r>
    </w:p>
    <w:p w:rsidR="00064A57" w:rsidRPr="00C87911" w:rsidRDefault="00064A57" w:rsidP="00064A57">
      <w:pPr>
        <w:spacing w:after="0"/>
        <w:jc w:val="center"/>
      </w:pPr>
      <w:r w:rsidRPr="00C87911">
        <w:t>Name and Title of Signatory:</w:t>
      </w:r>
    </w:p>
    <w:p w:rsidR="00064A57" w:rsidRPr="00C87911" w:rsidRDefault="00064A57" w:rsidP="00064A57">
      <w:pPr>
        <w:spacing w:after="0"/>
        <w:jc w:val="center"/>
      </w:pPr>
      <w:r w:rsidRPr="00C87911">
        <w:t>Name of Firm:</w:t>
      </w:r>
    </w:p>
    <w:p w:rsidR="00064A57" w:rsidRPr="00C87911" w:rsidRDefault="00064A57" w:rsidP="00064A57">
      <w:pPr>
        <w:jc w:val="center"/>
      </w:pPr>
      <w:r w:rsidRPr="00C87911">
        <w:t>Address:</w:t>
      </w:r>
    </w:p>
    <w:p w:rsidR="00064A57" w:rsidRPr="00C87911" w:rsidRDefault="00064A57" w:rsidP="00064A57">
      <w:pPr>
        <w:sectPr w:rsidR="00064A57" w:rsidRPr="00C87911" w:rsidSect="007A3E0A">
          <w:headerReference w:type="default" r:id="rId18"/>
          <w:footerReference w:type="default" r:id="rId19"/>
          <w:pgSz w:w="11907" w:h="16839" w:code="9"/>
          <w:pgMar w:top="1440" w:right="1440" w:bottom="1440" w:left="1440" w:header="720" w:footer="720" w:gutter="0"/>
          <w:cols w:space="720"/>
          <w:docGrid w:linePitch="360"/>
        </w:sectPr>
      </w:pPr>
    </w:p>
    <w:p w:rsidR="002F5F78" w:rsidRPr="00C87911" w:rsidRDefault="002F5F78" w:rsidP="002F5F78">
      <w:pPr>
        <w:pStyle w:val="Heading6"/>
      </w:pPr>
      <w:bookmarkStart w:id="5606" w:name="_Toc99173293"/>
      <w:bookmarkStart w:id="5607" w:name="_Ref99177180"/>
      <w:bookmarkStart w:id="5608" w:name="_Ref102187803"/>
      <w:bookmarkStart w:id="5609" w:name="_Ref241656772"/>
      <w:bookmarkEnd w:id="5546"/>
      <w:bookmarkEnd w:id="5547"/>
      <w:bookmarkEnd w:id="5548"/>
      <w:bookmarkEnd w:id="5549"/>
      <w:bookmarkEnd w:id="5550"/>
      <w:bookmarkEnd w:id="5551"/>
      <w:bookmarkEnd w:id="5552"/>
      <w:bookmarkEnd w:id="5553"/>
      <w:bookmarkEnd w:id="5554"/>
      <w:bookmarkEnd w:id="5555"/>
      <w:bookmarkEnd w:id="5556"/>
      <w:bookmarkEnd w:id="5557"/>
      <w:r w:rsidRPr="00C87911">
        <w:lastRenderedPageBreak/>
        <w:t>FPF 2.  Summary of Costs</w:t>
      </w:r>
      <w:bookmarkEnd w:id="5606"/>
      <w:bookmarkEnd w:id="5607"/>
      <w:bookmarkEnd w:id="5608"/>
      <w:bookmarkEnd w:id="5609"/>
    </w:p>
    <w:p w:rsidR="002F5F78" w:rsidRPr="00C87911" w:rsidRDefault="002F5F78" w:rsidP="002F5F78">
      <w:pPr>
        <w:pBdr>
          <w:bottom w:val="single" w:sz="12" w:space="1" w:color="auto"/>
        </w:pBdr>
      </w:pPr>
    </w:p>
    <w:p w:rsidR="002F5F78" w:rsidRPr="00C87911" w:rsidRDefault="002F5F78" w:rsidP="002F5F78"/>
    <w:tbl>
      <w:tblPr>
        <w:tblW w:w="14364" w:type="dxa"/>
        <w:tblInd w:w="144" w:type="dxa"/>
        <w:tblLayout w:type="fixed"/>
        <w:tblLook w:val="0000"/>
      </w:tblPr>
      <w:tblGrid>
        <w:gridCol w:w="4014"/>
        <w:gridCol w:w="2070"/>
        <w:gridCol w:w="2340"/>
        <w:gridCol w:w="2520"/>
        <w:gridCol w:w="3420"/>
      </w:tblGrid>
      <w:tr w:rsidR="002F5F78" w:rsidRPr="00C87911" w:rsidTr="0087118D">
        <w:tc>
          <w:tcPr>
            <w:tcW w:w="4014" w:type="dxa"/>
            <w:tcBorders>
              <w:top w:val="single" w:sz="6" w:space="0" w:color="auto"/>
              <w:left w:val="single" w:sz="6" w:space="0" w:color="auto"/>
              <w:bottom w:val="single" w:sz="6" w:space="0" w:color="auto"/>
            </w:tcBorders>
          </w:tcPr>
          <w:p w:rsidR="002F5F78" w:rsidRPr="00C87911" w:rsidRDefault="002F5F78" w:rsidP="0087118D">
            <w:pPr>
              <w:spacing w:after="0"/>
              <w:jc w:val="center"/>
            </w:pPr>
            <w:r w:rsidRPr="00C87911">
              <w:t>Costs</w:t>
            </w:r>
          </w:p>
        </w:tc>
        <w:tc>
          <w:tcPr>
            <w:tcW w:w="2070" w:type="dxa"/>
            <w:tcBorders>
              <w:top w:val="single" w:sz="6" w:space="0" w:color="auto"/>
              <w:left w:val="single" w:sz="6" w:space="0" w:color="auto"/>
              <w:bottom w:val="single" w:sz="4" w:space="0" w:color="auto"/>
              <w:right w:val="single" w:sz="6" w:space="0" w:color="auto"/>
            </w:tcBorders>
          </w:tcPr>
          <w:p w:rsidR="002F5F78" w:rsidRPr="00C87911" w:rsidRDefault="002F5F78" w:rsidP="0087118D">
            <w:pPr>
              <w:spacing w:after="0"/>
              <w:jc w:val="center"/>
            </w:pPr>
            <w:r>
              <w:t>Man-Months</w:t>
            </w:r>
          </w:p>
        </w:tc>
        <w:tc>
          <w:tcPr>
            <w:tcW w:w="2340" w:type="dxa"/>
            <w:tcBorders>
              <w:top w:val="single" w:sz="6" w:space="0" w:color="auto"/>
              <w:bottom w:val="single" w:sz="4" w:space="0" w:color="auto"/>
              <w:right w:val="single" w:sz="4" w:space="0" w:color="auto"/>
            </w:tcBorders>
          </w:tcPr>
          <w:p w:rsidR="002F5F78" w:rsidRPr="00C87911" w:rsidRDefault="002F5F78" w:rsidP="0087118D">
            <w:pPr>
              <w:spacing w:after="0"/>
              <w:jc w:val="center"/>
            </w:pPr>
            <w:r>
              <w:t>Rate per month</w:t>
            </w:r>
          </w:p>
        </w:tc>
        <w:tc>
          <w:tcPr>
            <w:tcW w:w="2520" w:type="dxa"/>
            <w:tcBorders>
              <w:top w:val="single" w:sz="6" w:space="0" w:color="auto"/>
              <w:left w:val="single" w:sz="4" w:space="0" w:color="auto"/>
              <w:bottom w:val="single" w:sz="4" w:space="0" w:color="auto"/>
              <w:right w:val="single" w:sz="4" w:space="0" w:color="auto"/>
            </w:tcBorders>
          </w:tcPr>
          <w:p w:rsidR="002F5F78" w:rsidRPr="00C87911" w:rsidRDefault="002F5F78" w:rsidP="0087118D">
            <w:pPr>
              <w:spacing w:after="0"/>
              <w:jc w:val="center"/>
            </w:pPr>
            <w:r w:rsidRPr="00C87911">
              <w:t>Currency(ies)</w:t>
            </w:r>
            <w:r w:rsidRPr="00C87911">
              <w:rPr>
                <w:rStyle w:val="FootnoteReference"/>
              </w:rPr>
              <w:footnoteReference w:id="4"/>
            </w:r>
          </w:p>
        </w:tc>
        <w:tc>
          <w:tcPr>
            <w:tcW w:w="3420" w:type="dxa"/>
            <w:tcBorders>
              <w:top w:val="single" w:sz="6" w:space="0" w:color="auto"/>
              <w:left w:val="single" w:sz="4" w:space="0" w:color="auto"/>
              <w:bottom w:val="single" w:sz="6" w:space="0" w:color="auto"/>
              <w:right w:val="single" w:sz="6" w:space="0" w:color="auto"/>
            </w:tcBorders>
          </w:tcPr>
          <w:p w:rsidR="002F5F78" w:rsidRPr="00C87911" w:rsidRDefault="002F5F78" w:rsidP="0087118D">
            <w:pPr>
              <w:spacing w:after="0"/>
              <w:jc w:val="center"/>
            </w:pPr>
            <w:r w:rsidRPr="00C87911">
              <w:t>Amount in Philippine Peso</w:t>
            </w:r>
          </w:p>
        </w:tc>
      </w:tr>
      <w:tr w:rsidR="002F5F78" w:rsidRPr="00C87911" w:rsidTr="0087118D">
        <w:trPr>
          <w:trHeight w:val="1578"/>
        </w:trPr>
        <w:tc>
          <w:tcPr>
            <w:tcW w:w="4014" w:type="dxa"/>
            <w:tcBorders>
              <w:top w:val="single" w:sz="6" w:space="0" w:color="auto"/>
              <w:left w:val="single" w:sz="6" w:space="0" w:color="auto"/>
              <w:bottom w:val="single" w:sz="4" w:space="0" w:color="auto"/>
            </w:tcBorders>
          </w:tcPr>
          <w:p w:rsidR="002F5F78" w:rsidRPr="00C87911" w:rsidRDefault="002F5F78" w:rsidP="0087118D">
            <w:pPr>
              <w:spacing w:after="0"/>
            </w:pPr>
          </w:p>
          <w:p w:rsidR="002F5F78" w:rsidRDefault="002F5F78" w:rsidP="0087118D">
            <w:pPr>
              <w:spacing w:after="0"/>
            </w:pPr>
            <w:r>
              <w:t>Remuneration</w:t>
            </w:r>
          </w:p>
          <w:p w:rsidR="002F5F78" w:rsidRDefault="002F5F78" w:rsidP="0087118D">
            <w:pPr>
              <w:spacing w:after="0"/>
            </w:pPr>
            <w:r>
              <w:t xml:space="preserve">    Consultant 1</w:t>
            </w:r>
          </w:p>
          <w:p w:rsidR="002F5F78" w:rsidRDefault="002F5F78" w:rsidP="0087118D">
            <w:pPr>
              <w:spacing w:after="0"/>
            </w:pPr>
            <w:r>
              <w:t xml:space="preserve">    Consultant 2</w:t>
            </w:r>
          </w:p>
          <w:p w:rsidR="002F5F78" w:rsidRPr="00C87911" w:rsidRDefault="002F5F78" w:rsidP="0087118D">
            <w:pPr>
              <w:spacing w:after="0"/>
            </w:pPr>
            <w:r>
              <w:t xml:space="preserve">    …</w:t>
            </w:r>
          </w:p>
          <w:p w:rsidR="002F5F78" w:rsidRPr="00C87911" w:rsidRDefault="002F5F78" w:rsidP="0087118D">
            <w:pPr>
              <w:spacing w:after="0"/>
            </w:pPr>
          </w:p>
        </w:tc>
        <w:tc>
          <w:tcPr>
            <w:tcW w:w="2070" w:type="dxa"/>
            <w:tcBorders>
              <w:top w:val="single" w:sz="4" w:space="0" w:color="auto"/>
              <w:left w:val="single" w:sz="6" w:space="0" w:color="auto"/>
              <w:bottom w:val="single" w:sz="4" w:space="0" w:color="auto"/>
              <w:right w:val="single" w:sz="6" w:space="0" w:color="auto"/>
            </w:tcBorders>
          </w:tcPr>
          <w:p w:rsidR="002F5F78" w:rsidRPr="00C87911" w:rsidRDefault="002F5F78" w:rsidP="0087118D">
            <w:pPr>
              <w:spacing w:after="0"/>
            </w:pPr>
          </w:p>
        </w:tc>
        <w:tc>
          <w:tcPr>
            <w:tcW w:w="2340" w:type="dxa"/>
            <w:tcBorders>
              <w:top w:val="single" w:sz="4" w:space="0" w:color="auto"/>
              <w:bottom w:val="single" w:sz="4" w:space="0" w:color="auto"/>
              <w:right w:val="single" w:sz="4" w:space="0" w:color="auto"/>
            </w:tcBorders>
          </w:tcPr>
          <w:p w:rsidR="002F5F78" w:rsidRPr="00C87911" w:rsidRDefault="002F5F78" w:rsidP="0087118D">
            <w:pPr>
              <w:spacing w:after="0"/>
            </w:pPr>
          </w:p>
        </w:tc>
        <w:tc>
          <w:tcPr>
            <w:tcW w:w="2520" w:type="dxa"/>
            <w:tcBorders>
              <w:top w:val="single" w:sz="4" w:space="0" w:color="auto"/>
              <w:left w:val="single" w:sz="4" w:space="0" w:color="auto"/>
              <w:bottom w:val="single" w:sz="4" w:space="0" w:color="auto"/>
              <w:right w:val="single" w:sz="4" w:space="0" w:color="auto"/>
            </w:tcBorders>
          </w:tcPr>
          <w:p w:rsidR="002F5F78" w:rsidRPr="00C87911" w:rsidRDefault="002F5F78" w:rsidP="0087118D">
            <w:pPr>
              <w:spacing w:after="0"/>
            </w:pPr>
          </w:p>
        </w:tc>
        <w:tc>
          <w:tcPr>
            <w:tcW w:w="3420" w:type="dxa"/>
            <w:tcBorders>
              <w:left w:val="single" w:sz="4" w:space="0" w:color="auto"/>
              <w:bottom w:val="single" w:sz="4" w:space="0" w:color="auto"/>
              <w:right w:val="single" w:sz="6" w:space="0" w:color="auto"/>
            </w:tcBorders>
          </w:tcPr>
          <w:p w:rsidR="002F5F78" w:rsidRPr="00C87911" w:rsidRDefault="002F5F78" w:rsidP="0087118D">
            <w:pPr>
              <w:spacing w:after="0"/>
            </w:pPr>
          </w:p>
          <w:p w:rsidR="002F5F78" w:rsidRPr="00C87911" w:rsidRDefault="002F5F78" w:rsidP="0087118D">
            <w:pPr>
              <w:spacing w:after="0"/>
            </w:pPr>
          </w:p>
          <w:p w:rsidR="002F5F78" w:rsidRPr="00C87911" w:rsidRDefault="002F5F78" w:rsidP="0087118D">
            <w:pPr>
              <w:spacing w:after="0"/>
            </w:pPr>
          </w:p>
          <w:p w:rsidR="002F5F78" w:rsidRPr="00C87911" w:rsidRDefault="002F5F78" w:rsidP="0087118D">
            <w:pPr>
              <w:spacing w:after="0"/>
            </w:pPr>
          </w:p>
          <w:p w:rsidR="002F5F78" w:rsidRPr="00C87911" w:rsidRDefault="002F5F78" w:rsidP="0087118D">
            <w:pPr>
              <w:spacing w:after="0"/>
              <w:jc w:val="center"/>
            </w:pPr>
          </w:p>
        </w:tc>
      </w:tr>
      <w:tr w:rsidR="002F5F78" w:rsidRPr="00C87911" w:rsidTr="0087118D">
        <w:tc>
          <w:tcPr>
            <w:tcW w:w="8424" w:type="dxa"/>
            <w:gridSpan w:val="3"/>
            <w:tcBorders>
              <w:top w:val="single" w:sz="4" w:space="0" w:color="auto"/>
              <w:left w:val="single" w:sz="6" w:space="0" w:color="auto"/>
              <w:bottom w:val="single" w:sz="4" w:space="0" w:color="auto"/>
              <w:right w:val="single" w:sz="4" w:space="0" w:color="auto"/>
            </w:tcBorders>
          </w:tcPr>
          <w:p w:rsidR="002F5F78" w:rsidRPr="00C87911" w:rsidRDefault="002F5F78" w:rsidP="0087118D">
            <w:pPr>
              <w:spacing w:after="0"/>
            </w:pPr>
            <w:r>
              <w:t>Reimbursables</w:t>
            </w:r>
          </w:p>
          <w:p w:rsidR="002F5F78" w:rsidRPr="00C87911" w:rsidRDefault="002F5F78" w:rsidP="0087118D">
            <w:pPr>
              <w:spacing w:after="0"/>
            </w:pPr>
          </w:p>
        </w:tc>
        <w:tc>
          <w:tcPr>
            <w:tcW w:w="2520" w:type="dxa"/>
            <w:tcBorders>
              <w:top w:val="single" w:sz="4" w:space="0" w:color="auto"/>
              <w:left w:val="single" w:sz="4" w:space="0" w:color="auto"/>
              <w:bottom w:val="single" w:sz="4" w:space="0" w:color="auto"/>
              <w:right w:val="single" w:sz="4" w:space="0" w:color="auto"/>
            </w:tcBorders>
          </w:tcPr>
          <w:p w:rsidR="002F5F78" w:rsidRPr="00C87911" w:rsidRDefault="002F5F78" w:rsidP="0087118D">
            <w:pPr>
              <w:spacing w:after="0"/>
            </w:pPr>
          </w:p>
        </w:tc>
        <w:tc>
          <w:tcPr>
            <w:tcW w:w="3420" w:type="dxa"/>
            <w:tcBorders>
              <w:top w:val="single" w:sz="4" w:space="0" w:color="auto"/>
              <w:left w:val="single" w:sz="4" w:space="0" w:color="auto"/>
              <w:bottom w:val="single" w:sz="4" w:space="0" w:color="auto"/>
              <w:right w:val="single" w:sz="6" w:space="0" w:color="auto"/>
            </w:tcBorders>
          </w:tcPr>
          <w:p w:rsidR="002F5F78" w:rsidRPr="00C87911" w:rsidRDefault="002F5F78" w:rsidP="0087118D">
            <w:pPr>
              <w:spacing w:after="0"/>
            </w:pPr>
          </w:p>
        </w:tc>
      </w:tr>
      <w:tr w:rsidR="002F5F78" w:rsidRPr="00C87911" w:rsidTr="0087118D">
        <w:tc>
          <w:tcPr>
            <w:tcW w:w="8424" w:type="dxa"/>
            <w:gridSpan w:val="3"/>
            <w:tcBorders>
              <w:top w:val="single" w:sz="4" w:space="0" w:color="auto"/>
              <w:left w:val="single" w:sz="6" w:space="0" w:color="auto"/>
              <w:bottom w:val="single" w:sz="6" w:space="0" w:color="auto"/>
              <w:right w:val="single" w:sz="4" w:space="0" w:color="auto"/>
            </w:tcBorders>
          </w:tcPr>
          <w:p w:rsidR="002F5F78" w:rsidRPr="00C87911" w:rsidRDefault="002F5F78" w:rsidP="0087118D">
            <w:pPr>
              <w:spacing w:after="0"/>
            </w:pPr>
            <w:r w:rsidRPr="00C87911">
              <w:t>Total Amount of Financial Proposal</w:t>
            </w:r>
          </w:p>
          <w:p w:rsidR="002F5F78" w:rsidRPr="00C87911" w:rsidRDefault="002F5F78" w:rsidP="0087118D">
            <w:pPr>
              <w:spacing w:after="0"/>
            </w:pPr>
          </w:p>
        </w:tc>
        <w:tc>
          <w:tcPr>
            <w:tcW w:w="2520" w:type="dxa"/>
            <w:tcBorders>
              <w:top w:val="single" w:sz="4" w:space="0" w:color="auto"/>
              <w:left w:val="single" w:sz="4" w:space="0" w:color="auto"/>
              <w:bottom w:val="single" w:sz="6" w:space="0" w:color="auto"/>
              <w:right w:val="single" w:sz="4" w:space="0" w:color="auto"/>
            </w:tcBorders>
          </w:tcPr>
          <w:p w:rsidR="002F5F78" w:rsidRPr="00C87911" w:rsidRDefault="002F5F78" w:rsidP="0087118D">
            <w:pPr>
              <w:spacing w:after="0"/>
            </w:pPr>
          </w:p>
        </w:tc>
        <w:tc>
          <w:tcPr>
            <w:tcW w:w="3420" w:type="dxa"/>
            <w:tcBorders>
              <w:top w:val="single" w:sz="4" w:space="0" w:color="auto"/>
              <w:left w:val="single" w:sz="4" w:space="0" w:color="auto"/>
              <w:bottom w:val="single" w:sz="6" w:space="0" w:color="auto"/>
              <w:right w:val="single" w:sz="6" w:space="0" w:color="auto"/>
            </w:tcBorders>
          </w:tcPr>
          <w:p w:rsidR="002F5F78" w:rsidRPr="00C87911" w:rsidRDefault="002F5F78" w:rsidP="0087118D">
            <w:pPr>
              <w:spacing w:after="0"/>
            </w:pPr>
          </w:p>
        </w:tc>
      </w:tr>
    </w:tbl>
    <w:p w:rsidR="002F5F78" w:rsidRPr="00C87911" w:rsidRDefault="002F5F78" w:rsidP="002F5F78"/>
    <w:p w:rsidR="002F5F78" w:rsidRPr="00C87911" w:rsidRDefault="002F5F78" w:rsidP="002F5F78"/>
    <w:p w:rsidR="00064A57" w:rsidRPr="00C87911" w:rsidRDefault="00064A57" w:rsidP="00064A57">
      <w:pPr>
        <w:sectPr w:rsidR="00064A57" w:rsidRPr="00C87911" w:rsidSect="008800C8">
          <w:pgSz w:w="16834" w:h="11909" w:orient="landscape" w:code="9"/>
          <w:pgMar w:top="1440" w:right="1440" w:bottom="1440" w:left="1440" w:header="720" w:footer="720" w:gutter="0"/>
          <w:cols w:space="720"/>
          <w:docGrid w:linePitch="360"/>
        </w:sectPr>
      </w:pPr>
    </w:p>
    <w:p w:rsidR="002F5F78" w:rsidRPr="00C87911" w:rsidRDefault="002F5F78" w:rsidP="002F5F78">
      <w:pPr>
        <w:pStyle w:val="Heading6"/>
      </w:pPr>
      <w:bookmarkStart w:id="5610" w:name="_Toc99173294"/>
      <w:bookmarkStart w:id="5611" w:name="_Ref99177067"/>
      <w:bookmarkStart w:id="5612" w:name="_Ref241656776"/>
      <w:bookmarkEnd w:id="5558"/>
      <w:bookmarkEnd w:id="5559"/>
      <w:bookmarkEnd w:id="5560"/>
      <w:bookmarkEnd w:id="5561"/>
      <w:bookmarkEnd w:id="5562"/>
      <w:bookmarkEnd w:id="5563"/>
      <w:bookmarkEnd w:id="5564"/>
      <w:bookmarkEnd w:id="5565"/>
      <w:bookmarkEnd w:id="5566"/>
      <w:bookmarkEnd w:id="5567"/>
      <w:bookmarkEnd w:id="5568"/>
      <w:bookmarkEnd w:id="5569"/>
      <w:r w:rsidRPr="00C87911">
        <w:lastRenderedPageBreak/>
        <w:t>FPF 3.  Breakdown of Price per Activity</w:t>
      </w:r>
      <w:bookmarkEnd w:id="5610"/>
      <w:bookmarkEnd w:id="5611"/>
      <w:bookmarkEnd w:id="5612"/>
    </w:p>
    <w:p w:rsidR="002F5F78" w:rsidRPr="00C87911" w:rsidRDefault="002F5F78" w:rsidP="002F5F78">
      <w:pPr>
        <w:pBdr>
          <w:bottom w:val="single" w:sz="12" w:space="1" w:color="auto"/>
        </w:pBdr>
      </w:pPr>
    </w:p>
    <w:p w:rsidR="002F5F78" w:rsidRPr="00C87911" w:rsidRDefault="002F5F78" w:rsidP="002F5F78"/>
    <w:tbl>
      <w:tblPr>
        <w:tblW w:w="14004" w:type="dxa"/>
        <w:tblInd w:w="144" w:type="dxa"/>
        <w:tblLayout w:type="fixed"/>
        <w:tblLook w:val="0000"/>
      </w:tblPr>
      <w:tblGrid>
        <w:gridCol w:w="2664"/>
        <w:gridCol w:w="1980"/>
        <w:gridCol w:w="1620"/>
        <w:gridCol w:w="2070"/>
        <w:gridCol w:w="2700"/>
        <w:gridCol w:w="2970"/>
      </w:tblGrid>
      <w:tr w:rsidR="002F5F78" w:rsidRPr="00C87911" w:rsidTr="0087118D">
        <w:tc>
          <w:tcPr>
            <w:tcW w:w="6264" w:type="dxa"/>
            <w:gridSpan w:val="3"/>
            <w:tcBorders>
              <w:top w:val="single" w:sz="6" w:space="0" w:color="auto"/>
              <w:left w:val="single" w:sz="6" w:space="0" w:color="auto"/>
              <w:bottom w:val="single" w:sz="6" w:space="0" w:color="auto"/>
            </w:tcBorders>
          </w:tcPr>
          <w:p w:rsidR="002F5F78" w:rsidRPr="00C87911" w:rsidRDefault="002F5F78" w:rsidP="0087118D">
            <w:pPr>
              <w:spacing w:after="0"/>
            </w:pPr>
          </w:p>
          <w:p w:rsidR="002F5F78" w:rsidRPr="00C87911" w:rsidRDefault="002F5F78" w:rsidP="0087118D">
            <w:pPr>
              <w:spacing w:after="0"/>
            </w:pPr>
            <w:r w:rsidRPr="00C87911">
              <w:t>Activity No.:______________</w:t>
            </w:r>
          </w:p>
        </w:tc>
        <w:tc>
          <w:tcPr>
            <w:tcW w:w="7740" w:type="dxa"/>
            <w:gridSpan w:val="3"/>
            <w:tcBorders>
              <w:top w:val="single" w:sz="6" w:space="0" w:color="auto"/>
              <w:left w:val="single" w:sz="6" w:space="0" w:color="auto"/>
              <w:bottom w:val="single" w:sz="6" w:space="0" w:color="auto"/>
              <w:right w:val="single" w:sz="6" w:space="0" w:color="auto"/>
            </w:tcBorders>
          </w:tcPr>
          <w:p w:rsidR="002F5F78" w:rsidRPr="00C87911" w:rsidRDefault="002F5F78" w:rsidP="0087118D">
            <w:pPr>
              <w:spacing w:after="0"/>
            </w:pPr>
          </w:p>
          <w:p w:rsidR="002F5F78" w:rsidRPr="00C87911" w:rsidRDefault="002F5F78" w:rsidP="0087118D">
            <w:pPr>
              <w:spacing w:after="0"/>
            </w:pPr>
            <w:r w:rsidRPr="00C87911">
              <w:t>Description:_____________________</w:t>
            </w:r>
          </w:p>
          <w:p w:rsidR="002F5F78" w:rsidRPr="00C87911" w:rsidRDefault="002F5F78" w:rsidP="0087118D">
            <w:pPr>
              <w:spacing w:after="0"/>
            </w:pPr>
          </w:p>
        </w:tc>
      </w:tr>
      <w:tr w:rsidR="002F5F78" w:rsidRPr="00C87911" w:rsidTr="0087118D">
        <w:trPr>
          <w:trHeight w:val="318"/>
        </w:trPr>
        <w:tc>
          <w:tcPr>
            <w:tcW w:w="8334" w:type="dxa"/>
            <w:gridSpan w:val="4"/>
            <w:tcBorders>
              <w:top w:val="single" w:sz="6" w:space="0" w:color="auto"/>
              <w:left w:val="single" w:sz="6" w:space="0" w:color="auto"/>
              <w:bottom w:val="single" w:sz="6" w:space="0" w:color="auto"/>
            </w:tcBorders>
          </w:tcPr>
          <w:p w:rsidR="002F5F78" w:rsidRPr="00C87911" w:rsidRDefault="002F5F78" w:rsidP="0087118D">
            <w:pPr>
              <w:spacing w:after="0"/>
              <w:jc w:val="center"/>
            </w:pPr>
            <w:r w:rsidRPr="00C87911">
              <w:t>Price Component</w:t>
            </w:r>
          </w:p>
        </w:tc>
        <w:tc>
          <w:tcPr>
            <w:tcW w:w="2700" w:type="dxa"/>
            <w:tcBorders>
              <w:left w:val="single" w:sz="6" w:space="0" w:color="auto"/>
              <w:right w:val="single" w:sz="6" w:space="0" w:color="auto"/>
            </w:tcBorders>
          </w:tcPr>
          <w:p w:rsidR="002F5F78" w:rsidRPr="00C87911" w:rsidRDefault="002F5F78" w:rsidP="0087118D">
            <w:pPr>
              <w:spacing w:after="0"/>
              <w:jc w:val="center"/>
            </w:pPr>
            <w:r w:rsidRPr="00C87911">
              <w:t>Currency(ies)</w:t>
            </w:r>
            <w:r w:rsidRPr="00C87911">
              <w:rPr>
                <w:rStyle w:val="FootnoteReference"/>
              </w:rPr>
              <w:footnoteReference w:id="5"/>
            </w:r>
          </w:p>
        </w:tc>
        <w:tc>
          <w:tcPr>
            <w:tcW w:w="2970" w:type="dxa"/>
            <w:tcBorders>
              <w:top w:val="single" w:sz="6" w:space="0" w:color="auto"/>
              <w:bottom w:val="single" w:sz="6" w:space="0" w:color="auto"/>
              <w:right w:val="single" w:sz="6" w:space="0" w:color="auto"/>
            </w:tcBorders>
          </w:tcPr>
          <w:p w:rsidR="002F5F78" w:rsidRPr="00C87911" w:rsidRDefault="002F5F78" w:rsidP="0087118D">
            <w:pPr>
              <w:spacing w:after="0"/>
              <w:jc w:val="center"/>
            </w:pPr>
            <w:r w:rsidRPr="00C87911">
              <w:t>Amount in Philippine Peso</w:t>
            </w:r>
          </w:p>
        </w:tc>
      </w:tr>
      <w:tr w:rsidR="002F5F78" w:rsidRPr="00C87911" w:rsidTr="0087118D">
        <w:tc>
          <w:tcPr>
            <w:tcW w:w="2664" w:type="dxa"/>
            <w:vMerge w:val="restart"/>
            <w:tcBorders>
              <w:top w:val="single" w:sz="6" w:space="0" w:color="auto"/>
              <w:left w:val="single" w:sz="6" w:space="0" w:color="auto"/>
            </w:tcBorders>
          </w:tcPr>
          <w:p w:rsidR="002F5F78" w:rsidRDefault="002F5F78" w:rsidP="0087118D">
            <w:pPr>
              <w:spacing w:after="0"/>
            </w:pPr>
          </w:p>
          <w:p w:rsidR="002F5F78" w:rsidRDefault="002F5F78" w:rsidP="0087118D">
            <w:pPr>
              <w:spacing w:after="0"/>
            </w:pPr>
            <w:r>
              <w:t>I. Remuneration</w:t>
            </w:r>
          </w:p>
          <w:p w:rsidR="002F5F78" w:rsidRDefault="002F5F78" w:rsidP="0087118D">
            <w:pPr>
              <w:spacing w:after="0"/>
            </w:pPr>
            <w:r>
              <w:t xml:space="preserve">    Consultant 1</w:t>
            </w:r>
          </w:p>
          <w:p w:rsidR="002F5F78" w:rsidRDefault="002F5F78" w:rsidP="0087118D">
            <w:pPr>
              <w:spacing w:after="0"/>
            </w:pPr>
            <w:r>
              <w:t xml:space="preserve">    Consultant 2</w:t>
            </w:r>
          </w:p>
          <w:p w:rsidR="002F5F78" w:rsidRDefault="002F5F78" w:rsidP="0087118D">
            <w:pPr>
              <w:spacing w:after="0"/>
            </w:pPr>
            <w:r>
              <w:t xml:space="preserve">    ….</w:t>
            </w:r>
          </w:p>
          <w:p w:rsidR="002F5F78" w:rsidRDefault="002F5F78" w:rsidP="0087118D">
            <w:pPr>
              <w:spacing w:after="0"/>
            </w:pPr>
            <w:r w:rsidRPr="00C87911">
              <w:t xml:space="preserve">    </w:t>
            </w:r>
          </w:p>
        </w:tc>
        <w:tc>
          <w:tcPr>
            <w:tcW w:w="1980" w:type="dxa"/>
            <w:tcBorders>
              <w:top w:val="single" w:sz="6" w:space="0" w:color="auto"/>
              <w:left w:val="single" w:sz="6" w:space="0" w:color="auto"/>
              <w:bottom w:val="single" w:sz="6" w:space="0" w:color="auto"/>
              <w:right w:val="single" w:sz="6" w:space="0" w:color="auto"/>
            </w:tcBorders>
          </w:tcPr>
          <w:p w:rsidR="002F5F78" w:rsidRPr="00C87911" w:rsidRDefault="002F5F78" w:rsidP="0087118D">
            <w:pPr>
              <w:spacing w:after="0"/>
              <w:jc w:val="center"/>
            </w:pPr>
            <w:r>
              <w:t>Position</w:t>
            </w:r>
          </w:p>
        </w:tc>
        <w:tc>
          <w:tcPr>
            <w:tcW w:w="1620" w:type="dxa"/>
            <w:tcBorders>
              <w:top w:val="single" w:sz="6" w:space="0" w:color="auto"/>
              <w:left w:val="single" w:sz="6" w:space="0" w:color="auto"/>
              <w:bottom w:val="single" w:sz="6" w:space="0" w:color="auto"/>
            </w:tcBorders>
          </w:tcPr>
          <w:p w:rsidR="002F5F78" w:rsidRPr="00C87911" w:rsidRDefault="002F5F78" w:rsidP="0087118D">
            <w:pPr>
              <w:spacing w:after="0"/>
              <w:jc w:val="center"/>
            </w:pPr>
            <w:r>
              <w:t>Inputs</w:t>
            </w:r>
            <w:r w:rsidRPr="007012F4">
              <w:rPr>
                <w:rStyle w:val="FootnoteReference"/>
              </w:rPr>
              <w:footnoteReference w:id="6"/>
            </w:r>
          </w:p>
        </w:tc>
        <w:tc>
          <w:tcPr>
            <w:tcW w:w="2070" w:type="dxa"/>
            <w:tcBorders>
              <w:top w:val="single" w:sz="6" w:space="0" w:color="auto"/>
              <w:left w:val="single" w:sz="6" w:space="0" w:color="auto"/>
              <w:bottom w:val="single" w:sz="6" w:space="0" w:color="auto"/>
            </w:tcBorders>
          </w:tcPr>
          <w:p w:rsidR="002F5F78" w:rsidRPr="00C87911" w:rsidRDefault="002F5F78" w:rsidP="0087118D">
            <w:pPr>
              <w:spacing w:after="0"/>
              <w:jc w:val="center"/>
            </w:pPr>
            <w:r>
              <w:t>Remuneration Rate</w:t>
            </w:r>
          </w:p>
        </w:tc>
        <w:tc>
          <w:tcPr>
            <w:tcW w:w="2700" w:type="dxa"/>
            <w:tcBorders>
              <w:top w:val="single" w:sz="6" w:space="0" w:color="auto"/>
              <w:left w:val="single" w:sz="6" w:space="0" w:color="auto"/>
              <w:bottom w:val="single" w:sz="6" w:space="0" w:color="auto"/>
              <w:right w:val="single" w:sz="6" w:space="0" w:color="auto"/>
            </w:tcBorders>
          </w:tcPr>
          <w:p w:rsidR="002F5F78" w:rsidRPr="00C87911" w:rsidRDefault="002F5F78" w:rsidP="0087118D">
            <w:pPr>
              <w:spacing w:after="0"/>
            </w:pPr>
          </w:p>
        </w:tc>
        <w:tc>
          <w:tcPr>
            <w:tcW w:w="2970" w:type="dxa"/>
            <w:tcBorders>
              <w:top w:val="single" w:sz="6" w:space="0" w:color="auto"/>
              <w:bottom w:val="single" w:sz="6" w:space="0" w:color="auto"/>
              <w:right w:val="single" w:sz="6" w:space="0" w:color="auto"/>
            </w:tcBorders>
          </w:tcPr>
          <w:p w:rsidR="002F5F78" w:rsidRPr="00C87911" w:rsidRDefault="002F5F78" w:rsidP="0087118D">
            <w:pPr>
              <w:spacing w:after="0"/>
            </w:pPr>
          </w:p>
        </w:tc>
      </w:tr>
      <w:tr w:rsidR="002F5F78" w:rsidRPr="00C87911" w:rsidTr="0087118D">
        <w:tc>
          <w:tcPr>
            <w:tcW w:w="2664" w:type="dxa"/>
            <w:vMerge/>
            <w:tcBorders>
              <w:left w:val="single" w:sz="6" w:space="0" w:color="auto"/>
              <w:bottom w:val="single" w:sz="6" w:space="0" w:color="auto"/>
            </w:tcBorders>
          </w:tcPr>
          <w:p w:rsidR="002F5F78" w:rsidRPr="00C87911" w:rsidRDefault="002F5F78" w:rsidP="0087118D">
            <w:pPr>
              <w:spacing w:after="0"/>
            </w:pPr>
          </w:p>
        </w:tc>
        <w:tc>
          <w:tcPr>
            <w:tcW w:w="1980" w:type="dxa"/>
            <w:tcBorders>
              <w:top w:val="single" w:sz="6" w:space="0" w:color="auto"/>
              <w:left w:val="single" w:sz="6" w:space="0" w:color="auto"/>
              <w:bottom w:val="single" w:sz="6" w:space="0" w:color="auto"/>
              <w:right w:val="single" w:sz="6" w:space="0" w:color="auto"/>
            </w:tcBorders>
          </w:tcPr>
          <w:p w:rsidR="002F5F78" w:rsidRPr="00C87911" w:rsidRDefault="002F5F78" w:rsidP="0087118D">
            <w:pPr>
              <w:spacing w:after="0"/>
            </w:pPr>
          </w:p>
        </w:tc>
        <w:tc>
          <w:tcPr>
            <w:tcW w:w="1620" w:type="dxa"/>
            <w:tcBorders>
              <w:top w:val="single" w:sz="6" w:space="0" w:color="auto"/>
              <w:left w:val="single" w:sz="6" w:space="0" w:color="auto"/>
              <w:bottom w:val="single" w:sz="6" w:space="0" w:color="auto"/>
            </w:tcBorders>
          </w:tcPr>
          <w:p w:rsidR="002F5F78" w:rsidRPr="00C87911" w:rsidRDefault="002F5F78" w:rsidP="0087118D">
            <w:pPr>
              <w:spacing w:after="0"/>
            </w:pPr>
          </w:p>
        </w:tc>
        <w:tc>
          <w:tcPr>
            <w:tcW w:w="2070" w:type="dxa"/>
            <w:tcBorders>
              <w:top w:val="single" w:sz="6" w:space="0" w:color="auto"/>
              <w:left w:val="single" w:sz="6" w:space="0" w:color="auto"/>
              <w:bottom w:val="single" w:sz="6" w:space="0" w:color="auto"/>
            </w:tcBorders>
          </w:tcPr>
          <w:p w:rsidR="002F5F78" w:rsidRPr="00C87911" w:rsidRDefault="002F5F78" w:rsidP="0087118D">
            <w:pPr>
              <w:spacing w:after="0"/>
            </w:pPr>
          </w:p>
        </w:tc>
        <w:tc>
          <w:tcPr>
            <w:tcW w:w="2700" w:type="dxa"/>
            <w:tcBorders>
              <w:top w:val="single" w:sz="6" w:space="0" w:color="auto"/>
              <w:left w:val="single" w:sz="6" w:space="0" w:color="auto"/>
              <w:bottom w:val="single" w:sz="6" w:space="0" w:color="auto"/>
              <w:right w:val="single" w:sz="6" w:space="0" w:color="auto"/>
            </w:tcBorders>
          </w:tcPr>
          <w:p w:rsidR="002F5F78" w:rsidRPr="00C87911" w:rsidRDefault="002F5F78" w:rsidP="0087118D">
            <w:pPr>
              <w:spacing w:after="0"/>
            </w:pPr>
          </w:p>
        </w:tc>
        <w:tc>
          <w:tcPr>
            <w:tcW w:w="2970" w:type="dxa"/>
            <w:tcBorders>
              <w:top w:val="single" w:sz="6" w:space="0" w:color="auto"/>
              <w:bottom w:val="single" w:sz="6" w:space="0" w:color="auto"/>
              <w:right w:val="single" w:sz="6" w:space="0" w:color="auto"/>
            </w:tcBorders>
          </w:tcPr>
          <w:p w:rsidR="002F5F78" w:rsidRPr="00C87911" w:rsidRDefault="002F5F78" w:rsidP="0087118D">
            <w:pPr>
              <w:spacing w:after="0"/>
            </w:pPr>
          </w:p>
          <w:p w:rsidR="002F5F78" w:rsidRPr="00C87911" w:rsidRDefault="002F5F78" w:rsidP="0087118D">
            <w:pPr>
              <w:spacing w:after="0"/>
            </w:pPr>
          </w:p>
          <w:p w:rsidR="002F5F78" w:rsidRPr="00C87911" w:rsidRDefault="002F5F78" w:rsidP="0087118D">
            <w:pPr>
              <w:spacing w:after="0"/>
            </w:pPr>
          </w:p>
          <w:p w:rsidR="002F5F78" w:rsidRPr="00C87911" w:rsidRDefault="002F5F78" w:rsidP="0087118D">
            <w:pPr>
              <w:spacing w:after="0"/>
              <w:jc w:val="center"/>
            </w:pPr>
          </w:p>
        </w:tc>
      </w:tr>
      <w:tr w:rsidR="002F5F78" w:rsidRPr="00C87911" w:rsidTr="0087118D">
        <w:tc>
          <w:tcPr>
            <w:tcW w:w="8334" w:type="dxa"/>
            <w:gridSpan w:val="4"/>
            <w:tcBorders>
              <w:top w:val="single" w:sz="6" w:space="0" w:color="auto"/>
              <w:left w:val="single" w:sz="6" w:space="0" w:color="auto"/>
              <w:bottom w:val="single" w:sz="6" w:space="0" w:color="auto"/>
            </w:tcBorders>
          </w:tcPr>
          <w:p w:rsidR="002F5F78" w:rsidRDefault="002F5F78" w:rsidP="0087118D">
            <w:pPr>
              <w:spacing w:after="0"/>
            </w:pPr>
            <w:r>
              <w:t>II. Reimbursables</w:t>
            </w:r>
          </w:p>
          <w:p w:rsidR="002F5F78" w:rsidRPr="00C87911" w:rsidRDefault="002F5F78" w:rsidP="0087118D">
            <w:pPr>
              <w:spacing w:after="0"/>
            </w:pPr>
          </w:p>
        </w:tc>
        <w:tc>
          <w:tcPr>
            <w:tcW w:w="2700" w:type="dxa"/>
            <w:tcBorders>
              <w:top w:val="single" w:sz="6" w:space="0" w:color="auto"/>
              <w:left w:val="single" w:sz="6" w:space="0" w:color="auto"/>
              <w:bottom w:val="single" w:sz="6" w:space="0" w:color="auto"/>
              <w:right w:val="single" w:sz="6" w:space="0" w:color="auto"/>
            </w:tcBorders>
          </w:tcPr>
          <w:p w:rsidR="002F5F78" w:rsidRPr="00C87911" w:rsidRDefault="002F5F78" w:rsidP="0087118D">
            <w:pPr>
              <w:spacing w:after="0"/>
            </w:pPr>
          </w:p>
        </w:tc>
        <w:tc>
          <w:tcPr>
            <w:tcW w:w="2970" w:type="dxa"/>
            <w:tcBorders>
              <w:top w:val="single" w:sz="6" w:space="0" w:color="auto"/>
              <w:bottom w:val="single" w:sz="6" w:space="0" w:color="auto"/>
              <w:right w:val="single" w:sz="6" w:space="0" w:color="auto"/>
            </w:tcBorders>
          </w:tcPr>
          <w:p w:rsidR="002F5F78" w:rsidRPr="00C87911" w:rsidRDefault="002F5F78" w:rsidP="0087118D">
            <w:pPr>
              <w:spacing w:after="0"/>
            </w:pPr>
          </w:p>
        </w:tc>
      </w:tr>
      <w:tr w:rsidR="002F5F78" w:rsidRPr="00C87911" w:rsidTr="0087118D">
        <w:tc>
          <w:tcPr>
            <w:tcW w:w="2664" w:type="dxa"/>
            <w:tcBorders>
              <w:top w:val="single" w:sz="6" w:space="0" w:color="auto"/>
              <w:left w:val="single" w:sz="6" w:space="0" w:color="auto"/>
              <w:bottom w:val="single" w:sz="6" w:space="0" w:color="auto"/>
            </w:tcBorders>
          </w:tcPr>
          <w:p w:rsidR="002F5F78" w:rsidRDefault="002F5F78" w:rsidP="0087118D">
            <w:pPr>
              <w:spacing w:after="0"/>
              <w:jc w:val="right"/>
            </w:pPr>
            <w:r>
              <w:t>TOTAL</w:t>
            </w:r>
          </w:p>
        </w:tc>
        <w:tc>
          <w:tcPr>
            <w:tcW w:w="11340" w:type="dxa"/>
            <w:gridSpan w:val="5"/>
            <w:tcBorders>
              <w:top w:val="single" w:sz="6" w:space="0" w:color="auto"/>
              <w:left w:val="single" w:sz="6" w:space="0" w:color="auto"/>
              <w:bottom w:val="single" w:sz="6" w:space="0" w:color="auto"/>
              <w:right w:val="single" w:sz="6" w:space="0" w:color="auto"/>
            </w:tcBorders>
          </w:tcPr>
          <w:p w:rsidR="002F5F78" w:rsidRPr="00C87911" w:rsidRDefault="002F5F78" w:rsidP="0087118D">
            <w:pPr>
              <w:spacing w:after="0"/>
            </w:pPr>
          </w:p>
        </w:tc>
      </w:tr>
    </w:tbl>
    <w:p w:rsidR="002F5F78" w:rsidRPr="00C87911" w:rsidRDefault="002F5F78" w:rsidP="002F5F78"/>
    <w:p w:rsidR="00064A57" w:rsidRPr="00C87911" w:rsidRDefault="00064A57" w:rsidP="00064A57"/>
    <w:p w:rsidR="00064A57" w:rsidRPr="00C87911" w:rsidRDefault="00064A57" w:rsidP="00064A57">
      <w:pPr>
        <w:sectPr w:rsidR="00064A57" w:rsidRPr="00C87911" w:rsidSect="008800C8">
          <w:headerReference w:type="even" r:id="rId20"/>
          <w:pgSz w:w="16834" w:h="11909" w:orient="landscape" w:code="9"/>
          <w:pgMar w:top="1440" w:right="1440" w:bottom="1440" w:left="1440" w:header="720" w:footer="720" w:gutter="0"/>
          <w:cols w:space="720"/>
          <w:docGrid w:linePitch="360"/>
        </w:sectPr>
      </w:pPr>
    </w:p>
    <w:p w:rsidR="00064A57" w:rsidRPr="00C87911" w:rsidRDefault="00064A57" w:rsidP="00064A57">
      <w:pPr>
        <w:pStyle w:val="Heading5"/>
      </w:pPr>
      <w:bookmarkStart w:id="5613" w:name="_Toc82397598"/>
      <w:bookmarkStart w:id="5614" w:name="_Toc101545917"/>
      <w:bookmarkStart w:id="5615" w:name="_Toc240787900"/>
      <w:bookmarkStart w:id="5616" w:name="_Toc24165691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bookmarkEnd w:id="5603"/>
      <w:bookmarkEnd w:id="5604"/>
      <w:bookmarkEnd w:id="5605"/>
      <w:r w:rsidRPr="00C87911">
        <w:lastRenderedPageBreak/>
        <w:t>Form of Contract Agreement</w:t>
      </w:r>
      <w:bookmarkEnd w:id="5613"/>
      <w:bookmarkEnd w:id="5614"/>
      <w:bookmarkEnd w:id="5615"/>
      <w:bookmarkEnd w:id="5616"/>
    </w:p>
    <w:p w:rsidR="00064A57" w:rsidRPr="00C87911" w:rsidRDefault="00064A57" w:rsidP="00064A57">
      <w:pPr>
        <w:pBdr>
          <w:bottom w:val="single" w:sz="12" w:space="1" w:color="auto"/>
        </w:pBdr>
      </w:pPr>
    </w:p>
    <w:p w:rsidR="00064A57" w:rsidRPr="00C87911" w:rsidRDefault="00064A57" w:rsidP="00064A57">
      <w:pPr>
        <w:ind w:firstLine="720"/>
      </w:pPr>
    </w:p>
    <w:p w:rsidR="00064A57" w:rsidRPr="00C87911" w:rsidRDefault="00064A57" w:rsidP="00064A57">
      <w:pPr>
        <w:ind w:firstLine="720"/>
      </w:pPr>
      <w:r w:rsidRPr="00C87911">
        <w:rPr>
          <w:szCs w:val="24"/>
        </w:rPr>
        <w:t>THIS AGREEMENT</w:t>
      </w:r>
      <w:r w:rsidRPr="00C87911">
        <w:t xml:space="preserve">, made this </w:t>
      </w:r>
      <w:r w:rsidRPr="00C87911">
        <w:rPr>
          <w:i/>
        </w:rPr>
        <w:t xml:space="preserve">[insert date] </w:t>
      </w:r>
      <w:r w:rsidRPr="00C87911">
        <w:t xml:space="preserve">day of </w:t>
      </w:r>
      <w:r w:rsidRPr="00C87911">
        <w:rPr>
          <w:i/>
          <w:u w:val="single"/>
        </w:rPr>
        <w:t>[</w:t>
      </w:r>
      <w:r w:rsidRPr="00C87911">
        <w:rPr>
          <w:i/>
        </w:rPr>
        <w:t>insert month]</w:t>
      </w:r>
      <w:r w:rsidRPr="00C87911">
        <w:t xml:space="preserve">, </w:t>
      </w:r>
      <w:r w:rsidRPr="00C87911">
        <w:rPr>
          <w:i/>
        </w:rPr>
        <w:t xml:space="preserve">[insert year] </w:t>
      </w:r>
      <w:r w:rsidRPr="00C87911">
        <w:t xml:space="preserve">between </w:t>
      </w:r>
      <w:r w:rsidRPr="00C87911">
        <w:rPr>
          <w:i/>
        </w:rPr>
        <w:t xml:space="preserve">[name and address of </w:t>
      </w:r>
      <w:r w:rsidR="003E708E" w:rsidRPr="003E708E">
        <w:rPr>
          <w:b/>
          <w:i/>
        </w:rPr>
        <w:t>NEDA</w:t>
      </w:r>
      <w:r w:rsidR="005D6179" w:rsidRPr="00C87911">
        <w:rPr>
          <w:i/>
        </w:rPr>
        <w:t>]</w:t>
      </w:r>
      <w:r w:rsidR="005D6179" w:rsidRPr="00C87911">
        <w:t xml:space="preserve"> (</w:t>
      </w:r>
      <w:r w:rsidRPr="00C87911">
        <w:t xml:space="preserve">hereinafter called </w:t>
      </w:r>
      <w:r w:rsidR="005D6179" w:rsidRPr="00C87911">
        <w:t>the “Entity</w:t>
      </w:r>
      <w:r w:rsidRPr="00C87911">
        <w:t xml:space="preserve">”) and </w:t>
      </w:r>
      <w:r w:rsidRPr="00C87911">
        <w:rPr>
          <w:i/>
        </w:rPr>
        <w:t xml:space="preserve">[name and address of </w:t>
      </w:r>
      <w:r w:rsidR="003E708E" w:rsidRPr="003E708E">
        <w:rPr>
          <w:b/>
          <w:i/>
        </w:rPr>
        <w:t>Consultant</w:t>
      </w:r>
      <w:r w:rsidRPr="00C87911">
        <w:rPr>
          <w:i/>
        </w:rPr>
        <w:t xml:space="preserve">] </w:t>
      </w:r>
      <w:r w:rsidRPr="00C87911">
        <w:t>(hereinafter called the “</w:t>
      </w:r>
      <w:r w:rsidR="003E708E" w:rsidRPr="003E708E">
        <w:rPr>
          <w:b/>
        </w:rPr>
        <w:t>Consultant</w:t>
      </w:r>
      <w:r w:rsidRPr="00C87911">
        <w:t>”).</w:t>
      </w:r>
    </w:p>
    <w:p w:rsidR="00064A57" w:rsidRPr="00C87911" w:rsidRDefault="00064A57" w:rsidP="00064A57">
      <w:pPr>
        <w:ind w:firstLine="720"/>
      </w:pPr>
      <w:r w:rsidRPr="00C87911">
        <w:rPr>
          <w:szCs w:val="24"/>
        </w:rPr>
        <w:t>WHEREAS</w:t>
      </w:r>
      <w:r w:rsidRPr="00C87911">
        <w:t xml:space="preserve">, the Entity is desirous that the </w:t>
      </w:r>
      <w:r w:rsidR="003E708E" w:rsidRPr="003E708E">
        <w:rPr>
          <w:b/>
        </w:rPr>
        <w:t>Consultant</w:t>
      </w:r>
      <w:r w:rsidRPr="00C87911">
        <w:t xml:space="preserve"> execute </w:t>
      </w:r>
      <w:r w:rsidRPr="00C87911">
        <w:rPr>
          <w:i/>
        </w:rPr>
        <w:t xml:space="preserve">[name and identification number of contract] </w:t>
      </w:r>
      <w:r w:rsidRPr="00C87911">
        <w:t xml:space="preserve">(hereinafter called “the Works”) and the Entity has accepted the bid for </w:t>
      </w:r>
      <w:r w:rsidRPr="00C87911">
        <w:rPr>
          <w:i/>
        </w:rPr>
        <w:t xml:space="preserve">[insert the amount in specified currency in numbers and words] </w:t>
      </w:r>
      <w:r w:rsidRPr="00C87911">
        <w:t xml:space="preserve">by the </w:t>
      </w:r>
      <w:r w:rsidR="003E708E" w:rsidRPr="003E708E">
        <w:rPr>
          <w:b/>
        </w:rPr>
        <w:t>Consultant</w:t>
      </w:r>
      <w:r w:rsidRPr="00C87911">
        <w:t xml:space="preserve"> for the execution and completion of such Consulting Services and the remedying of any defects therein.</w:t>
      </w:r>
    </w:p>
    <w:p w:rsidR="00064A57" w:rsidRPr="00C87911" w:rsidRDefault="00064A57" w:rsidP="00064A57">
      <w:pPr>
        <w:ind w:firstLine="720"/>
      </w:pPr>
      <w:r w:rsidRPr="00C87911">
        <w:rPr>
          <w:szCs w:val="24"/>
        </w:rPr>
        <w:t>NOW THIS AGREEMENT WITNESSETH AS FOLLOWS:</w:t>
      </w:r>
    </w:p>
    <w:p w:rsidR="00064A57" w:rsidRPr="00C87911" w:rsidRDefault="00064A57" w:rsidP="000708EE">
      <w:pPr>
        <w:numPr>
          <w:ilvl w:val="6"/>
          <w:numId w:val="13"/>
        </w:numPr>
        <w:tabs>
          <w:tab w:val="clear" w:pos="5040"/>
        </w:tabs>
        <w:spacing w:before="120"/>
        <w:ind w:left="1440" w:hanging="720"/>
      </w:pPr>
      <w:r w:rsidRPr="00C87911">
        <w:t>In this Agreement, words and expressions shall have the same meanings as are respectively assigned to them in the Conditions of Contract hereinafter referred to.</w:t>
      </w:r>
    </w:p>
    <w:p w:rsidR="00064A57" w:rsidRPr="00C87911" w:rsidRDefault="00064A57" w:rsidP="000708EE">
      <w:pPr>
        <w:numPr>
          <w:ilvl w:val="0"/>
          <w:numId w:val="13"/>
        </w:numPr>
        <w:tabs>
          <w:tab w:val="clear" w:pos="720"/>
        </w:tabs>
        <w:spacing w:before="120"/>
        <w:ind w:left="1440"/>
      </w:pPr>
      <w:r w:rsidRPr="00C87911">
        <w:t>The following documents shall be attached, deemed to form, and be read and construed as part of this Agreement, to wit:</w:t>
      </w:r>
    </w:p>
    <w:p w:rsidR="00064A57" w:rsidRPr="00C87911" w:rsidRDefault="00064A57" w:rsidP="000708EE">
      <w:pPr>
        <w:numPr>
          <w:ilvl w:val="1"/>
          <w:numId w:val="13"/>
        </w:numPr>
        <w:spacing w:before="120" w:after="0"/>
        <w:ind w:left="2160" w:hanging="720"/>
      </w:pPr>
      <w:r w:rsidRPr="00C87911">
        <w:t>General and Special Conditions of Contract;</w:t>
      </w:r>
    </w:p>
    <w:p w:rsidR="00064A57" w:rsidRPr="00C87911" w:rsidRDefault="00064A57" w:rsidP="000708EE">
      <w:pPr>
        <w:numPr>
          <w:ilvl w:val="1"/>
          <w:numId w:val="13"/>
        </w:numPr>
        <w:spacing w:before="120" w:after="0"/>
        <w:ind w:left="2160" w:hanging="720"/>
      </w:pPr>
      <w:r w:rsidRPr="00C87911">
        <w:t>Terms of Reference</w:t>
      </w:r>
    </w:p>
    <w:p w:rsidR="00064A57" w:rsidRPr="00C87911" w:rsidRDefault="00064A57" w:rsidP="000708EE">
      <w:pPr>
        <w:numPr>
          <w:ilvl w:val="1"/>
          <w:numId w:val="13"/>
        </w:numPr>
        <w:spacing w:before="120" w:after="0"/>
        <w:ind w:left="2160" w:hanging="720"/>
      </w:pPr>
      <w:r w:rsidRPr="00C87911">
        <w:t>Request for Expression of Interest;</w:t>
      </w:r>
    </w:p>
    <w:p w:rsidR="00064A57" w:rsidRPr="00C87911" w:rsidRDefault="00064A57" w:rsidP="000708EE">
      <w:pPr>
        <w:numPr>
          <w:ilvl w:val="1"/>
          <w:numId w:val="13"/>
        </w:numPr>
        <w:spacing w:before="120" w:after="0"/>
        <w:ind w:left="2160" w:hanging="720"/>
      </w:pPr>
      <w:r w:rsidRPr="00C87911">
        <w:t>Instructions to Bidders;</w:t>
      </w:r>
    </w:p>
    <w:p w:rsidR="00064A57" w:rsidRPr="00C87911" w:rsidRDefault="00064A57" w:rsidP="000708EE">
      <w:pPr>
        <w:numPr>
          <w:ilvl w:val="1"/>
          <w:numId w:val="13"/>
        </w:numPr>
        <w:spacing w:before="120" w:after="0"/>
        <w:ind w:left="2160" w:hanging="720"/>
      </w:pPr>
      <w:r w:rsidRPr="00C87911">
        <w:t>Addenda and/or Supplemental/Bid Bulletins, if any;</w:t>
      </w:r>
    </w:p>
    <w:p w:rsidR="00064A57" w:rsidRPr="00C87911" w:rsidRDefault="00A655F4" w:rsidP="000708EE">
      <w:pPr>
        <w:numPr>
          <w:ilvl w:val="1"/>
          <w:numId w:val="13"/>
        </w:numPr>
        <w:spacing w:before="120" w:after="0"/>
        <w:ind w:left="2160" w:hanging="720"/>
      </w:pPr>
      <w:r w:rsidRPr="00C87911">
        <w:t>Proposal</w:t>
      </w:r>
      <w:r w:rsidR="00064A57" w:rsidRPr="00C87911">
        <w:t xml:space="preserve"> forms, including all the documents/statements contained in the </w:t>
      </w:r>
      <w:r w:rsidR="003E708E" w:rsidRPr="003E708E">
        <w:rPr>
          <w:b/>
        </w:rPr>
        <w:t>Consultant</w:t>
      </w:r>
      <w:r w:rsidR="00064A57" w:rsidRPr="00C87911">
        <w:t xml:space="preserve">’s </w:t>
      </w:r>
      <w:r w:rsidR="00807861" w:rsidRPr="00C87911">
        <w:t>proposal</w:t>
      </w:r>
      <w:r w:rsidR="00064A57" w:rsidRPr="00C87911">
        <w:t xml:space="preserve"> envelopes, as annexes;</w:t>
      </w:r>
    </w:p>
    <w:p w:rsidR="00064A57" w:rsidRPr="00C87911" w:rsidRDefault="00064A57" w:rsidP="000708EE">
      <w:pPr>
        <w:numPr>
          <w:ilvl w:val="1"/>
          <w:numId w:val="13"/>
        </w:numPr>
        <w:spacing w:before="120" w:after="0"/>
        <w:ind w:left="2160" w:hanging="720"/>
      </w:pPr>
      <w:r w:rsidRPr="00C87911">
        <w:t>Eligibility requirements, documents and/or statements;</w:t>
      </w:r>
    </w:p>
    <w:p w:rsidR="00064A57" w:rsidRPr="00C87911" w:rsidRDefault="00064A57" w:rsidP="000708EE">
      <w:pPr>
        <w:numPr>
          <w:ilvl w:val="1"/>
          <w:numId w:val="13"/>
        </w:numPr>
        <w:spacing w:before="120" w:after="0"/>
        <w:ind w:left="2160" w:hanging="720"/>
      </w:pPr>
      <w:r w:rsidRPr="00C87911">
        <w:t>Performance Security;</w:t>
      </w:r>
    </w:p>
    <w:p w:rsidR="00064A57" w:rsidRPr="00C87911" w:rsidRDefault="00064A57" w:rsidP="000708EE">
      <w:pPr>
        <w:numPr>
          <w:ilvl w:val="1"/>
          <w:numId w:val="13"/>
        </w:numPr>
        <w:spacing w:before="120" w:after="0"/>
        <w:ind w:left="2160" w:hanging="720"/>
      </w:pPr>
      <w:r w:rsidRPr="00C87911">
        <w:t>Credit line issued by a licensed bank, if any;</w:t>
      </w:r>
    </w:p>
    <w:p w:rsidR="00064A57" w:rsidRPr="00C87911" w:rsidRDefault="00064A57" w:rsidP="000708EE">
      <w:pPr>
        <w:numPr>
          <w:ilvl w:val="1"/>
          <w:numId w:val="13"/>
        </w:numPr>
        <w:spacing w:before="120" w:after="0"/>
        <w:ind w:left="2160" w:hanging="720"/>
      </w:pPr>
      <w:r w:rsidRPr="00C87911">
        <w:t xml:space="preserve">Notice of Award of Contract and the </w:t>
      </w:r>
      <w:r w:rsidR="003E708E" w:rsidRPr="003E708E">
        <w:rPr>
          <w:b/>
        </w:rPr>
        <w:t>Consultant</w:t>
      </w:r>
      <w:r w:rsidRPr="00C87911">
        <w:t>’s conforme thereto;</w:t>
      </w:r>
    </w:p>
    <w:p w:rsidR="00064A57" w:rsidRPr="00C87911" w:rsidRDefault="00064A57" w:rsidP="000708EE">
      <w:pPr>
        <w:numPr>
          <w:ilvl w:val="1"/>
          <w:numId w:val="13"/>
        </w:numPr>
        <w:spacing w:before="120"/>
        <w:ind w:left="2160" w:hanging="720"/>
      </w:pPr>
      <w:r w:rsidRPr="00C87911">
        <w:t>Other contract documents that may be required by existing laws and/or the Entity.</w:t>
      </w:r>
    </w:p>
    <w:p w:rsidR="00064A57" w:rsidRPr="00C87911" w:rsidRDefault="00064A57" w:rsidP="000708EE">
      <w:pPr>
        <w:numPr>
          <w:ilvl w:val="0"/>
          <w:numId w:val="13"/>
        </w:numPr>
        <w:tabs>
          <w:tab w:val="clear" w:pos="720"/>
        </w:tabs>
        <w:spacing w:before="120"/>
        <w:ind w:left="1440"/>
      </w:pPr>
      <w:r w:rsidRPr="00C87911">
        <w:t xml:space="preserve">In consideration of the payments to be made by the Entity to the </w:t>
      </w:r>
      <w:r w:rsidR="003E708E" w:rsidRPr="003E708E">
        <w:rPr>
          <w:b/>
        </w:rPr>
        <w:t>Consultant</w:t>
      </w:r>
      <w:r w:rsidRPr="00C87911">
        <w:t xml:space="preserve"> as hereinafter mentioned, the </w:t>
      </w:r>
      <w:r w:rsidR="003E708E" w:rsidRPr="003E708E">
        <w:rPr>
          <w:b/>
        </w:rPr>
        <w:t>Consultant</w:t>
      </w:r>
      <w:r w:rsidRPr="00C87911">
        <w:t xml:space="preserve"> hereby covenants with the Entity to execute and complete the Consulting Services and remedy any defects therein in conformity with the provisions of this </w:t>
      </w:r>
      <w:r w:rsidR="003E708E" w:rsidRPr="003E708E">
        <w:rPr>
          <w:b/>
        </w:rPr>
        <w:t>Consultant</w:t>
      </w:r>
      <w:r w:rsidRPr="00C87911">
        <w:t xml:space="preserve"> in all respects.</w:t>
      </w:r>
    </w:p>
    <w:p w:rsidR="00064A57" w:rsidRPr="00C87911" w:rsidRDefault="00064A57" w:rsidP="000708EE">
      <w:pPr>
        <w:numPr>
          <w:ilvl w:val="0"/>
          <w:numId w:val="13"/>
        </w:numPr>
        <w:tabs>
          <w:tab w:val="clear" w:pos="720"/>
        </w:tabs>
        <w:spacing w:before="120"/>
        <w:ind w:left="1440"/>
      </w:pPr>
      <w:r w:rsidRPr="00C87911">
        <w:t xml:space="preserve">The Entity hereby covenants to pay the </w:t>
      </w:r>
      <w:r w:rsidR="003E708E" w:rsidRPr="003E708E">
        <w:rPr>
          <w:b/>
        </w:rPr>
        <w:t>Consultant</w:t>
      </w:r>
      <w:r w:rsidRPr="00C87911">
        <w:t xml:space="preserve"> in consideration of the execution and completion of the Consulting Services, the Contract Price or </w:t>
      </w:r>
      <w:r w:rsidRPr="00C87911">
        <w:lastRenderedPageBreak/>
        <w:t>such other sum as may become payable under the provisions of this Contract at the times and in the manner prescribed by this Contract.</w:t>
      </w:r>
    </w:p>
    <w:p w:rsidR="00064A57" w:rsidRPr="00C87911" w:rsidRDefault="00064A57" w:rsidP="00064A57"/>
    <w:p w:rsidR="00064A57" w:rsidRPr="00C87911" w:rsidRDefault="00064A57" w:rsidP="00064A57">
      <w:pPr>
        <w:ind w:firstLine="720"/>
      </w:pPr>
      <w:r w:rsidRPr="00C87911">
        <w:rPr>
          <w:szCs w:val="24"/>
        </w:rPr>
        <w:t xml:space="preserve">IN WITNESS </w:t>
      </w:r>
      <w:r w:rsidRPr="00C87911">
        <w:t>whereof the parties thereto have caused this Agreement to be executed the day and year first before written.</w:t>
      </w:r>
    </w:p>
    <w:p w:rsidR="00064A57" w:rsidRPr="00C87911" w:rsidRDefault="00064A57" w:rsidP="00064A57"/>
    <w:p w:rsidR="00064A57" w:rsidRPr="00C87911" w:rsidRDefault="00064A57" w:rsidP="00064A57">
      <w:r w:rsidRPr="00C87911">
        <w:t xml:space="preserve">Binding Signature of </w:t>
      </w:r>
      <w:r w:rsidR="003E708E" w:rsidRPr="003E708E">
        <w:rPr>
          <w:b/>
        </w:rPr>
        <w:t>NEDA</w:t>
      </w:r>
    </w:p>
    <w:p w:rsidR="00064A57" w:rsidRPr="00C87911" w:rsidRDefault="00064A57" w:rsidP="00064A57">
      <w:r w:rsidRPr="00C87911">
        <w:t>________________________________________________</w:t>
      </w:r>
    </w:p>
    <w:p w:rsidR="00064A57" w:rsidRPr="00C87911" w:rsidRDefault="00064A57" w:rsidP="00064A57"/>
    <w:p w:rsidR="00064A57" w:rsidRPr="00C87911" w:rsidRDefault="00064A57" w:rsidP="00064A57">
      <w:r w:rsidRPr="00C87911">
        <w:t xml:space="preserve">Binding Signature of Contractor </w:t>
      </w:r>
    </w:p>
    <w:p w:rsidR="00064A57" w:rsidRPr="00C87911" w:rsidRDefault="00064A57" w:rsidP="00064A57">
      <w:r w:rsidRPr="00C87911">
        <w:t>_____________________________________________</w:t>
      </w:r>
    </w:p>
    <w:p w:rsidR="00064A57" w:rsidRPr="00C87911" w:rsidRDefault="00064A57" w:rsidP="00064A57">
      <w:pPr>
        <w:rPr>
          <w:i/>
        </w:rPr>
      </w:pPr>
    </w:p>
    <w:p w:rsidR="00064A57" w:rsidRPr="00C87911" w:rsidRDefault="00064A57" w:rsidP="00064A57">
      <w:pPr>
        <w:rPr>
          <w:i/>
        </w:rPr>
      </w:pPr>
    </w:p>
    <w:p w:rsidR="00064A57" w:rsidRPr="00C87911" w:rsidRDefault="00064A57" w:rsidP="00064A57">
      <w:r w:rsidRPr="00C87911">
        <w:rPr>
          <w:i/>
        </w:rPr>
        <w:t>[Addendum showing the corrections, if any, made during the evaluation</w:t>
      </w:r>
      <w:r w:rsidR="00A655F4" w:rsidRPr="00C87911">
        <w:rPr>
          <w:i/>
        </w:rPr>
        <w:t xml:space="preserve"> of proposals</w:t>
      </w:r>
      <w:r w:rsidRPr="00C87911">
        <w:rPr>
          <w:i/>
        </w:rPr>
        <w:t xml:space="preserve"> should be attached with this agreement]</w:t>
      </w:r>
    </w:p>
    <w:p w:rsidR="00064A57" w:rsidRPr="00C87911" w:rsidRDefault="00064A57" w:rsidP="00064A57">
      <w:pPr>
        <w:tabs>
          <w:tab w:val="left" w:pos="1188"/>
          <w:tab w:val="left" w:pos="2394"/>
          <w:tab w:val="left" w:pos="4209"/>
          <w:tab w:val="left" w:pos="5238"/>
          <w:tab w:val="left" w:pos="7632"/>
          <w:tab w:val="left" w:pos="7868"/>
          <w:tab w:val="left" w:pos="9468"/>
        </w:tabs>
      </w:pPr>
    </w:p>
    <w:p w:rsidR="00064A57" w:rsidRPr="00C87911" w:rsidRDefault="00064A57" w:rsidP="00064A57">
      <w:pPr>
        <w:tabs>
          <w:tab w:val="left" w:pos="1188"/>
          <w:tab w:val="left" w:pos="2394"/>
          <w:tab w:val="left" w:pos="4209"/>
          <w:tab w:val="left" w:pos="5238"/>
          <w:tab w:val="left" w:pos="7632"/>
          <w:tab w:val="left" w:pos="7868"/>
          <w:tab w:val="left" w:pos="9468"/>
        </w:tabs>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5"/>
      </w:pPr>
      <w:bookmarkStart w:id="5617" w:name="_Toc239754910"/>
      <w:bookmarkStart w:id="5618" w:name="_Toc240787901"/>
      <w:bookmarkStart w:id="5619" w:name="_Toc241656920"/>
      <w:bookmarkStart w:id="5620" w:name="_Toc82397601"/>
      <w:bookmarkStart w:id="5621" w:name="_Toc100978419"/>
      <w:bookmarkStart w:id="5622" w:name="_Toc101545920"/>
      <w:r w:rsidRPr="00C87911">
        <w:lastRenderedPageBreak/>
        <w:t>Omnibus Sworn Statement</w:t>
      </w:r>
      <w:bookmarkEnd w:id="5617"/>
      <w:bookmarkEnd w:id="5618"/>
      <w:bookmarkEnd w:id="5619"/>
    </w:p>
    <w:p w:rsidR="00064A57" w:rsidRPr="00C87911" w:rsidRDefault="00064A57" w:rsidP="00064A57">
      <w:pPr>
        <w:pBdr>
          <w:bottom w:val="single" w:sz="12" w:space="1" w:color="auto"/>
        </w:pBdr>
      </w:pPr>
    </w:p>
    <w:p w:rsidR="00064A57" w:rsidRPr="00C87911" w:rsidRDefault="00064A57" w:rsidP="00064A57">
      <w:pPr>
        <w:spacing w:after="0" w:line="240" w:lineRule="auto"/>
      </w:pPr>
    </w:p>
    <w:p w:rsidR="00064A57" w:rsidRPr="00C87911" w:rsidRDefault="00064A57" w:rsidP="00064A57">
      <w:pPr>
        <w:spacing w:after="0" w:line="240" w:lineRule="auto"/>
        <w:jc w:val="left"/>
        <w:rPr>
          <w:szCs w:val="24"/>
        </w:rPr>
      </w:pPr>
      <w:r w:rsidRPr="00C87911">
        <w:rPr>
          <w:szCs w:val="24"/>
        </w:rPr>
        <w:t xml:space="preserve">REPUBLIC OF THE </w:t>
      </w:r>
      <w:smartTag w:uri="urn:schemas-microsoft-com:office:smarttags" w:element="country-region">
        <w:smartTag w:uri="urn:schemas-microsoft-com:office:smarttags" w:element="place">
          <w:r w:rsidRPr="00C87911">
            <w:rPr>
              <w:szCs w:val="24"/>
            </w:rPr>
            <w:t>PHILIPPINES</w:t>
          </w:r>
        </w:smartTag>
      </w:smartTag>
      <w:r w:rsidRPr="00C87911">
        <w:rPr>
          <w:szCs w:val="24"/>
        </w:rPr>
        <w:tab/>
        <w:t>)</w:t>
      </w:r>
    </w:p>
    <w:p w:rsidR="00064A57" w:rsidRPr="00C87911" w:rsidRDefault="00064A57" w:rsidP="00064A57">
      <w:pPr>
        <w:spacing w:after="0" w:line="240" w:lineRule="auto"/>
        <w:jc w:val="left"/>
        <w:rPr>
          <w:szCs w:val="24"/>
        </w:rPr>
      </w:pPr>
      <w:r w:rsidRPr="00C87911">
        <w:rPr>
          <w:szCs w:val="24"/>
        </w:rPr>
        <w:t>CITY/MUNICIPALITY OF ______</w:t>
      </w:r>
      <w:r w:rsidRPr="00C87911">
        <w:rPr>
          <w:szCs w:val="24"/>
        </w:rPr>
        <w:tab/>
        <w:t>) S.S.</w:t>
      </w:r>
    </w:p>
    <w:p w:rsidR="00064A57" w:rsidRPr="00C87911" w:rsidRDefault="00064A57" w:rsidP="00064A57">
      <w:pPr>
        <w:spacing w:after="0" w:line="240" w:lineRule="auto"/>
        <w:jc w:val="left"/>
        <w:rPr>
          <w:szCs w:val="24"/>
        </w:rPr>
      </w:pPr>
    </w:p>
    <w:p w:rsidR="00064A57" w:rsidRPr="00C87911" w:rsidRDefault="00064A57" w:rsidP="00064A57">
      <w:pPr>
        <w:spacing w:after="0" w:line="240" w:lineRule="auto"/>
        <w:jc w:val="left"/>
        <w:rPr>
          <w:szCs w:val="24"/>
        </w:rPr>
      </w:pPr>
    </w:p>
    <w:p w:rsidR="00064A57" w:rsidRPr="00C87911" w:rsidRDefault="00064A57" w:rsidP="00064A57">
      <w:pPr>
        <w:spacing w:after="0" w:line="240" w:lineRule="auto"/>
        <w:jc w:val="center"/>
        <w:rPr>
          <w:b/>
          <w:szCs w:val="24"/>
        </w:rPr>
      </w:pPr>
      <w:r w:rsidRPr="00C87911">
        <w:rPr>
          <w:rFonts w:ascii="Times New Roman Bold" w:hAnsi="Times New Roman Bold"/>
          <w:b/>
          <w:spacing w:val="40"/>
          <w:szCs w:val="24"/>
        </w:rPr>
        <w:t>AFFIDAVIT</w:t>
      </w:r>
    </w:p>
    <w:p w:rsidR="00064A57" w:rsidRPr="00C87911" w:rsidRDefault="00064A57" w:rsidP="00064A57">
      <w:pPr>
        <w:spacing w:after="0" w:line="240" w:lineRule="auto"/>
      </w:pPr>
    </w:p>
    <w:p w:rsidR="00064A57" w:rsidRPr="00C87911" w:rsidRDefault="00064A57" w:rsidP="00064A57">
      <w:pPr>
        <w:spacing w:after="0" w:line="240" w:lineRule="auto"/>
      </w:pPr>
    </w:p>
    <w:p w:rsidR="00064A57" w:rsidRPr="00C87911" w:rsidRDefault="00064A57" w:rsidP="00064A57">
      <w:pPr>
        <w:spacing w:after="0" w:line="240" w:lineRule="auto"/>
        <w:ind w:firstLine="360"/>
      </w:pPr>
      <w:r w:rsidRPr="00C87911">
        <w:t xml:space="preserve">I,   </w:t>
      </w:r>
      <w:r w:rsidRPr="00C87911">
        <w:rPr>
          <w:i/>
        </w:rPr>
        <w:t>[Name of Affiant]</w:t>
      </w:r>
      <w:r w:rsidRPr="00C87911">
        <w:t xml:space="preserve">, of legal age, </w:t>
      </w:r>
      <w:r w:rsidRPr="00C87911">
        <w:rPr>
          <w:i/>
        </w:rPr>
        <w:t>[Civil Status]</w:t>
      </w:r>
      <w:r w:rsidRPr="00C87911">
        <w:t xml:space="preserve">, </w:t>
      </w:r>
      <w:r w:rsidRPr="00C87911">
        <w:rPr>
          <w:i/>
        </w:rPr>
        <w:t>[Nationality]</w:t>
      </w:r>
      <w:r w:rsidRPr="00C87911">
        <w:t xml:space="preserve">, and residing at </w:t>
      </w:r>
      <w:r w:rsidRPr="00C87911">
        <w:rPr>
          <w:i/>
        </w:rPr>
        <w:t>[Address of Affiant]</w:t>
      </w:r>
      <w:r w:rsidRPr="00C87911">
        <w:t>, after having been duly sworn in accordance with law, do hereby depose and state that:</w:t>
      </w:r>
    </w:p>
    <w:p w:rsidR="00064A57" w:rsidRPr="00C87911" w:rsidRDefault="00064A57" w:rsidP="00064A57">
      <w:pPr>
        <w:spacing w:after="0" w:line="240" w:lineRule="auto"/>
      </w:pPr>
    </w:p>
    <w:p w:rsidR="00064A57" w:rsidRPr="00C87911" w:rsidRDefault="00064A57" w:rsidP="000708EE">
      <w:pPr>
        <w:numPr>
          <w:ilvl w:val="0"/>
          <w:numId w:val="12"/>
        </w:numPr>
        <w:spacing w:after="0" w:line="240" w:lineRule="auto"/>
        <w:ind w:left="720"/>
      </w:pPr>
      <w:r w:rsidRPr="00C87911">
        <w:rPr>
          <w:b/>
          <w:i/>
        </w:rPr>
        <w:t>Select one, delete the other:</w:t>
      </w:r>
    </w:p>
    <w:p w:rsidR="00064A57" w:rsidRPr="00C87911" w:rsidRDefault="00064A57" w:rsidP="00064A57">
      <w:pPr>
        <w:spacing w:after="0" w:line="240" w:lineRule="auto"/>
        <w:ind w:left="720"/>
      </w:pPr>
    </w:p>
    <w:p w:rsidR="00064A57" w:rsidRPr="00C87911" w:rsidRDefault="00064A57" w:rsidP="00064A57">
      <w:pPr>
        <w:spacing w:after="0" w:line="240" w:lineRule="auto"/>
        <w:ind w:left="720"/>
      </w:pPr>
      <w:r w:rsidRPr="00C87911">
        <w:rPr>
          <w:i/>
        </w:rPr>
        <w:t xml:space="preserve">If a sole proprietorship: </w:t>
      </w:r>
      <w:r w:rsidRPr="00C87911">
        <w:t xml:space="preserve">I am the sole proprietor of </w:t>
      </w:r>
      <w:r w:rsidRPr="00C87911">
        <w:rPr>
          <w:i/>
        </w:rPr>
        <w:t xml:space="preserve">[Name of </w:t>
      </w:r>
      <w:r w:rsidR="003E708E" w:rsidRPr="003E708E">
        <w:rPr>
          <w:b/>
          <w:i/>
        </w:rPr>
        <w:t>Consultant</w:t>
      </w:r>
      <w:r w:rsidRPr="00C87911">
        <w:rPr>
          <w:i/>
        </w:rPr>
        <w:t>]</w:t>
      </w:r>
      <w:r w:rsidRPr="00C87911">
        <w:t xml:space="preserve"> with office address at </w:t>
      </w:r>
      <w:r w:rsidRPr="00C87911">
        <w:rPr>
          <w:i/>
        </w:rPr>
        <w:t xml:space="preserve">[address of </w:t>
      </w:r>
      <w:r w:rsidR="003E708E" w:rsidRPr="003E708E">
        <w:rPr>
          <w:b/>
          <w:i/>
        </w:rPr>
        <w:t>Consultant</w:t>
      </w:r>
      <w:r w:rsidRPr="00C87911">
        <w:rPr>
          <w:i/>
        </w:rPr>
        <w:t>]</w:t>
      </w:r>
      <w:r w:rsidRPr="00C87911">
        <w:t>;</w:t>
      </w:r>
    </w:p>
    <w:p w:rsidR="00064A57" w:rsidRPr="00C87911" w:rsidRDefault="00064A57" w:rsidP="00064A57">
      <w:pPr>
        <w:spacing w:after="0" w:line="240" w:lineRule="auto"/>
        <w:ind w:left="720"/>
      </w:pPr>
    </w:p>
    <w:p w:rsidR="00064A57" w:rsidRPr="00C87911" w:rsidRDefault="00064A57" w:rsidP="00064A57">
      <w:pPr>
        <w:spacing w:after="0" w:line="240" w:lineRule="auto"/>
        <w:ind w:left="720"/>
      </w:pPr>
      <w:r w:rsidRPr="00C87911">
        <w:rPr>
          <w:i/>
        </w:rPr>
        <w:t xml:space="preserve">If a partnership, corporation, cooperative, or joint venture: </w:t>
      </w:r>
      <w:r w:rsidRPr="00C87911">
        <w:t xml:space="preserve">I am the duly authorized and designated representative of </w:t>
      </w:r>
      <w:r w:rsidRPr="00C87911">
        <w:rPr>
          <w:i/>
        </w:rPr>
        <w:t xml:space="preserve">[Name of </w:t>
      </w:r>
      <w:r w:rsidR="003E708E" w:rsidRPr="003E708E">
        <w:rPr>
          <w:b/>
          <w:i/>
        </w:rPr>
        <w:t>Consultant</w:t>
      </w:r>
      <w:r w:rsidRPr="00C87911">
        <w:rPr>
          <w:i/>
        </w:rPr>
        <w:t>]</w:t>
      </w:r>
      <w:r w:rsidRPr="00C87911">
        <w:t xml:space="preserve"> with office address at </w:t>
      </w:r>
      <w:r w:rsidRPr="00C87911">
        <w:rPr>
          <w:i/>
        </w:rPr>
        <w:t xml:space="preserve">[address of </w:t>
      </w:r>
      <w:r w:rsidR="003E708E" w:rsidRPr="003E708E">
        <w:rPr>
          <w:b/>
          <w:i/>
        </w:rPr>
        <w:t>Consultant</w:t>
      </w:r>
      <w:r w:rsidRPr="00C87911">
        <w:rPr>
          <w:i/>
        </w:rPr>
        <w:t>]</w:t>
      </w:r>
      <w:r w:rsidRPr="00C87911">
        <w:t>;</w:t>
      </w:r>
    </w:p>
    <w:p w:rsidR="00064A57" w:rsidRPr="00C87911" w:rsidRDefault="00064A57" w:rsidP="00064A57">
      <w:pPr>
        <w:spacing w:after="0" w:line="240" w:lineRule="auto"/>
        <w:ind w:left="720"/>
      </w:pPr>
    </w:p>
    <w:p w:rsidR="00064A57" w:rsidRPr="00C87911" w:rsidRDefault="00064A57" w:rsidP="000708EE">
      <w:pPr>
        <w:numPr>
          <w:ilvl w:val="0"/>
          <w:numId w:val="12"/>
        </w:numPr>
        <w:spacing w:after="0" w:line="240" w:lineRule="auto"/>
        <w:ind w:left="720"/>
      </w:pPr>
      <w:r w:rsidRPr="00C87911">
        <w:rPr>
          <w:b/>
          <w:i/>
        </w:rPr>
        <w:t>Select one, delete the other:</w:t>
      </w:r>
    </w:p>
    <w:p w:rsidR="00064A57" w:rsidRPr="00C87911" w:rsidRDefault="00064A57" w:rsidP="00064A57">
      <w:pPr>
        <w:spacing w:after="0" w:line="240" w:lineRule="auto"/>
        <w:ind w:left="720"/>
      </w:pPr>
    </w:p>
    <w:p w:rsidR="00064A57" w:rsidRPr="00C87911" w:rsidRDefault="00064A57" w:rsidP="00064A57">
      <w:pPr>
        <w:spacing w:after="0" w:line="240" w:lineRule="auto"/>
        <w:ind w:left="720"/>
        <w:rPr>
          <w:i/>
        </w:rPr>
      </w:pPr>
      <w:r w:rsidRPr="00C87911">
        <w:rPr>
          <w:i/>
        </w:rPr>
        <w:t xml:space="preserve">If a sole proprietorship: </w:t>
      </w:r>
      <w:r w:rsidRPr="00C87911">
        <w:t xml:space="preserve">As the owner and sole proprietor of </w:t>
      </w:r>
      <w:r w:rsidRPr="00C87911">
        <w:rPr>
          <w:i/>
        </w:rPr>
        <w:t xml:space="preserve">[Name of </w:t>
      </w:r>
      <w:r w:rsidR="003E708E" w:rsidRPr="003E708E">
        <w:rPr>
          <w:b/>
          <w:i/>
        </w:rPr>
        <w:t>Consultant</w:t>
      </w:r>
      <w:r w:rsidRPr="00C87911">
        <w:rPr>
          <w:i/>
        </w:rPr>
        <w:t>]</w:t>
      </w:r>
      <w:r w:rsidRPr="00C87911">
        <w:t xml:space="preserve">, I have full power and authority to do, execute and perform any and all acts necessary to represent it in the </w:t>
      </w:r>
      <w:r w:rsidR="00807861" w:rsidRPr="00C87911">
        <w:t>procurement</w:t>
      </w:r>
      <w:r w:rsidRPr="00C87911">
        <w:t xml:space="preserve"> for </w:t>
      </w:r>
      <w:r w:rsidRPr="00C87911">
        <w:rPr>
          <w:i/>
        </w:rPr>
        <w:t>[Name of the Project]</w:t>
      </w:r>
      <w:r w:rsidRPr="00C87911">
        <w:t xml:space="preserve"> of the </w:t>
      </w:r>
      <w:r w:rsidRPr="00C87911">
        <w:rPr>
          <w:i/>
        </w:rPr>
        <w:t xml:space="preserve">[Name of the </w:t>
      </w:r>
      <w:r w:rsidR="003E708E" w:rsidRPr="003E708E">
        <w:rPr>
          <w:b/>
          <w:i/>
        </w:rPr>
        <w:t>NEDA</w:t>
      </w:r>
      <w:r w:rsidRPr="00C87911">
        <w:rPr>
          <w:i/>
        </w:rPr>
        <w:t>]</w:t>
      </w:r>
      <w:r w:rsidRPr="00C87911">
        <w:t>;</w:t>
      </w:r>
    </w:p>
    <w:p w:rsidR="00064A57" w:rsidRPr="00C87911" w:rsidRDefault="00064A57" w:rsidP="00064A57">
      <w:pPr>
        <w:spacing w:after="0" w:line="240" w:lineRule="auto"/>
        <w:ind w:left="720"/>
        <w:rPr>
          <w:i/>
        </w:rPr>
      </w:pPr>
    </w:p>
    <w:p w:rsidR="00064A57" w:rsidRPr="00C87911" w:rsidRDefault="00064A57" w:rsidP="00064A57">
      <w:pPr>
        <w:spacing w:after="0" w:line="240" w:lineRule="auto"/>
        <w:ind w:left="720"/>
      </w:pPr>
      <w:r w:rsidRPr="00C87911">
        <w:rPr>
          <w:i/>
        </w:rPr>
        <w:t xml:space="preserve">If a partnership, corporation, cooperative, or joint venture: </w:t>
      </w:r>
      <w:r w:rsidRPr="00C87911">
        <w:t xml:space="preserve">I am granted full power and authority to do, execute and perform any and all acts necessary and/or to represent the </w:t>
      </w:r>
      <w:r w:rsidRPr="00C87911">
        <w:rPr>
          <w:i/>
        </w:rPr>
        <w:t xml:space="preserve">[Name of </w:t>
      </w:r>
      <w:r w:rsidR="003E708E" w:rsidRPr="003E708E">
        <w:rPr>
          <w:b/>
          <w:i/>
        </w:rPr>
        <w:t>Consultant</w:t>
      </w:r>
      <w:r w:rsidRPr="00C87911">
        <w:rPr>
          <w:i/>
        </w:rPr>
        <w:t>]</w:t>
      </w:r>
      <w:r w:rsidRPr="00C87911">
        <w:t xml:space="preserve"> in the </w:t>
      </w:r>
      <w:r w:rsidR="00807861" w:rsidRPr="00C87911">
        <w:t>procurement process</w:t>
      </w:r>
      <w:r w:rsidRPr="00C87911">
        <w:t xml:space="preserve"> as shown in the attached </w:t>
      </w:r>
      <w:r w:rsidRPr="00C87911">
        <w:rPr>
          <w:i/>
        </w:rPr>
        <w:t>[state title of attached document showing proof of authorization (e.g., duly notarized Secretary’s Certificate issued by the corporation or the members of the joint venture)]</w:t>
      </w:r>
      <w:r w:rsidRPr="00C87911">
        <w:t>;</w:t>
      </w:r>
    </w:p>
    <w:p w:rsidR="00064A57" w:rsidRPr="00C87911" w:rsidRDefault="00064A57" w:rsidP="00064A57">
      <w:pPr>
        <w:spacing w:after="0" w:line="240" w:lineRule="auto"/>
        <w:ind w:left="720"/>
      </w:pPr>
    </w:p>
    <w:p w:rsidR="00064A57" w:rsidRPr="00C87911" w:rsidRDefault="00064A57" w:rsidP="000708EE">
      <w:pPr>
        <w:numPr>
          <w:ilvl w:val="0"/>
          <w:numId w:val="12"/>
        </w:numPr>
        <w:spacing w:after="0" w:line="240" w:lineRule="auto"/>
        <w:ind w:left="720"/>
      </w:pPr>
      <w:bookmarkStart w:id="5623" w:name="_Toc239473213"/>
      <w:bookmarkStart w:id="5624" w:name="_Toc239473831"/>
      <w:bookmarkStart w:id="5625" w:name="_Toc239586258"/>
      <w:bookmarkStart w:id="5626" w:name="_Toc239586566"/>
      <w:bookmarkStart w:id="5627" w:name="_Toc239587041"/>
      <w:r w:rsidRPr="00C87911">
        <w:rPr>
          <w:i/>
        </w:rPr>
        <w:t xml:space="preserve">[Name of </w:t>
      </w:r>
      <w:r w:rsidR="003E708E" w:rsidRPr="003E708E">
        <w:rPr>
          <w:b/>
          <w:i/>
        </w:rPr>
        <w:t>Consultant</w:t>
      </w:r>
      <w:r w:rsidRPr="00C87911">
        <w:rPr>
          <w:i/>
        </w:rPr>
        <w:t>]</w:t>
      </w:r>
      <w:r w:rsidRPr="00C87911">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bookmarkEnd w:id="5623"/>
      <w:bookmarkEnd w:id="5624"/>
      <w:bookmarkEnd w:id="5625"/>
      <w:bookmarkEnd w:id="5626"/>
      <w:bookmarkEnd w:id="5627"/>
    </w:p>
    <w:p w:rsidR="00064A57" w:rsidRPr="00C87911" w:rsidRDefault="00064A57" w:rsidP="00064A57">
      <w:pPr>
        <w:spacing w:after="0" w:line="240" w:lineRule="auto"/>
        <w:ind w:left="720"/>
      </w:pPr>
    </w:p>
    <w:p w:rsidR="00064A57" w:rsidRPr="00C87911" w:rsidRDefault="00064A57" w:rsidP="000708EE">
      <w:pPr>
        <w:numPr>
          <w:ilvl w:val="0"/>
          <w:numId w:val="12"/>
        </w:numPr>
        <w:spacing w:after="0" w:line="240" w:lineRule="auto"/>
        <w:ind w:left="720"/>
      </w:pPr>
      <w:r w:rsidRPr="00C87911">
        <w:t xml:space="preserve">Each of the documents submitted in satisfaction of the </w:t>
      </w:r>
      <w:r w:rsidR="00807861" w:rsidRPr="00C87911">
        <w:t>procurement</w:t>
      </w:r>
      <w:r w:rsidRPr="00C87911">
        <w:t xml:space="preserve"> requirements is an authentic copy of the original, complete, and all statements and information provided therein are true and correct;</w:t>
      </w:r>
    </w:p>
    <w:p w:rsidR="00064A57" w:rsidRPr="00C87911" w:rsidRDefault="00064A57" w:rsidP="00064A57">
      <w:pPr>
        <w:spacing w:after="0" w:line="240" w:lineRule="auto"/>
        <w:ind w:left="720"/>
        <w:rPr>
          <w:szCs w:val="28"/>
          <w:u w:val="single"/>
        </w:rPr>
      </w:pPr>
    </w:p>
    <w:p w:rsidR="00064A57" w:rsidRPr="00C87911" w:rsidRDefault="00064A57" w:rsidP="000708EE">
      <w:pPr>
        <w:numPr>
          <w:ilvl w:val="0"/>
          <w:numId w:val="12"/>
        </w:numPr>
        <w:spacing w:after="0" w:line="240" w:lineRule="auto"/>
        <w:ind w:left="720"/>
        <w:rPr>
          <w:szCs w:val="28"/>
        </w:rPr>
      </w:pPr>
      <w:r w:rsidRPr="00C87911">
        <w:rPr>
          <w:i/>
        </w:rPr>
        <w:t xml:space="preserve">[Name of </w:t>
      </w:r>
      <w:r w:rsidR="003E708E" w:rsidRPr="003E708E">
        <w:rPr>
          <w:b/>
          <w:i/>
        </w:rPr>
        <w:t>Consultant</w:t>
      </w:r>
      <w:r w:rsidRPr="00C87911">
        <w:rPr>
          <w:i/>
        </w:rPr>
        <w:t>]</w:t>
      </w:r>
      <w:r w:rsidRPr="00C87911">
        <w:rPr>
          <w:szCs w:val="28"/>
        </w:rPr>
        <w:t>is authorizing the Hea</w:t>
      </w:r>
      <w:r w:rsidRPr="00C87911">
        <w:t xml:space="preserve">d of the </w:t>
      </w:r>
      <w:r w:rsidR="003E708E" w:rsidRPr="003E708E">
        <w:rPr>
          <w:b/>
        </w:rPr>
        <w:t>NEDA</w:t>
      </w:r>
      <w:r w:rsidRPr="00C87911">
        <w:t xml:space="preserve"> or its</w:t>
      </w:r>
      <w:r w:rsidRPr="00C87911">
        <w:rPr>
          <w:szCs w:val="28"/>
        </w:rPr>
        <w:t xml:space="preserve"> duly authorized representative(s) to verify all the documents submitted;</w:t>
      </w:r>
    </w:p>
    <w:p w:rsidR="00064A57" w:rsidRPr="00C87911" w:rsidRDefault="00064A57" w:rsidP="00064A57">
      <w:pPr>
        <w:spacing w:after="0" w:line="240" w:lineRule="auto"/>
        <w:ind w:left="720"/>
        <w:rPr>
          <w:u w:val="single"/>
        </w:rPr>
      </w:pPr>
    </w:p>
    <w:p w:rsidR="00064A57" w:rsidRPr="00C87911" w:rsidRDefault="00064A57" w:rsidP="000708EE">
      <w:pPr>
        <w:numPr>
          <w:ilvl w:val="0"/>
          <w:numId w:val="12"/>
        </w:numPr>
        <w:spacing w:after="0" w:line="240" w:lineRule="auto"/>
        <w:ind w:left="720"/>
      </w:pPr>
      <w:r w:rsidRPr="00C87911">
        <w:rPr>
          <w:b/>
          <w:i/>
        </w:rPr>
        <w:t>Select one, delete the rest:</w:t>
      </w:r>
    </w:p>
    <w:p w:rsidR="00064A57" w:rsidRPr="00C87911" w:rsidRDefault="00064A57" w:rsidP="00064A57">
      <w:pPr>
        <w:spacing w:after="0" w:line="240" w:lineRule="auto"/>
        <w:ind w:left="720"/>
      </w:pPr>
    </w:p>
    <w:p w:rsidR="00064A57" w:rsidRPr="00C87911" w:rsidRDefault="00064A57" w:rsidP="00064A57">
      <w:pPr>
        <w:spacing w:after="0" w:line="240" w:lineRule="auto"/>
        <w:ind w:left="720"/>
      </w:pPr>
      <w:r w:rsidRPr="00C87911">
        <w:rPr>
          <w:i/>
        </w:rPr>
        <w:t>If a sole proprietorship:</w:t>
      </w:r>
      <w:r w:rsidRPr="00C87911">
        <w:t xml:space="preserve"> I am not related to the Head of the </w:t>
      </w:r>
      <w:r w:rsidR="003E708E" w:rsidRPr="003E708E">
        <w:rPr>
          <w:b/>
        </w:rPr>
        <w:t>NEDA</w:t>
      </w:r>
      <w:r w:rsidRPr="00C87911">
        <w:t xml:space="preserve">, members of the Bids and Awards Committee (BAC), the Technical Working Group, and the BAC Secretariat, the head of the Project Management Office or the end-user unit, and the project </w:t>
      </w:r>
      <w:r w:rsidR="003E708E" w:rsidRPr="003E708E">
        <w:rPr>
          <w:b/>
        </w:rPr>
        <w:t>Consultant</w:t>
      </w:r>
      <w:r w:rsidRPr="00C87911">
        <w:t>s by consanguinity or affinity up to the third civil degree;</w:t>
      </w:r>
    </w:p>
    <w:p w:rsidR="00064A57" w:rsidRPr="00C87911" w:rsidRDefault="00064A57" w:rsidP="00064A57">
      <w:pPr>
        <w:spacing w:after="0" w:line="240" w:lineRule="auto"/>
        <w:ind w:left="720"/>
        <w:rPr>
          <w:i/>
        </w:rPr>
      </w:pPr>
    </w:p>
    <w:p w:rsidR="00064A57" w:rsidRPr="00C87911" w:rsidRDefault="00064A57" w:rsidP="00064A57">
      <w:pPr>
        <w:spacing w:after="0" w:line="240" w:lineRule="auto"/>
        <w:ind w:left="720"/>
      </w:pPr>
      <w:r w:rsidRPr="00C87911">
        <w:rPr>
          <w:i/>
        </w:rPr>
        <w:t>If a partnership or cooperative:</w:t>
      </w:r>
      <w:r w:rsidRPr="00C87911">
        <w:t xml:space="preserve"> None of the officers and members of </w:t>
      </w:r>
      <w:r w:rsidRPr="00C87911">
        <w:rPr>
          <w:i/>
        </w:rPr>
        <w:t xml:space="preserve">[Name of </w:t>
      </w:r>
      <w:r w:rsidR="003E708E" w:rsidRPr="003E708E">
        <w:rPr>
          <w:b/>
          <w:i/>
        </w:rPr>
        <w:t>Consultant</w:t>
      </w:r>
      <w:r w:rsidRPr="00C87911">
        <w:rPr>
          <w:i/>
        </w:rPr>
        <w:t xml:space="preserve">] </w:t>
      </w:r>
      <w:r w:rsidRPr="00C87911">
        <w:t xml:space="preserve">is related to the Head of the </w:t>
      </w:r>
      <w:r w:rsidR="003E708E" w:rsidRPr="003E708E">
        <w:rPr>
          <w:b/>
        </w:rPr>
        <w:t>NEDA</w:t>
      </w:r>
      <w:r w:rsidRPr="00C87911">
        <w:t xml:space="preserve">, members of the Bids and Awards Committee (BAC), the Technical Working Group, and the BAC Secretariat, the head of the Project Management Office or the end-user unit, and the project </w:t>
      </w:r>
      <w:r w:rsidR="003E708E" w:rsidRPr="003E708E">
        <w:rPr>
          <w:b/>
        </w:rPr>
        <w:t>Consultant</w:t>
      </w:r>
      <w:r w:rsidRPr="00C87911">
        <w:t>s by consanguinity or affinity up to the third civil degree;</w:t>
      </w:r>
    </w:p>
    <w:p w:rsidR="00064A57" w:rsidRPr="00C87911" w:rsidRDefault="00064A57" w:rsidP="00064A57">
      <w:pPr>
        <w:spacing w:after="0" w:line="240" w:lineRule="auto"/>
        <w:ind w:left="720"/>
        <w:rPr>
          <w:szCs w:val="28"/>
          <w:u w:val="single"/>
        </w:rPr>
      </w:pPr>
    </w:p>
    <w:p w:rsidR="00064A57" w:rsidRPr="00C87911" w:rsidRDefault="00064A57" w:rsidP="00064A57">
      <w:pPr>
        <w:spacing w:after="0" w:line="240" w:lineRule="auto"/>
        <w:ind w:left="720"/>
      </w:pPr>
      <w:r w:rsidRPr="00C87911">
        <w:rPr>
          <w:i/>
        </w:rPr>
        <w:t>If a corporation or joint venture:</w:t>
      </w:r>
      <w:r w:rsidRPr="00C87911">
        <w:t xml:space="preserve"> None of the officers, directors, and controlling stockholders of </w:t>
      </w:r>
      <w:r w:rsidRPr="00C87911">
        <w:rPr>
          <w:i/>
        </w:rPr>
        <w:t xml:space="preserve">[Name of </w:t>
      </w:r>
      <w:r w:rsidR="003E708E" w:rsidRPr="003E708E">
        <w:rPr>
          <w:b/>
          <w:i/>
        </w:rPr>
        <w:t>Consultant</w:t>
      </w:r>
      <w:r w:rsidRPr="00C87911">
        <w:rPr>
          <w:i/>
        </w:rPr>
        <w:t xml:space="preserve">] </w:t>
      </w:r>
      <w:r w:rsidRPr="00C87911">
        <w:t xml:space="preserve">is related to the Head of the </w:t>
      </w:r>
      <w:r w:rsidR="003E708E" w:rsidRPr="003E708E">
        <w:rPr>
          <w:b/>
        </w:rPr>
        <w:t>NEDA</w:t>
      </w:r>
      <w:r w:rsidRPr="00C87911">
        <w:t xml:space="preserve">, members of the Bids and Awards Committee (BAC), the Technical Working Group, and the BAC Secretariat, the head of the Project Management Office or the end-user unit, and the project </w:t>
      </w:r>
      <w:r w:rsidR="003E708E" w:rsidRPr="003E708E">
        <w:rPr>
          <w:b/>
        </w:rPr>
        <w:t>Consultant</w:t>
      </w:r>
      <w:r w:rsidRPr="00C87911">
        <w:t>s by consanguinity or affinity up to the third civil degree;</w:t>
      </w:r>
    </w:p>
    <w:p w:rsidR="00064A57" w:rsidRPr="00C87911" w:rsidRDefault="00064A57" w:rsidP="00064A57">
      <w:pPr>
        <w:spacing w:after="0" w:line="240" w:lineRule="auto"/>
        <w:ind w:left="720"/>
        <w:rPr>
          <w:szCs w:val="28"/>
          <w:u w:val="single"/>
        </w:rPr>
      </w:pPr>
    </w:p>
    <w:p w:rsidR="00064A57" w:rsidRPr="00C87911" w:rsidRDefault="00064A57" w:rsidP="000708EE">
      <w:pPr>
        <w:numPr>
          <w:ilvl w:val="0"/>
          <w:numId w:val="12"/>
        </w:numPr>
        <w:spacing w:after="0" w:line="240" w:lineRule="auto"/>
        <w:ind w:left="720"/>
        <w:rPr>
          <w:szCs w:val="28"/>
        </w:rPr>
      </w:pPr>
      <w:r w:rsidRPr="00C87911">
        <w:rPr>
          <w:i/>
        </w:rPr>
        <w:t xml:space="preserve">[Name of </w:t>
      </w:r>
      <w:r w:rsidR="003E708E" w:rsidRPr="003E708E">
        <w:rPr>
          <w:b/>
          <w:i/>
        </w:rPr>
        <w:t>Consultant</w:t>
      </w:r>
      <w:r w:rsidRPr="00C87911">
        <w:rPr>
          <w:i/>
        </w:rPr>
        <w:t xml:space="preserve">] </w:t>
      </w:r>
      <w:r w:rsidRPr="00C87911">
        <w:rPr>
          <w:szCs w:val="28"/>
        </w:rPr>
        <w:t>complies with existing labor law</w:t>
      </w:r>
      <w:r w:rsidRPr="00C87911">
        <w:t>s</w:t>
      </w:r>
      <w:r w:rsidRPr="00C87911">
        <w:rPr>
          <w:szCs w:val="28"/>
        </w:rPr>
        <w:t xml:space="preserve"> and standards; </w:t>
      </w:r>
      <w:r w:rsidRPr="00C87911">
        <w:t>and</w:t>
      </w:r>
    </w:p>
    <w:p w:rsidR="00064A57" w:rsidRPr="00C87911" w:rsidRDefault="00064A57" w:rsidP="00064A57">
      <w:pPr>
        <w:pStyle w:val="ListParagraph"/>
        <w:spacing w:after="0" w:line="240" w:lineRule="auto"/>
        <w:rPr>
          <w:szCs w:val="28"/>
        </w:rPr>
      </w:pPr>
    </w:p>
    <w:p w:rsidR="00064A57" w:rsidRPr="00C87911" w:rsidRDefault="00064A57" w:rsidP="000708EE">
      <w:pPr>
        <w:numPr>
          <w:ilvl w:val="0"/>
          <w:numId w:val="12"/>
        </w:numPr>
        <w:spacing w:after="0" w:line="240" w:lineRule="auto"/>
        <w:ind w:left="720"/>
      </w:pPr>
      <w:r w:rsidRPr="00C87911">
        <w:rPr>
          <w:i/>
        </w:rPr>
        <w:t xml:space="preserve">[Name of </w:t>
      </w:r>
      <w:r w:rsidR="003E708E" w:rsidRPr="003E708E">
        <w:rPr>
          <w:b/>
          <w:i/>
        </w:rPr>
        <w:t>Consultant</w:t>
      </w:r>
      <w:r w:rsidRPr="00C87911">
        <w:rPr>
          <w:i/>
        </w:rPr>
        <w:t>]</w:t>
      </w:r>
      <w:r w:rsidRPr="00C87911">
        <w:t xml:space="preserve"> is aware of and has undertaken the following responsibilities as a </w:t>
      </w:r>
      <w:r w:rsidR="00E75A5D" w:rsidRPr="00C87911">
        <w:t>Proponent</w:t>
      </w:r>
      <w:r w:rsidRPr="00C87911">
        <w:t>:</w:t>
      </w:r>
    </w:p>
    <w:p w:rsidR="00064A57" w:rsidRPr="00C87911" w:rsidRDefault="00064A57" w:rsidP="00064A57">
      <w:pPr>
        <w:spacing w:after="0" w:line="240" w:lineRule="auto"/>
        <w:ind w:left="720"/>
      </w:pPr>
    </w:p>
    <w:p w:rsidR="00064A57" w:rsidRPr="00C87911" w:rsidRDefault="00064A57" w:rsidP="000708EE">
      <w:pPr>
        <w:numPr>
          <w:ilvl w:val="1"/>
          <w:numId w:val="12"/>
        </w:numPr>
        <w:spacing w:after="0" w:line="240" w:lineRule="auto"/>
        <w:ind w:left="1080"/>
      </w:pPr>
      <w:r w:rsidRPr="00C87911">
        <w:t>Carefully examine all of the Bidding Documents;</w:t>
      </w:r>
    </w:p>
    <w:p w:rsidR="00064A57" w:rsidRPr="00C87911" w:rsidRDefault="00064A57" w:rsidP="00064A57">
      <w:pPr>
        <w:spacing w:after="0" w:line="240" w:lineRule="auto"/>
        <w:ind w:left="1080"/>
      </w:pPr>
    </w:p>
    <w:p w:rsidR="00064A57" w:rsidRPr="00C87911" w:rsidRDefault="00064A57" w:rsidP="000708EE">
      <w:pPr>
        <w:numPr>
          <w:ilvl w:val="1"/>
          <w:numId w:val="12"/>
        </w:numPr>
        <w:spacing w:after="0" w:line="240" w:lineRule="auto"/>
        <w:ind w:left="1080"/>
      </w:pPr>
      <w:r w:rsidRPr="00C87911">
        <w:t>Acknowledge all conditions, local or otherwise, affecting the implementation of the Contract;</w:t>
      </w:r>
    </w:p>
    <w:p w:rsidR="00064A57" w:rsidRPr="00C87911" w:rsidRDefault="00064A57" w:rsidP="00064A57">
      <w:pPr>
        <w:spacing w:after="0" w:line="240" w:lineRule="auto"/>
        <w:ind w:left="1080"/>
      </w:pPr>
    </w:p>
    <w:p w:rsidR="00064A57" w:rsidRPr="00C87911" w:rsidRDefault="00064A57" w:rsidP="000708EE">
      <w:pPr>
        <w:numPr>
          <w:ilvl w:val="1"/>
          <w:numId w:val="12"/>
        </w:numPr>
        <w:spacing w:after="0" w:line="240" w:lineRule="auto"/>
        <w:ind w:left="1080"/>
      </w:pPr>
      <w:r w:rsidRPr="00C87911">
        <w:t>Made an estimate of the facilities available and needed for the contract to be bid, if any; and</w:t>
      </w:r>
    </w:p>
    <w:p w:rsidR="00064A57" w:rsidRPr="00C87911" w:rsidRDefault="00064A57" w:rsidP="00064A57">
      <w:pPr>
        <w:spacing w:after="0" w:line="240" w:lineRule="auto"/>
        <w:ind w:left="1080"/>
      </w:pPr>
    </w:p>
    <w:p w:rsidR="00064A57" w:rsidRPr="00C87911" w:rsidRDefault="00064A57" w:rsidP="000708EE">
      <w:pPr>
        <w:numPr>
          <w:ilvl w:val="1"/>
          <w:numId w:val="12"/>
        </w:numPr>
        <w:spacing w:after="0" w:line="240" w:lineRule="auto"/>
        <w:ind w:left="1080"/>
      </w:pPr>
      <w:r w:rsidRPr="00C87911">
        <w:t xml:space="preserve">Inquire or secure Supplemental/Bid Bulletin(s) issued for the </w:t>
      </w:r>
      <w:r w:rsidRPr="00C87911">
        <w:rPr>
          <w:i/>
        </w:rPr>
        <w:t>[Name of the Project]</w:t>
      </w:r>
      <w:r w:rsidRPr="00C87911">
        <w:t>.</w:t>
      </w:r>
    </w:p>
    <w:p w:rsidR="00064A57" w:rsidRPr="00C87911" w:rsidRDefault="00064A57" w:rsidP="00064A57">
      <w:pPr>
        <w:spacing w:after="0" w:line="240" w:lineRule="auto"/>
        <w:ind w:left="1080"/>
      </w:pPr>
    </w:p>
    <w:p w:rsidR="00064A57" w:rsidRPr="00C87911" w:rsidRDefault="00064A57" w:rsidP="00064A57">
      <w:pPr>
        <w:spacing w:after="0" w:line="240" w:lineRule="auto"/>
        <w:rPr>
          <w:szCs w:val="24"/>
        </w:rPr>
      </w:pPr>
    </w:p>
    <w:p w:rsidR="00064A57" w:rsidRPr="00C87911" w:rsidRDefault="00064A57" w:rsidP="00064A57">
      <w:pPr>
        <w:spacing w:after="0" w:line="240" w:lineRule="auto"/>
        <w:ind w:firstLine="360"/>
        <w:rPr>
          <w:szCs w:val="24"/>
        </w:rPr>
      </w:pPr>
      <w:r w:rsidRPr="00C87911">
        <w:rPr>
          <w:szCs w:val="24"/>
        </w:rPr>
        <w:t xml:space="preserve">IN WITNESS WHEREOF, I have hereunto set my hand this __ day of ___, 20__ at ____________, </w:t>
      </w:r>
      <w:smartTag w:uri="urn:schemas-microsoft-com:office:smarttags" w:element="country-region">
        <w:smartTag w:uri="urn:schemas-microsoft-com:office:smarttags" w:element="place">
          <w:r w:rsidRPr="00C87911">
            <w:rPr>
              <w:szCs w:val="24"/>
            </w:rPr>
            <w:t>Philippines</w:t>
          </w:r>
        </w:smartTag>
      </w:smartTag>
      <w:r w:rsidRPr="00C87911">
        <w:rPr>
          <w:szCs w:val="24"/>
        </w:rPr>
        <w:t>.</w:t>
      </w:r>
    </w:p>
    <w:p w:rsidR="00064A57" w:rsidRPr="00C87911" w:rsidRDefault="00064A57" w:rsidP="00064A57">
      <w:pPr>
        <w:spacing w:after="0" w:line="240" w:lineRule="auto"/>
        <w:rPr>
          <w:szCs w:val="24"/>
        </w:rPr>
      </w:pPr>
    </w:p>
    <w:p w:rsidR="00064A57" w:rsidRPr="00C87911" w:rsidRDefault="00064A57" w:rsidP="00064A57">
      <w:pPr>
        <w:spacing w:after="0" w:line="240" w:lineRule="auto"/>
        <w:rPr>
          <w:szCs w:val="24"/>
        </w:rPr>
      </w:pPr>
    </w:p>
    <w:p w:rsidR="00064A57" w:rsidRPr="00C87911" w:rsidRDefault="00064A57" w:rsidP="00064A57">
      <w:pPr>
        <w:spacing w:after="0" w:line="240" w:lineRule="auto"/>
        <w:rPr>
          <w:szCs w:val="24"/>
        </w:rPr>
      </w:pPr>
      <w:r w:rsidRPr="00C87911">
        <w:rPr>
          <w:szCs w:val="24"/>
        </w:rPr>
        <w:tab/>
      </w:r>
      <w:r w:rsidRPr="00C87911">
        <w:rPr>
          <w:szCs w:val="24"/>
        </w:rPr>
        <w:tab/>
      </w:r>
      <w:r w:rsidRPr="00C87911">
        <w:rPr>
          <w:szCs w:val="24"/>
        </w:rPr>
        <w:tab/>
      </w:r>
      <w:r w:rsidRPr="00C87911">
        <w:rPr>
          <w:szCs w:val="24"/>
        </w:rPr>
        <w:tab/>
      </w:r>
      <w:r w:rsidRPr="00C87911">
        <w:rPr>
          <w:szCs w:val="24"/>
        </w:rPr>
        <w:tab/>
      </w:r>
      <w:r w:rsidRPr="00C87911">
        <w:rPr>
          <w:szCs w:val="24"/>
        </w:rPr>
        <w:tab/>
        <w:t>______________________________________</w:t>
      </w:r>
    </w:p>
    <w:p w:rsidR="00064A57" w:rsidRPr="00C87911" w:rsidRDefault="00064A57" w:rsidP="00064A57">
      <w:pPr>
        <w:spacing w:after="0" w:line="240" w:lineRule="auto"/>
        <w:rPr>
          <w:i/>
          <w:szCs w:val="24"/>
        </w:rPr>
      </w:pPr>
      <w:r w:rsidRPr="00C87911">
        <w:rPr>
          <w:i/>
          <w:szCs w:val="24"/>
        </w:rPr>
        <w:tab/>
      </w:r>
      <w:r w:rsidRPr="00C87911">
        <w:rPr>
          <w:i/>
          <w:szCs w:val="24"/>
        </w:rPr>
        <w:tab/>
      </w:r>
      <w:r w:rsidRPr="00C87911">
        <w:rPr>
          <w:i/>
          <w:szCs w:val="24"/>
        </w:rPr>
        <w:tab/>
      </w:r>
      <w:r w:rsidRPr="00C87911">
        <w:rPr>
          <w:i/>
          <w:szCs w:val="24"/>
        </w:rPr>
        <w:tab/>
      </w:r>
      <w:r w:rsidRPr="00C87911">
        <w:rPr>
          <w:i/>
          <w:szCs w:val="24"/>
        </w:rPr>
        <w:tab/>
        <w:t>[</w:t>
      </w:r>
      <w:r w:rsidR="003E708E" w:rsidRPr="003E708E">
        <w:rPr>
          <w:b/>
          <w:i/>
          <w:szCs w:val="24"/>
        </w:rPr>
        <w:t>Consultant</w:t>
      </w:r>
      <w:r w:rsidRPr="00C87911">
        <w:rPr>
          <w:i/>
          <w:szCs w:val="24"/>
        </w:rPr>
        <w:t>’s Representative/Authorized Signatory]</w:t>
      </w:r>
    </w:p>
    <w:p w:rsidR="00064A57" w:rsidRPr="00C87911" w:rsidRDefault="00064A57" w:rsidP="00064A57">
      <w:pPr>
        <w:spacing w:after="0" w:line="240" w:lineRule="auto"/>
        <w:rPr>
          <w:szCs w:val="24"/>
        </w:rPr>
      </w:pPr>
    </w:p>
    <w:p w:rsidR="00064A57" w:rsidRPr="00C87911" w:rsidRDefault="00064A57" w:rsidP="00064A57">
      <w:pPr>
        <w:spacing w:after="0" w:line="240" w:lineRule="auto"/>
        <w:rPr>
          <w:szCs w:val="24"/>
        </w:rPr>
      </w:pPr>
    </w:p>
    <w:p w:rsidR="00064A57" w:rsidRPr="00C87911" w:rsidRDefault="00064A57" w:rsidP="00064A57">
      <w:pPr>
        <w:spacing w:after="0" w:line="240" w:lineRule="auto"/>
        <w:rPr>
          <w:szCs w:val="24"/>
        </w:rPr>
      </w:pPr>
    </w:p>
    <w:p w:rsidR="00064A57" w:rsidRPr="00C87911" w:rsidRDefault="00064A57" w:rsidP="00064A57">
      <w:pPr>
        <w:spacing w:after="0" w:line="240" w:lineRule="auto"/>
        <w:jc w:val="center"/>
        <w:rPr>
          <w:i/>
          <w:szCs w:val="24"/>
        </w:rPr>
      </w:pPr>
      <w:r w:rsidRPr="00C87911">
        <w:rPr>
          <w:i/>
          <w:szCs w:val="24"/>
        </w:rPr>
        <w:t>[JURAT]</w:t>
      </w:r>
      <w:bookmarkEnd w:id="5620"/>
      <w:bookmarkEnd w:id="5621"/>
      <w:bookmarkEnd w:id="5622"/>
    </w:p>
    <w:p w:rsidR="00064A57" w:rsidRPr="00C87911" w:rsidRDefault="00064A57" w:rsidP="00064A57">
      <w:pPr>
        <w:spacing w:after="0" w:line="240" w:lineRule="auto"/>
        <w:jc w:val="center"/>
        <w:rPr>
          <w:i/>
          <w:szCs w:val="24"/>
        </w:r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D73048">
      <w:pPr>
        <w:pStyle w:val="Heading1"/>
      </w:pPr>
      <w:bookmarkStart w:id="5628" w:name="_Toc84064780"/>
      <w:bookmarkStart w:id="5629" w:name="_Toc84125890"/>
      <w:bookmarkStart w:id="5630" w:name="_Toc87758203"/>
      <w:bookmarkStart w:id="5631" w:name="_Toc94529286"/>
      <w:bookmarkStart w:id="5632" w:name="_Ref100396810"/>
      <w:bookmarkStart w:id="5633" w:name="_Ref100405930"/>
      <w:bookmarkStart w:id="5634" w:name="_Toc101840057"/>
      <w:bookmarkStart w:id="5635" w:name="_Toc101840871"/>
      <w:bookmarkStart w:id="5636" w:name="_Ref103424139"/>
      <w:bookmarkStart w:id="5637" w:name="_Ref103424214"/>
      <w:bookmarkStart w:id="5638" w:name="_Toc241579131"/>
      <w:bookmarkStart w:id="5639" w:name="_Toc241897784"/>
      <w:r w:rsidRPr="00C87911">
        <w:lastRenderedPageBreak/>
        <w:t>Section V. Appendices</w:t>
      </w:r>
      <w:bookmarkEnd w:id="5628"/>
      <w:bookmarkEnd w:id="5629"/>
      <w:bookmarkEnd w:id="5630"/>
      <w:bookmarkEnd w:id="5631"/>
      <w:bookmarkEnd w:id="5632"/>
      <w:bookmarkEnd w:id="5633"/>
      <w:bookmarkEnd w:id="5634"/>
      <w:bookmarkEnd w:id="5635"/>
      <w:bookmarkEnd w:id="5636"/>
      <w:bookmarkEnd w:id="5637"/>
      <w:bookmarkEnd w:id="5638"/>
      <w:bookmarkEnd w:id="5639"/>
    </w:p>
    <w:p w:rsidR="00064A57" w:rsidRPr="00C87911" w:rsidRDefault="00064A57" w:rsidP="00064A57"/>
    <w:p w:rsidR="00064A57" w:rsidRPr="00C87911" w:rsidRDefault="00064A57" w:rsidP="00064A57">
      <w:pPr>
        <w:pStyle w:val="Heading7"/>
      </w:pPr>
      <w:bookmarkStart w:id="5640" w:name="_Toc84064781"/>
      <w:bookmarkStart w:id="5641" w:name="_Toc84125891"/>
      <w:bookmarkStart w:id="5642" w:name="_Toc87758204"/>
      <w:bookmarkStart w:id="5643" w:name="_Toc94529287"/>
      <w:bookmarkStart w:id="5644" w:name="_Toc99970445"/>
      <w:bookmarkStart w:id="5645" w:name="_Toc100058108"/>
      <w:bookmarkStart w:id="5646" w:name="_Toc100060532"/>
      <w:r w:rsidRPr="00C87911">
        <w:t>Description of Services</w:t>
      </w:r>
      <w:bookmarkEnd w:id="5640"/>
      <w:bookmarkEnd w:id="5641"/>
      <w:bookmarkEnd w:id="5642"/>
      <w:bookmarkEnd w:id="5643"/>
      <w:bookmarkEnd w:id="5644"/>
      <w:bookmarkEnd w:id="5645"/>
      <w:bookmarkEnd w:id="5646"/>
    </w:p>
    <w:p w:rsidR="00064A57" w:rsidRPr="00C87911" w:rsidRDefault="00064A57" w:rsidP="00064A57">
      <w:r w:rsidRPr="00C87911">
        <w:t>Give detailed descriptions of the Services to be provided, dates for completion of various tasks, place of performance for different tasks, specific tasks to be approved by Client, etc.</w:t>
      </w:r>
    </w:p>
    <w:p w:rsidR="00064A57" w:rsidRPr="00C87911" w:rsidRDefault="00064A57" w:rsidP="00064A57">
      <w:pPr>
        <w:pStyle w:val="Heading7"/>
      </w:pPr>
      <w:r w:rsidRPr="00C87911">
        <w:t>Reporting Requirements</w:t>
      </w:r>
    </w:p>
    <w:p w:rsidR="00064A57" w:rsidRPr="00C87911" w:rsidRDefault="00064A57" w:rsidP="00064A57">
      <w:r w:rsidRPr="00C87911">
        <w:t>List format, frequency, and contents of reports; persons to receive them; dates of submission; etc. If no reports are to be submitted, state here “Not applicable.”</w:t>
      </w:r>
    </w:p>
    <w:p w:rsidR="00064A57" w:rsidRPr="00C87911" w:rsidRDefault="00064A57" w:rsidP="00064A57">
      <w:pPr>
        <w:pStyle w:val="Heading7"/>
      </w:pPr>
      <w:r w:rsidRPr="00C87911">
        <w:t>Key</w:t>
      </w:r>
      <w:r w:rsidR="006C252B">
        <w:t>/Organic</w:t>
      </w:r>
      <w:r w:rsidRPr="00C87911">
        <w:t xml:space="preserve"> Personnel and Sub-</w:t>
      </w:r>
      <w:r w:rsidR="003E708E" w:rsidRPr="003E708E">
        <w:t>Consultant</w:t>
      </w:r>
      <w:r w:rsidRPr="00C87911">
        <w:t>s</w:t>
      </w:r>
    </w:p>
    <w:p w:rsidR="00064A57" w:rsidRPr="00C87911" w:rsidRDefault="00064A57" w:rsidP="00064A57">
      <w:r w:rsidRPr="00C87911">
        <w:t xml:space="preserve">List under: </w:t>
      </w:r>
    </w:p>
    <w:p w:rsidR="00064A57" w:rsidRPr="00C87911" w:rsidRDefault="00064A57" w:rsidP="00CD057B">
      <w:pPr>
        <w:numPr>
          <w:ilvl w:val="0"/>
          <w:numId w:val="1"/>
        </w:numPr>
        <w:overflowPunct/>
        <w:autoSpaceDE/>
        <w:autoSpaceDN/>
        <w:adjustRightInd/>
        <w:spacing w:after="0" w:line="260" w:lineRule="atLeast"/>
        <w:textAlignment w:val="auto"/>
        <w:rPr>
          <w:szCs w:val="24"/>
        </w:rPr>
      </w:pPr>
      <w:r w:rsidRPr="00C87911">
        <w:rPr>
          <w:szCs w:val="24"/>
        </w:rPr>
        <w:t>Titles [and names, if already available], detailed job descriptions and minimum qualifications, and staff-months of service, and estimated periods of engagement for each, including a copy of a satisfactory medical certificate.</w:t>
      </w:r>
    </w:p>
    <w:p w:rsidR="00064A57" w:rsidRPr="00C87911" w:rsidRDefault="00064A57" w:rsidP="00064A57">
      <w:pPr>
        <w:spacing w:after="0" w:line="260" w:lineRule="atLeast"/>
        <w:rPr>
          <w:szCs w:val="24"/>
        </w:rPr>
      </w:pPr>
    </w:p>
    <w:p w:rsidR="00064A57" w:rsidRPr="00C87911" w:rsidRDefault="00064A57" w:rsidP="00CD057B">
      <w:pPr>
        <w:numPr>
          <w:ilvl w:val="0"/>
          <w:numId w:val="1"/>
        </w:numPr>
        <w:overflowPunct/>
        <w:autoSpaceDE/>
        <w:autoSpaceDN/>
        <w:adjustRightInd/>
        <w:spacing w:after="0" w:line="260" w:lineRule="atLeast"/>
        <w:textAlignment w:val="auto"/>
        <w:rPr>
          <w:szCs w:val="24"/>
        </w:rPr>
      </w:pPr>
      <w:r w:rsidRPr="00C87911">
        <w:rPr>
          <w:szCs w:val="24"/>
        </w:rPr>
        <w:t>Same information as in no. 1 for Key foreign Personnel to be assigned to work outside the Government’s country.</w:t>
      </w:r>
    </w:p>
    <w:p w:rsidR="00064A57" w:rsidRPr="00C87911" w:rsidRDefault="00064A57" w:rsidP="00064A57">
      <w:pPr>
        <w:spacing w:after="0" w:line="260" w:lineRule="atLeast"/>
        <w:rPr>
          <w:szCs w:val="24"/>
        </w:rPr>
      </w:pPr>
    </w:p>
    <w:p w:rsidR="00064A57" w:rsidRPr="00C87911" w:rsidRDefault="00064A57" w:rsidP="00CD057B">
      <w:pPr>
        <w:numPr>
          <w:ilvl w:val="0"/>
          <w:numId w:val="1"/>
        </w:numPr>
        <w:overflowPunct/>
        <w:autoSpaceDE/>
        <w:autoSpaceDN/>
        <w:adjustRightInd/>
        <w:spacing w:after="0" w:line="260" w:lineRule="atLeast"/>
        <w:textAlignment w:val="auto"/>
        <w:rPr>
          <w:szCs w:val="24"/>
        </w:rPr>
      </w:pPr>
      <w:r w:rsidRPr="00C87911">
        <w:rPr>
          <w:szCs w:val="24"/>
        </w:rPr>
        <w:t>Same information as in no.1 for Key Local Personnel.</w:t>
      </w:r>
    </w:p>
    <w:p w:rsidR="00064A57" w:rsidRPr="00C87911" w:rsidRDefault="00064A57" w:rsidP="00064A57">
      <w:pPr>
        <w:overflowPunct/>
        <w:autoSpaceDE/>
        <w:autoSpaceDN/>
        <w:adjustRightInd/>
        <w:spacing w:after="0" w:line="260" w:lineRule="atLeast"/>
        <w:textAlignment w:val="auto"/>
        <w:rPr>
          <w:szCs w:val="24"/>
        </w:rPr>
      </w:pPr>
    </w:p>
    <w:p w:rsidR="00064A57" w:rsidRPr="00C87911" w:rsidRDefault="00064A57" w:rsidP="00CD057B">
      <w:pPr>
        <w:numPr>
          <w:ilvl w:val="0"/>
          <w:numId w:val="1"/>
        </w:numPr>
        <w:overflowPunct/>
        <w:autoSpaceDE/>
        <w:autoSpaceDN/>
        <w:adjustRightInd/>
        <w:spacing w:after="0" w:line="260" w:lineRule="atLeast"/>
        <w:textAlignment w:val="auto"/>
        <w:rPr>
          <w:szCs w:val="24"/>
        </w:rPr>
      </w:pPr>
      <w:r w:rsidRPr="00C87911">
        <w:rPr>
          <w:szCs w:val="24"/>
        </w:rPr>
        <w:t>List of approved Sub-</w:t>
      </w:r>
      <w:r w:rsidR="003E708E" w:rsidRPr="003E708E">
        <w:rPr>
          <w:b/>
          <w:szCs w:val="24"/>
        </w:rPr>
        <w:t>Consultant</w:t>
      </w:r>
      <w:r w:rsidRPr="00C87911">
        <w:rPr>
          <w:szCs w:val="24"/>
        </w:rPr>
        <w:t>s (if already available) and Counterpart personnel (if allowed); same information with respect to their Personnel as in no.’s 1 and 2.</w:t>
      </w:r>
    </w:p>
    <w:p w:rsidR="00064A57" w:rsidRPr="00C87911" w:rsidRDefault="00064A57" w:rsidP="00064A57">
      <w:pPr>
        <w:pStyle w:val="Heading7"/>
      </w:pPr>
      <w:r w:rsidRPr="00C87911">
        <w:t xml:space="preserve">Breakdown of Contract Price </w:t>
      </w:r>
    </w:p>
    <w:p w:rsidR="00064A57" w:rsidRPr="00C87911" w:rsidRDefault="00064A57" w:rsidP="00064A57">
      <w:r w:rsidRPr="00C87911">
        <w:t>List here the elements of cost, including expenditures in foreign currency(ies) denominated and payable in Philippine Peso, used to arrive at the itemized breakdown of the contract price:</w:t>
      </w:r>
    </w:p>
    <w:p w:rsidR="00064A57" w:rsidRPr="00C87911" w:rsidRDefault="00064A57" w:rsidP="00CD057B">
      <w:pPr>
        <w:numPr>
          <w:ilvl w:val="0"/>
          <w:numId w:val="2"/>
        </w:numPr>
        <w:overflowPunct/>
        <w:autoSpaceDE/>
        <w:autoSpaceDN/>
        <w:adjustRightInd/>
        <w:spacing w:after="0" w:line="260" w:lineRule="atLeast"/>
        <w:textAlignment w:val="auto"/>
        <w:rPr>
          <w:szCs w:val="24"/>
        </w:rPr>
      </w:pPr>
      <w:r w:rsidRPr="00C87911">
        <w:rPr>
          <w:szCs w:val="24"/>
        </w:rPr>
        <w:t>Monthly rates for Personnel (Key</w:t>
      </w:r>
      <w:r w:rsidR="006C252B">
        <w:rPr>
          <w:szCs w:val="24"/>
        </w:rPr>
        <w:t>/Organic</w:t>
      </w:r>
      <w:r w:rsidRPr="00C87911">
        <w:rPr>
          <w:szCs w:val="24"/>
        </w:rPr>
        <w:t xml:space="preserve"> Personnel and other Personnel)</w:t>
      </w:r>
    </w:p>
    <w:p w:rsidR="00064A57" w:rsidRPr="00C87911" w:rsidRDefault="00064A57" w:rsidP="00064A57">
      <w:pPr>
        <w:spacing w:after="0" w:line="260" w:lineRule="atLeast"/>
        <w:rPr>
          <w:szCs w:val="24"/>
        </w:rPr>
      </w:pPr>
    </w:p>
    <w:p w:rsidR="00064A57" w:rsidRPr="00C87911" w:rsidRDefault="00064A57" w:rsidP="00CD057B">
      <w:pPr>
        <w:numPr>
          <w:ilvl w:val="0"/>
          <w:numId w:val="2"/>
        </w:numPr>
        <w:overflowPunct/>
        <w:autoSpaceDE/>
        <w:autoSpaceDN/>
        <w:adjustRightInd/>
        <w:spacing w:after="0" w:line="260" w:lineRule="atLeast"/>
        <w:textAlignment w:val="auto"/>
        <w:rPr>
          <w:szCs w:val="24"/>
        </w:rPr>
      </w:pPr>
      <w:r w:rsidRPr="00C87911">
        <w:rPr>
          <w:szCs w:val="24"/>
        </w:rPr>
        <w:t>Reimbursable expenditures</w:t>
      </w:r>
    </w:p>
    <w:p w:rsidR="00064A57" w:rsidRPr="00C87911" w:rsidRDefault="00064A57" w:rsidP="00064A57">
      <w:pPr>
        <w:overflowPunct/>
        <w:autoSpaceDE/>
        <w:autoSpaceDN/>
        <w:adjustRightInd/>
        <w:spacing w:after="0" w:line="260" w:lineRule="atLeast"/>
        <w:textAlignment w:val="auto"/>
        <w:rPr>
          <w:szCs w:val="24"/>
        </w:rPr>
      </w:pPr>
    </w:p>
    <w:p w:rsidR="00064A57" w:rsidRPr="00C87911" w:rsidRDefault="00064A57" w:rsidP="00CD057B">
      <w:pPr>
        <w:numPr>
          <w:ilvl w:val="0"/>
          <w:numId w:val="2"/>
        </w:numPr>
        <w:overflowPunct/>
        <w:autoSpaceDE/>
        <w:autoSpaceDN/>
        <w:adjustRightInd/>
        <w:spacing w:after="0" w:line="260" w:lineRule="atLeast"/>
        <w:textAlignment w:val="auto"/>
        <w:rPr>
          <w:szCs w:val="24"/>
        </w:rPr>
      </w:pPr>
      <w:r w:rsidRPr="00C87911">
        <w:rPr>
          <w:szCs w:val="24"/>
        </w:rPr>
        <w:t>Applicable taxes</w:t>
      </w:r>
    </w:p>
    <w:p w:rsidR="00064A57" w:rsidRPr="00C87911" w:rsidRDefault="00064A57" w:rsidP="00064A57">
      <w:pPr>
        <w:pStyle w:val="Heading7"/>
      </w:pPr>
      <w:r w:rsidRPr="00C87911">
        <w:t>Services and Facilities Provided by the Client</w:t>
      </w:r>
    </w:p>
    <w:p w:rsidR="00064A57" w:rsidRDefault="00064A57" w:rsidP="00DC34B4">
      <w:pPr>
        <w:spacing w:after="0" w:line="260" w:lineRule="atLeast"/>
        <w:jc w:val="left"/>
        <w:rPr>
          <w:szCs w:val="24"/>
        </w:rPr>
      </w:pPr>
      <w:r w:rsidRPr="00C87911">
        <w:rPr>
          <w:szCs w:val="24"/>
        </w:rPr>
        <w:t xml:space="preserve">Give detailed description of the services and facilities made available to the </w:t>
      </w:r>
      <w:r w:rsidR="003E708E" w:rsidRPr="003E708E">
        <w:rPr>
          <w:b/>
          <w:szCs w:val="24"/>
        </w:rPr>
        <w:t>Consultant</w:t>
      </w:r>
      <w:r w:rsidRPr="00C87911">
        <w:rPr>
          <w:szCs w:val="24"/>
        </w:rPr>
        <w:t>, and the time and manner of its availment.</w:t>
      </w:r>
    </w:p>
    <w:sectPr w:rsidR="00064A57" w:rsidSect="00064A57">
      <w:pgSz w:w="11907" w:h="16839" w:code="9"/>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0F2D8DA" w15:done="0"/>
  <w15:commentEx w15:paraId="2F760A5F" w15:done="0"/>
  <w15:commentEx w15:paraId="5E78BCF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2737" w:rsidRDefault="00D12737" w:rsidP="00064A57">
      <w:pPr>
        <w:spacing w:after="0" w:line="240" w:lineRule="auto"/>
      </w:pPr>
      <w:r>
        <w:separator/>
      </w:r>
    </w:p>
  </w:endnote>
  <w:endnote w:type="continuationSeparator" w:id="0">
    <w:p w:rsidR="00D12737" w:rsidRDefault="00D12737" w:rsidP="00064A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97" w:rsidRPr="006C1D9A" w:rsidRDefault="00AD1D23" w:rsidP="007A3E0A">
    <w:pPr>
      <w:pStyle w:val="Footer"/>
      <w:jc w:val="center"/>
      <w:rPr>
        <w:sz w:val="20"/>
      </w:rPr>
    </w:pPr>
    <w:fldSimple w:instr=" PAGE   \* MERGEFORMAT ">
      <w:r w:rsidR="00610F9D">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97" w:rsidRPr="0075636B" w:rsidRDefault="00AD1D23" w:rsidP="007A3E0A">
    <w:pPr>
      <w:pStyle w:val="Footer"/>
      <w:jc w:val="center"/>
      <w:rPr>
        <w:sz w:val="20"/>
      </w:rPr>
    </w:pPr>
    <w:r w:rsidRPr="0075636B">
      <w:rPr>
        <w:rStyle w:val="PageNumber"/>
        <w:sz w:val="20"/>
      </w:rPr>
      <w:fldChar w:fldCharType="begin"/>
    </w:r>
    <w:r w:rsidR="00544397" w:rsidRPr="0075636B">
      <w:rPr>
        <w:rStyle w:val="PageNumber"/>
        <w:sz w:val="20"/>
      </w:rPr>
      <w:instrText xml:space="preserve"> PAGE </w:instrText>
    </w:r>
    <w:r w:rsidRPr="0075636B">
      <w:rPr>
        <w:rStyle w:val="PageNumber"/>
        <w:sz w:val="20"/>
      </w:rPr>
      <w:fldChar w:fldCharType="separate"/>
    </w:r>
    <w:r w:rsidR="00610F9D">
      <w:rPr>
        <w:rStyle w:val="PageNumber"/>
        <w:noProof/>
        <w:sz w:val="20"/>
      </w:rPr>
      <w:t>35</w:t>
    </w:r>
    <w:r w:rsidRPr="0075636B">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97" w:rsidRPr="0075636B" w:rsidRDefault="00AD1D23" w:rsidP="007A3E0A">
    <w:pPr>
      <w:pStyle w:val="Footer"/>
      <w:jc w:val="center"/>
      <w:rPr>
        <w:sz w:val="20"/>
      </w:rPr>
    </w:pPr>
    <w:r w:rsidRPr="0075636B">
      <w:rPr>
        <w:rStyle w:val="PageNumber"/>
        <w:sz w:val="20"/>
      </w:rPr>
      <w:fldChar w:fldCharType="begin"/>
    </w:r>
    <w:r w:rsidR="00544397" w:rsidRPr="0075636B">
      <w:rPr>
        <w:rStyle w:val="PageNumber"/>
        <w:sz w:val="20"/>
      </w:rPr>
      <w:instrText xml:space="preserve"> PAGE </w:instrText>
    </w:r>
    <w:r w:rsidRPr="0075636B">
      <w:rPr>
        <w:rStyle w:val="PageNumber"/>
        <w:sz w:val="20"/>
      </w:rPr>
      <w:fldChar w:fldCharType="separate"/>
    </w:r>
    <w:r w:rsidR="00610F9D">
      <w:rPr>
        <w:rStyle w:val="PageNumber"/>
        <w:noProof/>
        <w:sz w:val="20"/>
      </w:rPr>
      <w:t>57</w:t>
    </w:r>
    <w:r w:rsidRPr="0075636B">
      <w:rPr>
        <w:rStyle w:val="PageNumber"/>
        <w:sz w:val="20"/>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97" w:rsidRPr="0075636B" w:rsidRDefault="00AD1D23" w:rsidP="007A3E0A">
    <w:pPr>
      <w:pStyle w:val="Footer"/>
      <w:jc w:val="center"/>
      <w:rPr>
        <w:sz w:val="20"/>
      </w:rPr>
    </w:pPr>
    <w:r w:rsidRPr="0075636B">
      <w:rPr>
        <w:rStyle w:val="PageNumber"/>
        <w:sz w:val="20"/>
      </w:rPr>
      <w:fldChar w:fldCharType="begin"/>
    </w:r>
    <w:r w:rsidR="00544397" w:rsidRPr="0075636B">
      <w:rPr>
        <w:rStyle w:val="PageNumber"/>
        <w:sz w:val="20"/>
      </w:rPr>
      <w:instrText xml:space="preserve"> PAGE </w:instrText>
    </w:r>
    <w:r w:rsidRPr="0075636B">
      <w:rPr>
        <w:rStyle w:val="PageNumber"/>
        <w:sz w:val="20"/>
      </w:rPr>
      <w:fldChar w:fldCharType="separate"/>
    </w:r>
    <w:r w:rsidR="00610F9D">
      <w:rPr>
        <w:rStyle w:val="PageNumber"/>
        <w:noProof/>
        <w:sz w:val="20"/>
      </w:rPr>
      <w:t>70</w:t>
    </w:r>
    <w:r w:rsidRPr="0075636B">
      <w:rPr>
        <w:rStyle w:val="PageNumber"/>
        <w:sz w:val="20"/>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97" w:rsidRPr="0075636B" w:rsidRDefault="00AD1D23" w:rsidP="007A3E0A">
    <w:pPr>
      <w:pStyle w:val="Footer"/>
      <w:jc w:val="center"/>
      <w:rPr>
        <w:sz w:val="20"/>
      </w:rPr>
    </w:pPr>
    <w:r w:rsidRPr="0075636B">
      <w:rPr>
        <w:rStyle w:val="PageNumber"/>
        <w:sz w:val="20"/>
      </w:rPr>
      <w:fldChar w:fldCharType="begin"/>
    </w:r>
    <w:r w:rsidR="00544397" w:rsidRPr="0075636B">
      <w:rPr>
        <w:rStyle w:val="PageNumber"/>
        <w:sz w:val="20"/>
      </w:rPr>
      <w:instrText xml:space="preserve"> PAGE </w:instrText>
    </w:r>
    <w:r w:rsidRPr="0075636B">
      <w:rPr>
        <w:rStyle w:val="PageNumber"/>
        <w:sz w:val="20"/>
      </w:rPr>
      <w:fldChar w:fldCharType="separate"/>
    </w:r>
    <w:r w:rsidR="00610F9D">
      <w:rPr>
        <w:rStyle w:val="PageNumber"/>
        <w:noProof/>
        <w:sz w:val="20"/>
      </w:rPr>
      <w:t>79</w:t>
    </w:r>
    <w:r w:rsidRPr="0075636B">
      <w:rPr>
        <w:rStyle w:val="PageNumber"/>
        <w:sz w:val="20"/>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97" w:rsidRPr="0075636B" w:rsidRDefault="00AD1D23" w:rsidP="007A3E0A">
    <w:pPr>
      <w:pStyle w:val="Footer"/>
      <w:jc w:val="center"/>
      <w:rPr>
        <w:sz w:val="20"/>
      </w:rPr>
    </w:pPr>
    <w:r w:rsidRPr="0075636B">
      <w:rPr>
        <w:rStyle w:val="PageNumber"/>
        <w:sz w:val="20"/>
      </w:rPr>
      <w:fldChar w:fldCharType="begin"/>
    </w:r>
    <w:r w:rsidR="00544397" w:rsidRPr="0075636B">
      <w:rPr>
        <w:rStyle w:val="PageNumber"/>
        <w:sz w:val="20"/>
      </w:rPr>
      <w:instrText xml:space="preserve"> PAGE </w:instrText>
    </w:r>
    <w:r w:rsidRPr="0075636B">
      <w:rPr>
        <w:rStyle w:val="PageNumber"/>
        <w:sz w:val="20"/>
      </w:rPr>
      <w:fldChar w:fldCharType="separate"/>
    </w:r>
    <w:r w:rsidR="00610F9D">
      <w:rPr>
        <w:rStyle w:val="PageNumber"/>
        <w:noProof/>
        <w:sz w:val="20"/>
      </w:rPr>
      <w:t>80</w:t>
    </w:r>
    <w:r w:rsidRPr="0075636B">
      <w:rPr>
        <w:rStyle w:val="PageNumber"/>
        <w:sz w:val="20"/>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97" w:rsidRPr="0075636B" w:rsidRDefault="00AD1D23" w:rsidP="007A3E0A">
    <w:pPr>
      <w:pStyle w:val="Footer"/>
      <w:jc w:val="center"/>
      <w:rPr>
        <w:sz w:val="20"/>
      </w:rPr>
    </w:pPr>
    <w:r w:rsidRPr="0075636B">
      <w:rPr>
        <w:rStyle w:val="PageNumber"/>
        <w:sz w:val="20"/>
      </w:rPr>
      <w:fldChar w:fldCharType="begin"/>
    </w:r>
    <w:r w:rsidR="00544397" w:rsidRPr="0075636B">
      <w:rPr>
        <w:rStyle w:val="PageNumber"/>
        <w:sz w:val="20"/>
      </w:rPr>
      <w:instrText xml:space="preserve"> PAGE </w:instrText>
    </w:r>
    <w:r w:rsidRPr="0075636B">
      <w:rPr>
        <w:rStyle w:val="PageNumber"/>
        <w:sz w:val="20"/>
      </w:rPr>
      <w:fldChar w:fldCharType="separate"/>
    </w:r>
    <w:r w:rsidR="00610F9D">
      <w:rPr>
        <w:rStyle w:val="PageNumber"/>
        <w:noProof/>
        <w:sz w:val="20"/>
      </w:rPr>
      <w:t>88</w:t>
    </w:r>
    <w:r w:rsidRPr="0075636B">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2737" w:rsidRDefault="00D12737" w:rsidP="00064A57">
      <w:pPr>
        <w:spacing w:after="0" w:line="240" w:lineRule="auto"/>
      </w:pPr>
      <w:r>
        <w:separator/>
      </w:r>
    </w:p>
  </w:footnote>
  <w:footnote w:type="continuationSeparator" w:id="0">
    <w:p w:rsidR="00D12737" w:rsidRDefault="00D12737" w:rsidP="00064A57">
      <w:pPr>
        <w:spacing w:after="0" w:line="240" w:lineRule="auto"/>
      </w:pPr>
      <w:r>
        <w:continuationSeparator/>
      </w:r>
    </w:p>
  </w:footnote>
  <w:footnote w:id="1">
    <w:p w:rsidR="00544397" w:rsidRPr="007E0AEB" w:rsidRDefault="00544397" w:rsidP="000A2C55">
      <w:pPr>
        <w:pStyle w:val="FootnoteText"/>
        <w:spacing w:before="0" w:after="0" w:line="240" w:lineRule="auto"/>
        <w:rPr>
          <w:lang w:val="en-PH"/>
        </w:rPr>
      </w:pPr>
      <w:r w:rsidRPr="007E0AEB">
        <w:rPr>
          <w:rStyle w:val="FootnoteReference"/>
          <w:sz w:val="14"/>
        </w:rPr>
        <w:footnoteRef/>
      </w:r>
      <w:r w:rsidRPr="007E0AEB">
        <w:rPr>
          <w:sz w:val="14"/>
        </w:rPr>
        <w:t xml:space="preserve"> Select one and delete the other. Adopt same instruction for similar</w:t>
      </w:r>
      <w:r>
        <w:rPr>
          <w:sz w:val="14"/>
        </w:rPr>
        <w:t xml:space="preserve"> terms throughout the document.</w:t>
      </w:r>
    </w:p>
  </w:footnote>
  <w:footnote w:id="2">
    <w:p w:rsidR="00544397" w:rsidRPr="007E0AEB" w:rsidRDefault="00544397" w:rsidP="000A2C55">
      <w:pPr>
        <w:pStyle w:val="FootnoteText"/>
        <w:spacing w:before="0" w:after="0" w:line="240" w:lineRule="auto"/>
        <w:rPr>
          <w:lang w:val="en-PH"/>
        </w:rPr>
      </w:pPr>
      <w:r w:rsidRPr="007E0AEB">
        <w:rPr>
          <w:rStyle w:val="FootnoteReference"/>
          <w:sz w:val="14"/>
        </w:rPr>
        <w:footnoteRef/>
      </w:r>
      <w:r w:rsidRPr="007E0AEB">
        <w:rPr>
          <w:rStyle w:val="FootnoteReference"/>
          <w:sz w:val="14"/>
        </w:rPr>
        <w:t xml:space="preserve"> Issued by the GPPB through GPPB Resolution 03-2012 on 27 January 2012.</w:t>
      </w:r>
    </w:p>
  </w:footnote>
  <w:footnote w:id="3">
    <w:p w:rsidR="00544397" w:rsidRPr="000A618F" w:rsidRDefault="00544397">
      <w:pPr>
        <w:pStyle w:val="FootnoteText"/>
        <w:rPr>
          <w:b/>
          <w:i w:val="0"/>
          <w:u w:val="single"/>
          <w:lang w:val="en-PH"/>
        </w:rPr>
      </w:pPr>
      <w:r w:rsidRPr="00551CBF">
        <w:rPr>
          <w:rStyle w:val="FootnoteReference"/>
          <w:i w:val="0"/>
        </w:rPr>
        <w:footnoteRef/>
      </w:r>
      <w:r>
        <w:rPr>
          <w:i w:val="0"/>
        </w:rPr>
        <w:t xml:space="preserve">The Terms of Reference (TOR) can also be downloaded from the </w:t>
      </w:r>
      <w:r w:rsidRPr="003E708E">
        <w:rPr>
          <w:b/>
          <w:i w:val="0"/>
        </w:rPr>
        <w:t>NEDA</w:t>
      </w:r>
      <w:r>
        <w:rPr>
          <w:i w:val="0"/>
        </w:rPr>
        <w:t xml:space="preserve"> website: </w:t>
      </w:r>
      <w:r w:rsidRPr="000A618F">
        <w:rPr>
          <w:b/>
          <w:i w:val="0"/>
          <w:u w:val="single"/>
        </w:rPr>
        <w:t>http://www.</w:t>
      </w:r>
      <w:r>
        <w:rPr>
          <w:b/>
          <w:i w:val="0"/>
          <w:u w:val="single"/>
        </w:rPr>
        <w:t>neda</w:t>
      </w:r>
      <w:r w:rsidRPr="000A618F">
        <w:rPr>
          <w:b/>
          <w:i w:val="0"/>
          <w:u w:val="single"/>
        </w:rPr>
        <w:t>.gov.ph</w:t>
      </w:r>
    </w:p>
  </w:footnote>
  <w:footnote w:id="4">
    <w:p w:rsidR="002F5F78" w:rsidRPr="005109D3" w:rsidRDefault="002F5F78" w:rsidP="002F5F78">
      <w:pPr>
        <w:pStyle w:val="FootnoteText"/>
        <w:spacing w:before="0" w:after="0" w:line="240" w:lineRule="auto"/>
        <w:rPr>
          <w:i w:val="0"/>
        </w:rPr>
      </w:pPr>
      <w:r w:rsidRPr="005109D3">
        <w:rPr>
          <w:rStyle w:val="FootnoteReference"/>
          <w:i w:val="0"/>
        </w:rPr>
        <w:footnoteRef/>
      </w:r>
      <w:r w:rsidRPr="005109D3">
        <w:rPr>
          <w:i w:val="0"/>
        </w:rPr>
        <w:t xml:space="preserve"> </w:t>
      </w:r>
      <w:r w:rsidRPr="005109D3">
        <w:rPr>
          <w:i w:val="0"/>
          <w:sz w:val="18"/>
        </w:rPr>
        <w:t>In cases of contracts involving foreign consultants, indicate the exchange rate used.</w:t>
      </w:r>
    </w:p>
  </w:footnote>
  <w:footnote w:id="5">
    <w:p w:rsidR="002F5F78" w:rsidRPr="005109D3" w:rsidRDefault="002F5F78" w:rsidP="002F5F78">
      <w:pPr>
        <w:pStyle w:val="FootnoteText"/>
        <w:spacing w:before="0" w:after="0" w:line="240" w:lineRule="auto"/>
        <w:rPr>
          <w:i w:val="0"/>
        </w:rPr>
      </w:pPr>
      <w:r w:rsidRPr="005109D3">
        <w:rPr>
          <w:rStyle w:val="FootnoteReference"/>
          <w:i w:val="0"/>
        </w:rPr>
        <w:footnoteRef/>
      </w:r>
      <w:r w:rsidRPr="005109D3">
        <w:rPr>
          <w:i w:val="0"/>
        </w:rPr>
        <w:t xml:space="preserve"> </w:t>
      </w:r>
      <w:r w:rsidRPr="005109D3">
        <w:rPr>
          <w:i w:val="0"/>
          <w:sz w:val="18"/>
        </w:rPr>
        <w:t>In cases of contracts involving foreign consultants, indicate the exchange rate used.</w:t>
      </w:r>
    </w:p>
  </w:footnote>
  <w:footnote w:id="6">
    <w:p w:rsidR="002F5F78" w:rsidRPr="005109D3" w:rsidRDefault="002F5F78" w:rsidP="002F5F78">
      <w:pPr>
        <w:pStyle w:val="FootnoteText"/>
        <w:tabs>
          <w:tab w:val="left" w:pos="270"/>
        </w:tabs>
        <w:spacing w:before="0" w:after="0" w:line="240" w:lineRule="auto"/>
        <w:rPr>
          <w:i w:val="0"/>
        </w:rPr>
      </w:pPr>
      <w:r w:rsidRPr="005109D3">
        <w:rPr>
          <w:rStyle w:val="FootnoteReference"/>
          <w:i w:val="0"/>
        </w:rPr>
        <w:footnoteRef/>
      </w:r>
      <w:r w:rsidRPr="005109D3">
        <w:rPr>
          <w:i w:val="0"/>
        </w:rPr>
        <w:t xml:space="preserve"> </w:t>
      </w:r>
      <w:r w:rsidRPr="005109D3">
        <w:rPr>
          <w:i w:val="0"/>
        </w:rPr>
        <w:tab/>
      </w:r>
      <w:r w:rsidRPr="005109D3">
        <w:rPr>
          <w:i w:val="0"/>
          <w:sz w:val="18"/>
        </w:rPr>
        <w:t>Staff months, days, or hours as appropriate.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97" w:rsidRDefault="0054439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97" w:rsidRDefault="0054439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97" w:rsidRDefault="00544397" w:rsidP="007A3E0A">
    <w:pPr>
      <w:pStyle w:val="Header"/>
      <w:spacing w:after="0" w:line="240"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97" w:rsidRDefault="0054439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97" w:rsidRDefault="00544397">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4397" w:rsidRDefault="00544397">
    <w:pPr>
      <w:tabs>
        <w:tab w:val="right" w:pos="9000"/>
      </w:tabs>
    </w:pPr>
  </w:p>
  <w:p w:rsidR="00544397" w:rsidRDefault="0054439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E74DBC"/>
    <w:multiLevelType w:val="hybridMultilevel"/>
    <w:tmpl w:val="B4220B16"/>
    <w:lvl w:ilvl="0" w:tplc="EACAE1EE">
      <w:start w:val="1"/>
      <w:numFmt w:val="lowerRoman"/>
      <w:lvlText w:val="%1."/>
      <w:lvlJc w:val="left"/>
      <w:pPr>
        <w:ind w:left="0" w:hanging="360"/>
      </w:pPr>
      <w:rPr>
        <w:rFonts w:hint="default"/>
      </w:rPr>
    </w:lvl>
    <w:lvl w:ilvl="1" w:tplc="34090019" w:tentative="1">
      <w:start w:val="1"/>
      <w:numFmt w:val="lowerLetter"/>
      <w:lvlText w:val="%2."/>
      <w:lvlJc w:val="left"/>
      <w:pPr>
        <w:ind w:left="720" w:hanging="360"/>
      </w:pPr>
    </w:lvl>
    <w:lvl w:ilvl="2" w:tplc="3409001B" w:tentative="1">
      <w:start w:val="1"/>
      <w:numFmt w:val="lowerRoman"/>
      <w:lvlText w:val="%3."/>
      <w:lvlJc w:val="right"/>
      <w:pPr>
        <w:ind w:left="1440" w:hanging="180"/>
      </w:pPr>
    </w:lvl>
    <w:lvl w:ilvl="3" w:tplc="3409000F" w:tentative="1">
      <w:start w:val="1"/>
      <w:numFmt w:val="decimal"/>
      <w:lvlText w:val="%4."/>
      <w:lvlJc w:val="left"/>
      <w:pPr>
        <w:ind w:left="2160" w:hanging="360"/>
      </w:pPr>
    </w:lvl>
    <w:lvl w:ilvl="4" w:tplc="34090019" w:tentative="1">
      <w:start w:val="1"/>
      <w:numFmt w:val="lowerLetter"/>
      <w:lvlText w:val="%5."/>
      <w:lvlJc w:val="left"/>
      <w:pPr>
        <w:ind w:left="2880" w:hanging="360"/>
      </w:pPr>
    </w:lvl>
    <w:lvl w:ilvl="5" w:tplc="3409001B" w:tentative="1">
      <w:start w:val="1"/>
      <w:numFmt w:val="lowerRoman"/>
      <w:lvlText w:val="%6."/>
      <w:lvlJc w:val="right"/>
      <w:pPr>
        <w:ind w:left="3600" w:hanging="180"/>
      </w:pPr>
    </w:lvl>
    <w:lvl w:ilvl="6" w:tplc="3409000F" w:tentative="1">
      <w:start w:val="1"/>
      <w:numFmt w:val="decimal"/>
      <w:lvlText w:val="%7."/>
      <w:lvlJc w:val="left"/>
      <w:pPr>
        <w:ind w:left="4320" w:hanging="360"/>
      </w:pPr>
    </w:lvl>
    <w:lvl w:ilvl="7" w:tplc="34090019" w:tentative="1">
      <w:start w:val="1"/>
      <w:numFmt w:val="lowerLetter"/>
      <w:lvlText w:val="%8."/>
      <w:lvlJc w:val="left"/>
      <w:pPr>
        <w:ind w:left="5040" w:hanging="360"/>
      </w:pPr>
    </w:lvl>
    <w:lvl w:ilvl="8" w:tplc="3409001B" w:tentative="1">
      <w:start w:val="1"/>
      <w:numFmt w:val="lowerRoman"/>
      <w:lvlText w:val="%9."/>
      <w:lvlJc w:val="right"/>
      <w:pPr>
        <w:ind w:left="5760" w:hanging="180"/>
      </w:pPr>
    </w:lvl>
  </w:abstractNum>
  <w:abstractNum w:abstractNumId="1">
    <w:nsid w:val="05194809"/>
    <w:multiLevelType w:val="multilevel"/>
    <w:tmpl w:val="1D849F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decimal"/>
      <w:lvlText w:val="(%3.%4)"/>
      <w:lvlJc w:val="left"/>
      <w:pPr>
        <w:tabs>
          <w:tab w:val="num" w:pos="2880"/>
        </w:tabs>
        <w:ind w:left="2880" w:hanging="720"/>
      </w:pPr>
      <w:rPr>
        <w:rFonts w:hint="default"/>
        <w:b w:val="0"/>
      </w:rPr>
    </w:lvl>
    <w:lvl w:ilvl="4">
      <w:start w:val="1"/>
      <w:numFmt w:val="lowerRoman"/>
      <w:lvlText w:val="(%5)"/>
      <w:lvlJc w:val="left"/>
      <w:pPr>
        <w:tabs>
          <w:tab w:val="num" w:pos="3600"/>
        </w:tabs>
        <w:ind w:left="3600" w:hanging="72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2">
    <w:nsid w:val="072262B3"/>
    <w:multiLevelType w:val="multilevel"/>
    <w:tmpl w:val="3E4A07F2"/>
    <w:lvl w:ilvl="0">
      <w:start w:val="1"/>
      <w:numFmt w:val="none"/>
      <w:lvlText w:val=""/>
      <w:lvlJc w:val="left"/>
      <w:pPr>
        <w:ind w:left="360" w:hanging="360"/>
      </w:pPr>
      <w:rPr>
        <w:rFonts w:hint="default"/>
      </w:rPr>
    </w:lvl>
    <w:lvl w:ilvl="1">
      <w:start w:val="1"/>
      <w:numFmt w:val="decimal"/>
      <w:lvlRestart w:val="0"/>
      <w:pStyle w:val="Heading3"/>
      <w:lvlText w:val="%1%2."/>
      <w:lvlJc w:val="left"/>
      <w:pPr>
        <w:tabs>
          <w:tab w:val="num" w:pos="720"/>
        </w:tabs>
        <w:ind w:left="720" w:hanging="720"/>
      </w:pPr>
      <w:rPr>
        <w:rFonts w:hint="default"/>
        <w:b/>
        <w:i w:val="0"/>
      </w:rPr>
    </w:lvl>
    <w:lvl w:ilvl="2">
      <w:start w:val="1"/>
      <w:numFmt w:val="decimal"/>
      <w:pStyle w:val="Style1"/>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ascii="Times New Roman" w:eastAsia="Times New Roman" w:hAnsi="Times New Roman" w:cs="Arial"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nsid w:val="0C030450"/>
    <w:multiLevelType w:val="multilevel"/>
    <w:tmpl w:val="1D849F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decimal"/>
      <w:lvlText w:val="(%3.%4)"/>
      <w:lvlJc w:val="left"/>
      <w:pPr>
        <w:tabs>
          <w:tab w:val="num" w:pos="2880"/>
        </w:tabs>
        <w:ind w:left="2880" w:hanging="720"/>
      </w:pPr>
      <w:rPr>
        <w:rFonts w:hint="default"/>
        <w:b w:val="0"/>
      </w:rPr>
    </w:lvl>
    <w:lvl w:ilvl="4">
      <w:start w:val="1"/>
      <w:numFmt w:val="lowerRoman"/>
      <w:lvlText w:val="(%5)"/>
      <w:lvlJc w:val="left"/>
      <w:pPr>
        <w:tabs>
          <w:tab w:val="num" w:pos="3600"/>
        </w:tabs>
        <w:ind w:left="3600" w:hanging="72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4">
    <w:nsid w:val="113F40C2"/>
    <w:multiLevelType w:val="hybridMultilevel"/>
    <w:tmpl w:val="388E0AC4"/>
    <w:lvl w:ilvl="0" w:tplc="4544B11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8015D9"/>
    <w:multiLevelType w:val="hybridMultilevel"/>
    <w:tmpl w:val="A404A130"/>
    <w:lvl w:ilvl="0" w:tplc="BEF08FF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4C57CDD"/>
    <w:multiLevelType w:val="hybridMultilevel"/>
    <w:tmpl w:val="5EBE084A"/>
    <w:lvl w:ilvl="0" w:tplc="43881DDC">
      <w:start w:val="1"/>
      <w:numFmt w:val="decimal"/>
      <w:lvlText w:val="%1."/>
      <w:lvlJc w:val="left"/>
      <w:pPr>
        <w:ind w:left="720" w:hanging="360"/>
      </w:pPr>
      <w:rPr>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17B82D09"/>
    <w:multiLevelType w:val="multilevel"/>
    <w:tmpl w:val="7FB6CBE0"/>
    <w:lvl w:ilvl="0">
      <w:start w:val="1"/>
      <w:numFmt w:val="upperLetter"/>
      <w:pStyle w:val="Heading2"/>
      <w:lvlText w:val="%1."/>
      <w:lvlJc w:val="left"/>
      <w:pPr>
        <w:ind w:left="360" w:hanging="360"/>
      </w:pPr>
      <w:rPr>
        <w:rFonts w:hint="default"/>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hint="default"/>
      </w:rPr>
    </w:lvl>
    <w:lvl w:ilvl="3">
      <w:start w:val="1"/>
      <w:numFmt w:val="decimal"/>
      <w:lvlText w:val="(%3.%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decimal"/>
      <w:lvlText w:val="(%5.%6)"/>
      <w:lvlJc w:val="left"/>
      <w:pPr>
        <w:tabs>
          <w:tab w:val="num" w:pos="2880"/>
        </w:tabs>
        <w:ind w:left="2880" w:hanging="720"/>
      </w:pPr>
      <w:rPr>
        <w:rFonts w:hint="default"/>
      </w:rPr>
    </w:lvl>
    <w:lvl w:ilvl="6">
      <w:start w:val="1"/>
      <w:numFmt w:val="lowerRoman"/>
      <w:lvlText w:val="(%7)"/>
      <w:lvlJc w:val="left"/>
      <w:pPr>
        <w:tabs>
          <w:tab w:val="num" w:pos="3600"/>
        </w:tabs>
        <w:ind w:left="3600" w:hanging="7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nsid w:val="19D771AF"/>
    <w:multiLevelType w:val="hybridMultilevel"/>
    <w:tmpl w:val="3D5E8962"/>
    <w:lvl w:ilvl="0" w:tplc="E0E06AEE">
      <w:start w:val="1"/>
      <w:numFmt w:val="decimal"/>
      <w:lvlText w:val="%1."/>
      <w:lvlJc w:val="left"/>
      <w:pPr>
        <w:ind w:left="360" w:hanging="360"/>
      </w:pPr>
      <w:rPr>
        <w:rFonts w:ascii="Times New Roman" w:hAnsi="Times New Roman" w:cs="Times New Roman" w:hint="default"/>
        <w:b w:val="0"/>
      </w:rPr>
    </w:lvl>
    <w:lvl w:ilvl="1" w:tplc="34090019">
      <w:start w:val="1"/>
      <w:numFmt w:val="lowerLetter"/>
      <w:lvlText w:val="%2."/>
      <w:lvlJc w:val="left"/>
      <w:pPr>
        <w:ind w:left="1080" w:hanging="360"/>
      </w:pPr>
    </w:lvl>
    <w:lvl w:ilvl="2" w:tplc="3409001B">
      <w:start w:val="1"/>
      <w:numFmt w:val="lowerRoman"/>
      <w:lvlText w:val="%3."/>
      <w:lvlJc w:val="right"/>
      <w:pPr>
        <w:ind w:left="1800" w:hanging="180"/>
      </w:pPr>
    </w:lvl>
    <w:lvl w:ilvl="3" w:tplc="3409000F">
      <w:start w:val="1"/>
      <w:numFmt w:val="decimal"/>
      <w:lvlText w:val="%4."/>
      <w:lvlJc w:val="left"/>
      <w:pPr>
        <w:ind w:left="2520" w:hanging="360"/>
      </w:pPr>
    </w:lvl>
    <w:lvl w:ilvl="4" w:tplc="34090019">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9">
    <w:nsid w:val="1C300CB4"/>
    <w:multiLevelType w:val="hybridMultilevel"/>
    <w:tmpl w:val="18BAF0A2"/>
    <w:lvl w:ilvl="0" w:tplc="12F46480">
      <w:start w:val="1"/>
      <w:numFmt w:val="lowerRoman"/>
      <w:lvlText w:val="(%1)"/>
      <w:lvlJc w:val="right"/>
      <w:pPr>
        <w:ind w:left="990" w:hanging="360"/>
      </w:pPr>
      <w:rPr>
        <w:rFonts w:hint="default"/>
      </w:rPr>
    </w:lvl>
    <w:lvl w:ilvl="1" w:tplc="12746928" w:tentative="1">
      <w:start w:val="1"/>
      <w:numFmt w:val="lowerLetter"/>
      <w:lvlText w:val="%2."/>
      <w:lvlJc w:val="left"/>
      <w:pPr>
        <w:ind w:left="1710" w:hanging="360"/>
      </w:pPr>
    </w:lvl>
    <w:lvl w:ilvl="2" w:tplc="9A7C2A0A" w:tentative="1">
      <w:start w:val="1"/>
      <w:numFmt w:val="lowerRoman"/>
      <w:lvlText w:val="%3."/>
      <w:lvlJc w:val="right"/>
      <w:pPr>
        <w:ind w:left="2430" w:hanging="180"/>
      </w:pPr>
    </w:lvl>
    <w:lvl w:ilvl="3" w:tplc="3EC8FEEC" w:tentative="1">
      <w:start w:val="1"/>
      <w:numFmt w:val="decimal"/>
      <w:lvlText w:val="%4."/>
      <w:lvlJc w:val="left"/>
      <w:pPr>
        <w:ind w:left="3150" w:hanging="360"/>
      </w:pPr>
    </w:lvl>
    <w:lvl w:ilvl="4" w:tplc="5F8C1C04" w:tentative="1">
      <w:start w:val="1"/>
      <w:numFmt w:val="lowerLetter"/>
      <w:lvlText w:val="%5."/>
      <w:lvlJc w:val="left"/>
      <w:pPr>
        <w:ind w:left="3870" w:hanging="360"/>
      </w:pPr>
    </w:lvl>
    <w:lvl w:ilvl="5" w:tplc="2A8C87FC" w:tentative="1">
      <w:start w:val="1"/>
      <w:numFmt w:val="lowerRoman"/>
      <w:lvlText w:val="%6."/>
      <w:lvlJc w:val="right"/>
      <w:pPr>
        <w:ind w:left="4590" w:hanging="180"/>
      </w:pPr>
    </w:lvl>
    <w:lvl w:ilvl="6" w:tplc="5D1A2EEE" w:tentative="1">
      <w:start w:val="1"/>
      <w:numFmt w:val="decimal"/>
      <w:lvlText w:val="%7."/>
      <w:lvlJc w:val="left"/>
      <w:pPr>
        <w:ind w:left="5310" w:hanging="360"/>
      </w:pPr>
    </w:lvl>
    <w:lvl w:ilvl="7" w:tplc="D76C02EE" w:tentative="1">
      <w:start w:val="1"/>
      <w:numFmt w:val="lowerLetter"/>
      <w:lvlText w:val="%8."/>
      <w:lvlJc w:val="left"/>
      <w:pPr>
        <w:ind w:left="6030" w:hanging="360"/>
      </w:pPr>
    </w:lvl>
    <w:lvl w:ilvl="8" w:tplc="DAC40EBC" w:tentative="1">
      <w:start w:val="1"/>
      <w:numFmt w:val="lowerRoman"/>
      <w:lvlText w:val="%9."/>
      <w:lvlJc w:val="right"/>
      <w:pPr>
        <w:ind w:left="6750" w:hanging="180"/>
      </w:pPr>
    </w:lvl>
  </w:abstractNum>
  <w:abstractNum w:abstractNumId="10">
    <w:nsid w:val="1D922CEC"/>
    <w:multiLevelType w:val="hybridMultilevel"/>
    <w:tmpl w:val="05A86E30"/>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nsid w:val="1EA019A4"/>
    <w:multiLevelType w:val="multilevel"/>
    <w:tmpl w:val="A3B25BB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3140127"/>
    <w:multiLevelType w:val="hybridMultilevel"/>
    <w:tmpl w:val="EA88FBE2"/>
    <w:lvl w:ilvl="0" w:tplc="4334B6BE">
      <w:start w:val="1"/>
      <w:numFmt w:val="bullet"/>
      <w:lvlText w:val=""/>
      <w:lvlJc w:val="left"/>
      <w:pPr>
        <w:ind w:left="720" w:hanging="360"/>
      </w:pPr>
      <w:rPr>
        <w:rFonts w:ascii="Wingdings" w:hAnsi="Wingdings" w:hint="default"/>
      </w:rPr>
    </w:lvl>
    <w:lvl w:ilvl="1" w:tplc="15B29F50" w:tentative="1">
      <w:start w:val="1"/>
      <w:numFmt w:val="bullet"/>
      <w:lvlText w:val="o"/>
      <w:lvlJc w:val="left"/>
      <w:pPr>
        <w:ind w:left="1440" w:hanging="360"/>
      </w:pPr>
      <w:rPr>
        <w:rFonts w:ascii="Courier New" w:hAnsi="Courier New" w:cs="Courier New" w:hint="default"/>
      </w:rPr>
    </w:lvl>
    <w:lvl w:ilvl="2" w:tplc="4A5E7028" w:tentative="1">
      <w:start w:val="1"/>
      <w:numFmt w:val="bullet"/>
      <w:lvlText w:val=""/>
      <w:lvlJc w:val="left"/>
      <w:pPr>
        <w:ind w:left="2160" w:hanging="360"/>
      </w:pPr>
      <w:rPr>
        <w:rFonts w:ascii="Wingdings" w:hAnsi="Wingdings" w:hint="default"/>
      </w:rPr>
    </w:lvl>
    <w:lvl w:ilvl="3" w:tplc="2FA2EA68" w:tentative="1">
      <w:start w:val="1"/>
      <w:numFmt w:val="bullet"/>
      <w:lvlText w:val=""/>
      <w:lvlJc w:val="left"/>
      <w:pPr>
        <w:ind w:left="2880" w:hanging="360"/>
      </w:pPr>
      <w:rPr>
        <w:rFonts w:ascii="Symbol" w:hAnsi="Symbol" w:hint="default"/>
      </w:rPr>
    </w:lvl>
    <w:lvl w:ilvl="4" w:tplc="39200D28" w:tentative="1">
      <w:start w:val="1"/>
      <w:numFmt w:val="bullet"/>
      <w:lvlText w:val="o"/>
      <w:lvlJc w:val="left"/>
      <w:pPr>
        <w:ind w:left="3600" w:hanging="360"/>
      </w:pPr>
      <w:rPr>
        <w:rFonts w:ascii="Courier New" w:hAnsi="Courier New" w:cs="Courier New" w:hint="default"/>
      </w:rPr>
    </w:lvl>
    <w:lvl w:ilvl="5" w:tplc="F1F4E014" w:tentative="1">
      <w:start w:val="1"/>
      <w:numFmt w:val="bullet"/>
      <w:lvlText w:val=""/>
      <w:lvlJc w:val="left"/>
      <w:pPr>
        <w:ind w:left="4320" w:hanging="360"/>
      </w:pPr>
      <w:rPr>
        <w:rFonts w:ascii="Wingdings" w:hAnsi="Wingdings" w:hint="default"/>
      </w:rPr>
    </w:lvl>
    <w:lvl w:ilvl="6" w:tplc="108890D4" w:tentative="1">
      <w:start w:val="1"/>
      <w:numFmt w:val="bullet"/>
      <w:lvlText w:val=""/>
      <w:lvlJc w:val="left"/>
      <w:pPr>
        <w:ind w:left="5040" w:hanging="360"/>
      </w:pPr>
      <w:rPr>
        <w:rFonts w:ascii="Symbol" w:hAnsi="Symbol" w:hint="default"/>
      </w:rPr>
    </w:lvl>
    <w:lvl w:ilvl="7" w:tplc="7A7C4420" w:tentative="1">
      <w:start w:val="1"/>
      <w:numFmt w:val="bullet"/>
      <w:lvlText w:val="o"/>
      <w:lvlJc w:val="left"/>
      <w:pPr>
        <w:ind w:left="5760" w:hanging="360"/>
      </w:pPr>
      <w:rPr>
        <w:rFonts w:ascii="Courier New" w:hAnsi="Courier New" w:cs="Courier New" w:hint="default"/>
      </w:rPr>
    </w:lvl>
    <w:lvl w:ilvl="8" w:tplc="D4846FB8" w:tentative="1">
      <w:start w:val="1"/>
      <w:numFmt w:val="bullet"/>
      <w:lvlText w:val=""/>
      <w:lvlJc w:val="left"/>
      <w:pPr>
        <w:ind w:left="6480" w:hanging="360"/>
      </w:pPr>
      <w:rPr>
        <w:rFonts w:ascii="Wingdings" w:hAnsi="Wingdings" w:hint="default"/>
      </w:rPr>
    </w:lvl>
  </w:abstractNum>
  <w:abstractNum w:abstractNumId="13">
    <w:nsid w:val="23466C8B"/>
    <w:multiLevelType w:val="multilevel"/>
    <w:tmpl w:val="62EC7D0C"/>
    <w:lvl w:ilvl="0">
      <w:start w:val="1"/>
      <w:numFmt w:val="none"/>
      <w:lvlText w:val=""/>
      <w:lvlJc w:val="left"/>
      <w:pPr>
        <w:ind w:left="360" w:hanging="360"/>
      </w:pPr>
      <w:rPr>
        <w:rFonts w:hint="default"/>
      </w:rPr>
    </w:lvl>
    <w:lvl w:ilvl="1">
      <w:start w:val="1"/>
      <w:numFmt w:val="decimal"/>
      <w:pStyle w:val="Heading4"/>
      <w:lvlText w:val="%1%2."/>
      <w:lvlJc w:val="left"/>
      <w:pPr>
        <w:tabs>
          <w:tab w:val="num" w:pos="720"/>
        </w:tabs>
        <w:ind w:left="720" w:hanging="720"/>
      </w:pPr>
      <w:rPr>
        <w:rFonts w:hint="default"/>
        <w:b/>
        <w:i w:val="0"/>
        <w:color w:val="auto"/>
      </w:rPr>
    </w:lvl>
    <w:lvl w:ilvl="2">
      <w:start w:val="1"/>
      <w:numFmt w:val="decimal"/>
      <w:pStyle w:val="Style5"/>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070"/>
        </w:tabs>
        <w:ind w:left="2070" w:hanging="720"/>
      </w:pPr>
      <w:rPr>
        <w:rFonts w:ascii="Times New Roman" w:eastAsia="Times New Roman" w:hAnsi="Times New Roman" w:cs="Arial" w:hint="default"/>
        <w:b w:val="0"/>
        <w:i w:val="0"/>
      </w:rPr>
    </w:lvl>
    <w:lvl w:ilvl="4">
      <w:start w:val="1"/>
      <w:numFmt w:val="lowerRoman"/>
      <w:lvlText w:val="(%5)"/>
      <w:lvlJc w:val="left"/>
      <w:pPr>
        <w:tabs>
          <w:tab w:val="num" w:pos="2880"/>
        </w:tabs>
        <w:ind w:left="2880" w:hanging="720"/>
      </w:pPr>
      <w:rPr>
        <w:rFonts w:hint="default"/>
        <w:i w:val="0"/>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nsid w:val="23FD5387"/>
    <w:multiLevelType w:val="multilevel"/>
    <w:tmpl w:val="ECCCCF02"/>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Times New Roman" w:hAnsi="Times New Roman" w:hint="default"/>
        <w:b w:val="0"/>
        <w:i w:val="0"/>
        <w:sz w:val="24"/>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24940325"/>
    <w:multiLevelType w:val="hybridMultilevel"/>
    <w:tmpl w:val="CA5EF440"/>
    <w:lvl w:ilvl="0" w:tplc="D3CA9350">
      <w:start w:val="1"/>
      <w:numFmt w:val="decimal"/>
      <w:pStyle w:val="FCList"/>
      <w:lvlText w:val="%1."/>
      <w:lvlJc w:val="left"/>
      <w:pPr>
        <w:tabs>
          <w:tab w:val="num" w:pos="720"/>
        </w:tabs>
        <w:ind w:left="720" w:hanging="360"/>
      </w:pPr>
      <w:rPr>
        <w:rFonts w:cs="Times New Roman"/>
      </w:rPr>
    </w:lvl>
    <w:lvl w:ilvl="1" w:tplc="E4E60064">
      <w:start w:val="1"/>
      <w:numFmt w:val="upperRoman"/>
      <w:lvlText w:val="%2."/>
      <w:lvlJc w:val="right"/>
      <w:pPr>
        <w:tabs>
          <w:tab w:val="num" w:pos="900"/>
        </w:tabs>
        <w:ind w:left="900" w:hanging="180"/>
      </w:pPr>
      <w:rPr>
        <w:rFonts w:cs="Times New Roman"/>
      </w:rPr>
    </w:lvl>
    <w:lvl w:ilvl="2" w:tplc="76C25504">
      <w:start w:val="1"/>
      <w:numFmt w:val="lowerRoman"/>
      <w:lvlText w:val="%3."/>
      <w:lvlJc w:val="right"/>
      <w:pPr>
        <w:tabs>
          <w:tab w:val="num" w:pos="1800"/>
        </w:tabs>
        <w:ind w:left="1800" w:hanging="180"/>
      </w:pPr>
      <w:rPr>
        <w:rFonts w:cs="Times New Roman"/>
      </w:rPr>
    </w:lvl>
    <w:lvl w:ilvl="3" w:tplc="D7EADC44">
      <w:start w:val="1"/>
      <w:numFmt w:val="lowerRoman"/>
      <w:lvlText w:val="(%4)"/>
      <w:lvlJc w:val="left"/>
      <w:pPr>
        <w:tabs>
          <w:tab w:val="num" w:pos="2880"/>
        </w:tabs>
        <w:ind w:left="2880" w:hanging="720"/>
      </w:pPr>
      <w:rPr>
        <w:rFonts w:cs="Times New Roman"/>
      </w:rPr>
    </w:lvl>
    <w:lvl w:ilvl="4" w:tplc="C9BE0C50">
      <w:start w:val="1"/>
      <w:numFmt w:val="lowerLetter"/>
      <w:lvlText w:val="%5."/>
      <w:lvlJc w:val="left"/>
      <w:pPr>
        <w:tabs>
          <w:tab w:val="num" w:pos="3240"/>
        </w:tabs>
        <w:ind w:left="3240" w:hanging="360"/>
      </w:pPr>
      <w:rPr>
        <w:rFonts w:cs="Times New Roman"/>
      </w:rPr>
    </w:lvl>
    <w:lvl w:ilvl="5" w:tplc="950A1F46">
      <w:start w:val="1"/>
      <w:numFmt w:val="lowerRoman"/>
      <w:lvlText w:val="%6."/>
      <w:lvlJc w:val="right"/>
      <w:pPr>
        <w:tabs>
          <w:tab w:val="num" w:pos="3960"/>
        </w:tabs>
        <w:ind w:left="3960" w:hanging="180"/>
      </w:pPr>
      <w:rPr>
        <w:rFonts w:cs="Times New Roman"/>
      </w:rPr>
    </w:lvl>
    <w:lvl w:ilvl="6" w:tplc="029ED512">
      <w:start w:val="1"/>
      <w:numFmt w:val="decimal"/>
      <w:lvlText w:val="%7."/>
      <w:lvlJc w:val="left"/>
      <w:pPr>
        <w:tabs>
          <w:tab w:val="num" w:pos="4680"/>
        </w:tabs>
        <w:ind w:left="4680" w:hanging="360"/>
      </w:pPr>
      <w:rPr>
        <w:rFonts w:cs="Times New Roman"/>
      </w:rPr>
    </w:lvl>
    <w:lvl w:ilvl="7" w:tplc="9FCA71E6">
      <w:start w:val="1"/>
      <w:numFmt w:val="lowerLetter"/>
      <w:lvlText w:val="%8."/>
      <w:lvlJc w:val="left"/>
      <w:pPr>
        <w:tabs>
          <w:tab w:val="num" w:pos="5400"/>
        </w:tabs>
        <w:ind w:left="5400" w:hanging="360"/>
      </w:pPr>
      <w:rPr>
        <w:rFonts w:cs="Times New Roman"/>
      </w:rPr>
    </w:lvl>
    <w:lvl w:ilvl="8" w:tplc="E6D06062">
      <w:start w:val="1"/>
      <w:numFmt w:val="lowerRoman"/>
      <w:lvlText w:val="%9."/>
      <w:lvlJc w:val="right"/>
      <w:pPr>
        <w:tabs>
          <w:tab w:val="num" w:pos="6120"/>
        </w:tabs>
        <w:ind w:left="6120" w:hanging="180"/>
      </w:pPr>
      <w:rPr>
        <w:rFonts w:cs="Times New Roman"/>
      </w:rPr>
    </w:lvl>
  </w:abstractNum>
  <w:abstractNum w:abstractNumId="16">
    <w:nsid w:val="282F5B09"/>
    <w:multiLevelType w:val="hybridMultilevel"/>
    <w:tmpl w:val="2FA4FC86"/>
    <w:lvl w:ilvl="0" w:tplc="E9809510">
      <w:start w:val="1"/>
      <w:numFmt w:val="lowerRoman"/>
      <w:lvlText w:val="%1."/>
      <w:lvlJc w:val="left"/>
      <w:pPr>
        <w:ind w:left="1440" w:hanging="72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7">
    <w:nsid w:val="2E070DF7"/>
    <w:multiLevelType w:val="multilevel"/>
    <w:tmpl w:val="EE8C06E2"/>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Times New Roman" w:hAnsi="Times New Roman" w:hint="default"/>
        <w:b w:val="0"/>
        <w:i w:val="0"/>
        <w:sz w:val="24"/>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2E0F250C"/>
    <w:multiLevelType w:val="singleLevel"/>
    <w:tmpl w:val="0460332C"/>
    <w:lvl w:ilvl="0">
      <w:start w:val="1"/>
      <w:numFmt w:val="decimal"/>
      <w:lvlText w:val="%1."/>
      <w:lvlJc w:val="left"/>
      <w:pPr>
        <w:tabs>
          <w:tab w:val="num" w:pos="1080"/>
        </w:tabs>
        <w:ind w:left="1080" w:hanging="360"/>
      </w:pPr>
      <w:rPr>
        <w:rFonts w:hint="default"/>
      </w:rPr>
    </w:lvl>
  </w:abstractNum>
  <w:abstractNum w:abstractNumId="19">
    <w:nsid w:val="30F441D6"/>
    <w:multiLevelType w:val="multilevel"/>
    <w:tmpl w:val="CBB8CD14"/>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i w:val="0"/>
      </w:rPr>
    </w:lvl>
    <w:lvl w:ilvl="2">
      <w:start w:val="1"/>
      <w:numFmt w:val="decimal"/>
      <w:pStyle w:val="Style3"/>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960"/>
        </w:tabs>
        <w:ind w:left="3960" w:hanging="108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20">
    <w:nsid w:val="352345FE"/>
    <w:multiLevelType w:val="hybridMultilevel"/>
    <w:tmpl w:val="2FA4FC86"/>
    <w:lvl w:ilvl="0" w:tplc="E9809510">
      <w:start w:val="1"/>
      <w:numFmt w:val="lowerRoman"/>
      <w:lvlText w:val="%1."/>
      <w:lvlJc w:val="left"/>
      <w:pPr>
        <w:ind w:left="1080" w:hanging="72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nsid w:val="35B354A2"/>
    <w:multiLevelType w:val="multilevel"/>
    <w:tmpl w:val="3E4A07F2"/>
    <w:styleLink w:val="ITB"/>
    <w:lvl w:ilvl="0">
      <w:start w:val="1"/>
      <w:numFmt w:val="none"/>
      <w:lvlText w:val=""/>
      <w:lvlJc w:val="left"/>
      <w:pPr>
        <w:ind w:left="360" w:hanging="360"/>
      </w:pPr>
      <w:rPr>
        <w:rFonts w:hint="default"/>
      </w:rPr>
    </w:lvl>
    <w:lvl w:ilvl="1">
      <w:start w:val="1"/>
      <w:numFmt w:val="decimal"/>
      <w:lvlRestart w:val="0"/>
      <w:lvlText w:val="%1%2."/>
      <w:lvlJc w:val="left"/>
      <w:pPr>
        <w:tabs>
          <w:tab w:val="num" w:pos="720"/>
        </w:tabs>
        <w:ind w:left="720" w:hanging="720"/>
      </w:pPr>
      <w:rPr>
        <w:rFonts w:hint="default"/>
        <w:b/>
        <w:i w:val="0"/>
      </w:rPr>
    </w:lvl>
    <w:lvl w:ilvl="2">
      <w:start w:val="1"/>
      <w:numFmt w:val="decimal"/>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ascii="Times New Roman" w:eastAsia="Times New Roman" w:hAnsi="Times New Roman" w:cs="Arial"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2">
    <w:nsid w:val="36743116"/>
    <w:multiLevelType w:val="hybridMultilevel"/>
    <w:tmpl w:val="CDA26240"/>
    <w:lvl w:ilvl="0" w:tplc="8AFA0D64">
      <w:start w:val="1"/>
      <w:numFmt w:val="decimal"/>
      <w:lvlText w:val="%1."/>
      <w:lvlJc w:val="left"/>
      <w:pPr>
        <w:tabs>
          <w:tab w:val="num" w:pos="360"/>
        </w:tabs>
        <w:ind w:left="360" w:hanging="360"/>
      </w:pPr>
      <w:rPr>
        <w:rFonts w:hint="default"/>
        <w:b w:val="0"/>
      </w:rPr>
    </w:lvl>
    <w:lvl w:ilvl="1" w:tplc="34090019" w:tentative="1">
      <w:start w:val="1"/>
      <w:numFmt w:val="lowerLetter"/>
      <w:lvlText w:val="%2."/>
      <w:lvlJc w:val="left"/>
      <w:pPr>
        <w:ind w:left="540" w:hanging="360"/>
      </w:pPr>
    </w:lvl>
    <w:lvl w:ilvl="2" w:tplc="3409001B" w:tentative="1">
      <w:start w:val="1"/>
      <w:numFmt w:val="lowerRoman"/>
      <w:lvlText w:val="%3."/>
      <w:lvlJc w:val="right"/>
      <w:pPr>
        <w:ind w:left="1260" w:hanging="180"/>
      </w:pPr>
    </w:lvl>
    <w:lvl w:ilvl="3" w:tplc="3409000F" w:tentative="1">
      <w:start w:val="1"/>
      <w:numFmt w:val="decimal"/>
      <w:lvlText w:val="%4."/>
      <w:lvlJc w:val="left"/>
      <w:pPr>
        <w:ind w:left="1980" w:hanging="360"/>
      </w:pPr>
    </w:lvl>
    <w:lvl w:ilvl="4" w:tplc="34090019" w:tentative="1">
      <w:start w:val="1"/>
      <w:numFmt w:val="lowerLetter"/>
      <w:lvlText w:val="%5."/>
      <w:lvlJc w:val="left"/>
      <w:pPr>
        <w:ind w:left="2700" w:hanging="360"/>
      </w:pPr>
    </w:lvl>
    <w:lvl w:ilvl="5" w:tplc="3409001B" w:tentative="1">
      <w:start w:val="1"/>
      <w:numFmt w:val="lowerRoman"/>
      <w:lvlText w:val="%6."/>
      <w:lvlJc w:val="right"/>
      <w:pPr>
        <w:ind w:left="3420" w:hanging="180"/>
      </w:pPr>
    </w:lvl>
    <w:lvl w:ilvl="6" w:tplc="3409000F" w:tentative="1">
      <w:start w:val="1"/>
      <w:numFmt w:val="decimal"/>
      <w:lvlText w:val="%7."/>
      <w:lvlJc w:val="left"/>
      <w:pPr>
        <w:ind w:left="4140" w:hanging="360"/>
      </w:pPr>
    </w:lvl>
    <w:lvl w:ilvl="7" w:tplc="34090019" w:tentative="1">
      <w:start w:val="1"/>
      <w:numFmt w:val="lowerLetter"/>
      <w:lvlText w:val="%8."/>
      <w:lvlJc w:val="left"/>
      <w:pPr>
        <w:ind w:left="4860" w:hanging="360"/>
      </w:pPr>
    </w:lvl>
    <w:lvl w:ilvl="8" w:tplc="3409001B" w:tentative="1">
      <w:start w:val="1"/>
      <w:numFmt w:val="lowerRoman"/>
      <w:lvlText w:val="%9."/>
      <w:lvlJc w:val="right"/>
      <w:pPr>
        <w:ind w:left="5580" w:hanging="180"/>
      </w:pPr>
    </w:lvl>
  </w:abstractNum>
  <w:abstractNum w:abstractNumId="23">
    <w:nsid w:val="37F619C0"/>
    <w:multiLevelType w:val="hybridMultilevel"/>
    <w:tmpl w:val="1D12AAE6"/>
    <w:lvl w:ilvl="0" w:tplc="0C183C9C">
      <w:start w:val="1"/>
      <w:numFmt w:val="lowerRoman"/>
      <w:lvlText w:val="%1.)"/>
      <w:lvlJc w:val="left"/>
      <w:pPr>
        <w:ind w:left="2520" w:hanging="720"/>
      </w:pPr>
      <w:rPr>
        <w:rFonts w:eastAsia="Times New Roman" w:hint="default"/>
      </w:rPr>
    </w:lvl>
    <w:lvl w:ilvl="1" w:tplc="AB56A2E8" w:tentative="1">
      <w:start w:val="1"/>
      <w:numFmt w:val="lowerLetter"/>
      <w:lvlText w:val="%2."/>
      <w:lvlJc w:val="left"/>
      <w:pPr>
        <w:ind w:left="2880" w:hanging="360"/>
      </w:pPr>
    </w:lvl>
    <w:lvl w:ilvl="2" w:tplc="37D0AD36" w:tentative="1">
      <w:start w:val="1"/>
      <w:numFmt w:val="lowerRoman"/>
      <w:lvlText w:val="%3."/>
      <w:lvlJc w:val="right"/>
      <w:pPr>
        <w:ind w:left="3600" w:hanging="180"/>
      </w:pPr>
    </w:lvl>
    <w:lvl w:ilvl="3" w:tplc="6E540E94" w:tentative="1">
      <w:start w:val="1"/>
      <w:numFmt w:val="decimal"/>
      <w:lvlText w:val="%4."/>
      <w:lvlJc w:val="left"/>
      <w:pPr>
        <w:ind w:left="4320" w:hanging="360"/>
      </w:pPr>
    </w:lvl>
    <w:lvl w:ilvl="4" w:tplc="CADE5E42" w:tentative="1">
      <w:start w:val="1"/>
      <w:numFmt w:val="lowerLetter"/>
      <w:lvlText w:val="%5."/>
      <w:lvlJc w:val="left"/>
      <w:pPr>
        <w:ind w:left="5040" w:hanging="360"/>
      </w:pPr>
    </w:lvl>
    <w:lvl w:ilvl="5" w:tplc="89585C30" w:tentative="1">
      <w:start w:val="1"/>
      <w:numFmt w:val="lowerRoman"/>
      <w:lvlText w:val="%6."/>
      <w:lvlJc w:val="right"/>
      <w:pPr>
        <w:ind w:left="5760" w:hanging="180"/>
      </w:pPr>
    </w:lvl>
    <w:lvl w:ilvl="6" w:tplc="335809D8" w:tentative="1">
      <w:start w:val="1"/>
      <w:numFmt w:val="decimal"/>
      <w:lvlText w:val="%7."/>
      <w:lvlJc w:val="left"/>
      <w:pPr>
        <w:ind w:left="6480" w:hanging="360"/>
      </w:pPr>
    </w:lvl>
    <w:lvl w:ilvl="7" w:tplc="23365A4A" w:tentative="1">
      <w:start w:val="1"/>
      <w:numFmt w:val="lowerLetter"/>
      <w:lvlText w:val="%8."/>
      <w:lvlJc w:val="left"/>
      <w:pPr>
        <w:ind w:left="7200" w:hanging="360"/>
      </w:pPr>
    </w:lvl>
    <w:lvl w:ilvl="8" w:tplc="51EAE78C" w:tentative="1">
      <w:start w:val="1"/>
      <w:numFmt w:val="lowerRoman"/>
      <w:lvlText w:val="%9."/>
      <w:lvlJc w:val="right"/>
      <w:pPr>
        <w:ind w:left="7920" w:hanging="180"/>
      </w:pPr>
    </w:lvl>
  </w:abstractNum>
  <w:abstractNum w:abstractNumId="24">
    <w:nsid w:val="3D1F13FA"/>
    <w:multiLevelType w:val="multilevel"/>
    <w:tmpl w:val="ECCCCF02"/>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Times New Roman" w:hAnsi="Times New Roman" w:hint="default"/>
        <w:b w:val="0"/>
        <w:i w:val="0"/>
        <w:sz w:val="24"/>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3DE54065"/>
    <w:multiLevelType w:val="singleLevel"/>
    <w:tmpl w:val="6E90F666"/>
    <w:lvl w:ilvl="0">
      <w:start w:val="1"/>
      <w:numFmt w:val="decimal"/>
      <w:lvlText w:val="%1."/>
      <w:lvlJc w:val="left"/>
      <w:pPr>
        <w:tabs>
          <w:tab w:val="num" w:pos="1080"/>
        </w:tabs>
        <w:ind w:left="1080" w:hanging="360"/>
      </w:pPr>
      <w:rPr>
        <w:rFonts w:hint="default"/>
      </w:rPr>
    </w:lvl>
  </w:abstractNum>
  <w:abstractNum w:abstractNumId="26">
    <w:nsid w:val="3F137AB9"/>
    <w:multiLevelType w:val="hybridMultilevel"/>
    <w:tmpl w:val="E2521116"/>
    <w:lvl w:ilvl="0" w:tplc="B4E89C88">
      <w:start w:val="1"/>
      <w:numFmt w:val="upperRoman"/>
      <w:pStyle w:val="Heading7"/>
      <w:lvlText w:val="%1."/>
      <w:lvlJc w:val="left"/>
      <w:pPr>
        <w:tabs>
          <w:tab w:val="num" w:pos="720"/>
        </w:tabs>
        <w:ind w:left="720" w:hanging="720"/>
      </w:pPr>
      <w:rPr>
        <w:rFonts w:hint="default"/>
      </w:rPr>
    </w:lvl>
    <w:lvl w:ilvl="1" w:tplc="97EA68CA" w:tentative="1">
      <w:start w:val="1"/>
      <w:numFmt w:val="lowerLetter"/>
      <w:lvlText w:val="%2."/>
      <w:lvlJc w:val="left"/>
      <w:pPr>
        <w:tabs>
          <w:tab w:val="num" w:pos="1440"/>
        </w:tabs>
        <w:ind w:left="1440" w:hanging="360"/>
      </w:pPr>
    </w:lvl>
    <w:lvl w:ilvl="2" w:tplc="696A84F2" w:tentative="1">
      <w:start w:val="1"/>
      <w:numFmt w:val="lowerRoman"/>
      <w:lvlText w:val="%3."/>
      <w:lvlJc w:val="right"/>
      <w:pPr>
        <w:tabs>
          <w:tab w:val="num" w:pos="2160"/>
        </w:tabs>
        <w:ind w:left="2160" w:hanging="180"/>
      </w:pPr>
    </w:lvl>
    <w:lvl w:ilvl="3" w:tplc="C8366A5E" w:tentative="1">
      <w:start w:val="1"/>
      <w:numFmt w:val="decimal"/>
      <w:lvlText w:val="%4."/>
      <w:lvlJc w:val="left"/>
      <w:pPr>
        <w:tabs>
          <w:tab w:val="num" w:pos="2880"/>
        </w:tabs>
        <w:ind w:left="2880" w:hanging="360"/>
      </w:pPr>
    </w:lvl>
    <w:lvl w:ilvl="4" w:tplc="1ACC77F2" w:tentative="1">
      <w:start w:val="1"/>
      <w:numFmt w:val="lowerLetter"/>
      <w:lvlText w:val="%5."/>
      <w:lvlJc w:val="left"/>
      <w:pPr>
        <w:tabs>
          <w:tab w:val="num" w:pos="3600"/>
        </w:tabs>
        <w:ind w:left="3600" w:hanging="360"/>
      </w:pPr>
    </w:lvl>
    <w:lvl w:ilvl="5" w:tplc="1882BA9E" w:tentative="1">
      <w:start w:val="1"/>
      <w:numFmt w:val="lowerRoman"/>
      <w:lvlText w:val="%6."/>
      <w:lvlJc w:val="right"/>
      <w:pPr>
        <w:tabs>
          <w:tab w:val="num" w:pos="4320"/>
        </w:tabs>
        <w:ind w:left="4320" w:hanging="180"/>
      </w:pPr>
    </w:lvl>
    <w:lvl w:ilvl="6" w:tplc="DDBC214A" w:tentative="1">
      <w:start w:val="1"/>
      <w:numFmt w:val="decimal"/>
      <w:lvlText w:val="%7."/>
      <w:lvlJc w:val="left"/>
      <w:pPr>
        <w:tabs>
          <w:tab w:val="num" w:pos="5040"/>
        </w:tabs>
        <w:ind w:left="5040" w:hanging="360"/>
      </w:pPr>
    </w:lvl>
    <w:lvl w:ilvl="7" w:tplc="787E136A" w:tentative="1">
      <w:start w:val="1"/>
      <w:numFmt w:val="lowerLetter"/>
      <w:lvlText w:val="%8."/>
      <w:lvlJc w:val="left"/>
      <w:pPr>
        <w:tabs>
          <w:tab w:val="num" w:pos="5760"/>
        </w:tabs>
        <w:ind w:left="5760" w:hanging="360"/>
      </w:pPr>
    </w:lvl>
    <w:lvl w:ilvl="8" w:tplc="4E20A972" w:tentative="1">
      <w:start w:val="1"/>
      <w:numFmt w:val="lowerRoman"/>
      <w:lvlText w:val="%9."/>
      <w:lvlJc w:val="right"/>
      <w:pPr>
        <w:tabs>
          <w:tab w:val="num" w:pos="6480"/>
        </w:tabs>
        <w:ind w:left="6480" w:hanging="180"/>
      </w:pPr>
    </w:lvl>
  </w:abstractNum>
  <w:abstractNum w:abstractNumId="27">
    <w:nsid w:val="48441023"/>
    <w:multiLevelType w:val="hybridMultilevel"/>
    <w:tmpl w:val="56CC673C"/>
    <w:lvl w:ilvl="0" w:tplc="F7CAA858">
      <w:start w:val="1"/>
      <w:numFmt w:val="decimal"/>
      <w:lvlText w:val="%1."/>
      <w:lvlJc w:val="left"/>
      <w:pPr>
        <w:tabs>
          <w:tab w:val="num" w:pos="720"/>
        </w:tabs>
        <w:ind w:left="720" w:hanging="720"/>
      </w:pPr>
      <w:rPr>
        <w:rFonts w:hint="default"/>
      </w:rPr>
    </w:lvl>
    <w:lvl w:ilvl="1" w:tplc="A35C70B8">
      <w:start w:val="1"/>
      <w:numFmt w:val="lowerLetter"/>
      <w:lvlText w:val="(%2)"/>
      <w:lvlJc w:val="left"/>
      <w:pPr>
        <w:tabs>
          <w:tab w:val="num" w:pos="1440"/>
        </w:tabs>
        <w:ind w:left="1440" w:hanging="360"/>
      </w:pPr>
      <w:rPr>
        <w:rFonts w:hint="default"/>
      </w:rPr>
    </w:lvl>
    <w:lvl w:ilvl="2" w:tplc="B5842D3A" w:tentative="1">
      <w:start w:val="1"/>
      <w:numFmt w:val="lowerRoman"/>
      <w:lvlText w:val="%3."/>
      <w:lvlJc w:val="right"/>
      <w:pPr>
        <w:tabs>
          <w:tab w:val="num" w:pos="2160"/>
        </w:tabs>
        <w:ind w:left="2160" w:hanging="180"/>
      </w:pPr>
    </w:lvl>
    <w:lvl w:ilvl="3" w:tplc="79263A82" w:tentative="1">
      <w:start w:val="1"/>
      <w:numFmt w:val="decimal"/>
      <w:lvlText w:val="%4."/>
      <w:lvlJc w:val="left"/>
      <w:pPr>
        <w:tabs>
          <w:tab w:val="num" w:pos="2880"/>
        </w:tabs>
        <w:ind w:left="2880" w:hanging="360"/>
      </w:pPr>
    </w:lvl>
    <w:lvl w:ilvl="4" w:tplc="027E050C" w:tentative="1">
      <w:start w:val="1"/>
      <w:numFmt w:val="lowerLetter"/>
      <w:lvlText w:val="%5."/>
      <w:lvlJc w:val="left"/>
      <w:pPr>
        <w:tabs>
          <w:tab w:val="num" w:pos="3600"/>
        </w:tabs>
        <w:ind w:left="3600" w:hanging="360"/>
      </w:pPr>
    </w:lvl>
    <w:lvl w:ilvl="5" w:tplc="FCD8A9B2" w:tentative="1">
      <w:start w:val="1"/>
      <w:numFmt w:val="lowerRoman"/>
      <w:lvlText w:val="%6."/>
      <w:lvlJc w:val="right"/>
      <w:pPr>
        <w:tabs>
          <w:tab w:val="num" w:pos="4320"/>
        </w:tabs>
        <w:ind w:left="4320" w:hanging="180"/>
      </w:pPr>
    </w:lvl>
    <w:lvl w:ilvl="6" w:tplc="B8FC0ABE">
      <w:start w:val="1"/>
      <w:numFmt w:val="decimal"/>
      <w:lvlText w:val="%7."/>
      <w:lvlJc w:val="left"/>
      <w:pPr>
        <w:tabs>
          <w:tab w:val="num" w:pos="5040"/>
        </w:tabs>
        <w:ind w:left="5040" w:hanging="360"/>
      </w:pPr>
    </w:lvl>
    <w:lvl w:ilvl="7" w:tplc="60CC0CD2" w:tentative="1">
      <w:start w:val="1"/>
      <w:numFmt w:val="lowerLetter"/>
      <w:lvlText w:val="%8."/>
      <w:lvlJc w:val="left"/>
      <w:pPr>
        <w:tabs>
          <w:tab w:val="num" w:pos="5760"/>
        </w:tabs>
        <w:ind w:left="5760" w:hanging="360"/>
      </w:pPr>
    </w:lvl>
    <w:lvl w:ilvl="8" w:tplc="4428013C" w:tentative="1">
      <w:start w:val="1"/>
      <w:numFmt w:val="lowerRoman"/>
      <w:lvlText w:val="%9."/>
      <w:lvlJc w:val="right"/>
      <w:pPr>
        <w:tabs>
          <w:tab w:val="num" w:pos="6480"/>
        </w:tabs>
        <w:ind w:left="6480" w:hanging="180"/>
      </w:pPr>
    </w:lvl>
  </w:abstractNum>
  <w:abstractNum w:abstractNumId="28">
    <w:nsid w:val="487169C3"/>
    <w:multiLevelType w:val="multilevel"/>
    <w:tmpl w:val="F11075A4"/>
    <w:lvl w:ilvl="0">
      <w:start w:val="49"/>
      <w:numFmt w:val="decimal"/>
      <w:lvlText w:val="%1"/>
      <w:lvlJc w:val="left"/>
      <w:pPr>
        <w:ind w:left="600" w:hanging="600"/>
      </w:pPr>
      <w:rPr>
        <w:rFonts w:hint="default"/>
      </w:rPr>
    </w:lvl>
    <w:lvl w:ilvl="1">
      <w:start w:val="1"/>
      <w:numFmt w:val="decimal"/>
      <w:lvlText w:val="%1.%2"/>
      <w:lvlJc w:val="left"/>
      <w:pPr>
        <w:ind w:left="2040" w:hanging="60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9">
    <w:nsid w:val="48762BEE"/>
    <w:multiLevelType w:val="hybridMultilevel"/>
    <w:tmpl w:val="DF3A4432"/>
    <w:lvl w:ilvl="0" w:tplc="93046716">
      <w:start w:val="1"/>
      <w:numFmt w:val="decimal"/>
      <w:lvlText w:val="%1."/>
      <w:lvlJc w:val="left"/>
      <w:pPr>
        <w:tabs>
          <w:tab w:val="num" w:pos="360"/>
        </w:tabs>
        <w:ind w:left="360" w:hanging="360"/>
      </w:pPr>
      <w:rPr>
        <w:rFonts w:hint="default"/>
        <w:b w:val="0"/>
      </w:rPr>
    </w:lvl>
    <w:lvl w:ilvl="1" w:tplc="34090019" w:tentative="1">
      <w:start w:val="1"/>
      <w:numFmt w:val="lowerLetter"/>
      <w:lvlText w:val="%2."/>
      <w:lvlJc w:val="left"/>
      <w:pPr>
        <w:ind w:left="-4140" w:hanging="360"/>
      </w:pPr>
    </w:lvl>
    <w:lvl w:ilvl="2" w:tplc="3409001B" w:tentative="1">
      <w:start w:val="1"/>
      <w:numFmt w:val="lowerRoman"/>
      <w:lvlText w:val="%3."/>
      <w:lvlJc w:val="right"/>
      <w:pPr>
        <w:ind w:left="-3420" w:hanging="180"/>
      </w:pPr>
    </w:lvl>
    <w:lvl w:ilvl="3" w:tplc="3409000F" w:tentative="1">
      <w:start w:val="1"/>
      <w:numFmt w:val="decimal"/>
      <w:lvlText w:val="%4."/>
      <w:lvlJc w:val="left"/>
      <w:pPr>
        <w:ind w:left="-2700" w:hanging="360"/>
      </w:pPr>
    </w:lvl>
    <w:lvl w:ilvl="4" w:tplc="34090019" w:tentative="1">
      <w:start w:val="1"/>
      <w:numFmt w:val="lowerLetter"/>
      <w:lvlText w:val="%5."/>
      <w:lvlJc w:val="left"/>
      <w:pPr>
        <w:ind w:left="-1980" w:hanging="360"/>
      </w:pPr>
    </w:lvl>
    <w:lvl w:ilvl="5" w:tplc="3409001B" w:tentative="1">
      <w:start w:val="1"/>
      <w:numFmt w:val="lowerRoman"/>
      <w:lvlText w:val="%6."/>
      <w:lvlJc w:val="right"/>
      <w:pPr>
        <w:ind w:left="-1260" w:hanging="180"/>
      </w:pPr>
    </w:lvl>
    <w:lvl w:ilvl="6" w:tplc="3409000F" w:tentative="1">
      <w:start w:val="1"/>
      <w:numFmt w:val="decimal"/>
      <w:lvlText w:val="%7."/>
      <w:lvlJc w:val="left"/>
      <w:pPr>
        <w:ind w:left="-540" w:hanging="360"/>
      </w:pPr>
    </w:lvl>
    <w:lvl w:ilvl="7" w:tplc="34090019" w:tentative="1">
      <w:start w:val="1"/>
      <w:numFmt w:val="lowerLetter"/>
      <w:lvlText w:val="%8."/>
      <w:lvlJc w:val="left"/>
      <w:pPr>
        <w:ind w:left="180" w:hanging="360"/>
      </w:pPr>
    </w:lvl>
    <w:lvl w:ilvl="8" w:tplc="3409001B" w:tentative="1">
      <w:start w:val="1"/>
      <w:numFmt w:val="lowerRoman"/>
      <w:lvlText w:val="%9."/>
      <w:lvlJc w:val="right"/>
      <w:pPr>
        <w:ind w:left="900" w:hanging="180"/>
      </w:pPr>
    </w:lvl>
  </w:abstractNum>
  <w:abstractNum w:abstractNumId="30">
    <w:nsid w:val="4BD0257F"/>
    <w:multiLevelType w:val="multilevel"/>
    <w:tmpl w:val="66C4FA6A"/>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i w:val="0"/>
      </w:rPr>
    </w:lvl>
    <w:lvl w:ilvl="2">
      <w:start w:val="1"/>
      <w:numFmt w:val="lowerRoman"/>
      <w:lvlText w:val="(%3)"/>
      <w:lvlJc w:val="left"/>
      <w:pPr>
        <w:tabs>
          <w:tab w:val="num" w:pos="1440"/>
        </w:tabs>
        <w:ind w:left="1440" w:hanging="720"/>
      </w:pPr>
      <w:rPr>
        <w:rFonts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960"/>
        </w:tabs>
        <w:ind w:left="3960" w:hanging="108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31">
    <w:nsid w:val="4C953D3B"/>
    <w:multiLevelType w:val="hybridMultilevel"/>
    <w:tmpl w:val="7F36DEC6"/>
    <w:lvl w:ilvl="0" w:tplc="1428849E">
      <w:start w:val="1"/>
      <w:numFmt w:val="decimal"/>
      <w:lvlText w:val="%1."/>
      <w:lvlJc w:val="left"/>
      <w:pPr>
        <w:ind w:left="720" w:hanging="360"/>
      </w:pPr>
    </w:lvl>
    <w:lvl w:ilvl="1" w:tplc="374A83E8" w:tentative="1">
      <w:start w:val="1"/>
      <w:numFmt w:val="lowerLetter"/>
      <w:lvlText w:val="%2."/>
      <w:lvlJc w:val="left"/>
      <w:pPr>
        <w:ind w:left="1440" w:hanging="360"/>
      </w:pPr>
    </w:lvl>
    <w:lvl w:ilvl="2" w:tplc="017C4B34" w:tentative="1">
      <w:start w:val="1"/>
      <w:numFmt w:val="lowerRoman"/>
      <w:lvlText w:val="%3."/>
      <w:lvlJc w:val="right"/>
      <w:pPr>
        <w:ind w:left="2160" w:hanging="180"/>
      </w:pPr>
    </w:lvl>
    <w:lvl w:ilvl="3" w:tplc="8474DB64" w:tentative="1">
      <w:start w:val="1"/>
      <w:numFmt w:val="decimal"/>
      <w:lvlText w:val="%4."/>
      <w:lvlJc w:val="left"/>
      <w:pPr>
        <w:ind w:left="2880" w:hanging="360"/>
      </w:pPr>
    </w:lvl>
    <w:lvl w:ilvl="4" w:tplc="163AF53A" w:tentative="1">
      <w:start w:val="1"/>
      <w:numFmt w:val="lowerLetter"/>
      <w:lvlText w:val="%5."/>
      <w:lvlJc w:val="left"/>
      <w:pPr>
        <w:ind w:left="3600" w:hanging="360"/>
      </w:pPr>
    </w:lvl>
    <w:lvl w:ilvl="5" w:tplc="688C5D0A" w:tentative="1">
      <w:start w:val="1"/>
      <w:numFmt w:val="lowerRoman"/>
      <w:lvlText w:val="%6."/>
      <w:lvlJc w:val="right"/>
      <w:pPr>
        <w:ind w:left="4320" w:hanging="180"/>
      </w:pPr>
    </w:lvl>
    <w:lvl w:ilvl="6" w:tplc="C63C6EF2" w:tentative="1">
      <w:start w:val="1"/>
      <w:numFmt w:val="decimal"/>
      <w:lvlText w:val="%7."/>
      <w:lvlJc w:val="left"/>
      <w:pPr>
        <w:ind w:left="5040" w:hanging="360"/>
      </w:pPr>
    </w:lvl>
    <w:lvl w:ilvl="7" w:tplc="CBB8FDA0" w:tentative="1">
      <w:start w:val="1"/>
      <w:numFmt w:val="lowerLetter"/>
      <w:lvlText w:val="%8."/>
      <w:lvlJc w:val="left"/>
      <w:pPr>
        <w:ind w:left="5760" w:hanging="360"/>
      </w:pPr>
    </w:lvl>
    <w:lvl w:ilvl="8" w:tplc="948C2874" w:tentative="1">
      <w:start w:val="1"/>
      <w:numFmt w:val="lowerRoman"/>
      <w:lvlText w:val="%9."/>
      <w:lvlJc w:val="right"/>
      <w:pPr>
        <w:ind w:left="6480" w:hanging="180"/>
      </w:pPr>
    </w:lvl>
  </w:abstractNum>
  <w:abstractNum w:abstractNumId="32">
    <w:nsid w:val="50D713E9"/>
    <w:multiLevelType w:val="hybridMultilevel"/>
    <w:tmpl w:val="1832B50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3">
    <w:nsid w:val="521D683C"/>
    <w:multiLevelType w:val="multilevel"/>
    <w:tmpl w:val="432E9AB6"/>
    <w:lvl w:ilvl="0">
      <w:start w:val="50"/>
      <w:numFmt w:val="decimal"/>
      <w:lvlText w:val="%1"/>
      <w:lvlJc w:val="left"/>
      <w:pPr>
        <w:ind w:left="420" w:hanging="420"/>
      </w:pPr>
      <w:rPr>
        <w:rFonts w:hint="default"/>
      </w:rPr>
    </w:lvl>
    <w:lvl w:ilvl="1">
      <w:start w:val="1"/>
      <w:numFmt w:val="decimal"/>
      <w:lvlText w:val="%1.%2"/>
      <w:lvlJc w:val="left"/>
      <w:pPr>
        <w:ind w:left="4740" w:hanging="420"/>
      </w:pPr>
      <w:rPr>
        <w:rFonts w:hint="default"/>
      </w:rPr>
    </w:lvl>
    <w:lvl w:ilvl="2">
      <w:start w:val="1"/>
      <w:numFmt w:val="decimal"/>
      <w:lvlText w:val="%1.%2.%3"/>
      <w:lvlJc w:val="left"/>
      <w:pPr>
        <w:ind w:left="9810" w:hanging="720"/>
      </w:pPr>
      <w:rPr>
        <w:rFonts w:hint="default"/>
      </w:rPr>
    </w:lvl>
    <w:lvl w:ilvl="3">
      <w:start w:val="1"/>
      <w:numFmt w:val="decimal"/>
      <w:lvlText w:val="%1.%2.%3.%4"/>
      <w:lvlJc w:val="left"/>
      <w:pPr>
        <w:ind w:left="13680" w:hanging="720"/>
      </w:pPr>
      <w:rPr>
        <w:rFonts w:hint="default"/>
      </w:rPr>
    </w:lvl>
    <w:lvl w:ilvl="4">
      <w:start w:val="1"/>
      <w:numFmt w:val="decimal"/>
      <w:lvlText w:val="%1.%2.%3.%4.%5"/>
      <w:lvlJc w:val="left"/>
      <w:pPr>
        <w:ind w:left="18360" w:hanging="1080"/>
      </w:pPr>
      <w:rPr>
        <w:rFonts w:hint="default"/>
      </w:rPr>
    </w:lvl>
    <w:lvl w:ilvl="5">
      <w:start w:val="1"/>
      <w:numFmt w:val="decimal"/>
      <w:lvlText w:val="%1.%2.%3.%4.%5.%6"/>
      <w:lvlJc w:val="left"/>
      <w:pPr>
        <w:ind w:left="22680" w:hanging="1080"/>
      </w:pPr>
      <w:rPr>
        <w:rFonts w:hint="default"/>
      </w:rPr>
    </w:lvl>
    <w:lvl w:ilvl="6">
      <w:start w:val="1"/>
      <w:numFmt w:val="decimal"/>
      <w:lvlText w:val="%1.%2.%3.%4.%5.%6.%7"/>
      <w:lvlJc w:val="left"/>
      <w:pPr>
        <w:ind w:left="27360" w:hanging="1440"/>
      </w:pPr>
      <w:rPr>
        <w:rFonts w:hint="default"/>
      </w:rPr>
    </w:lvl>
    <w:lvl w:ilvl="7">
      <w:start w:val="1"/>
      <w:numFmt w:val="decimal"/>
      <w:lvlText w:val="%1.%2.%3.%4.%5.%6.%7.%8"/>
      <w:lvlJc w:val="left"/>
      <w:pPr>
        <w:ind w:hanging="1440"/>
      </w:pPr>
      <w:rPr>
        <w:rFonts w:hint="default"/>
      </w:rPr>
    </w:lvl>
    <w:lvl w:ilvl="8">
      <w:start w:val="1"/>
      <w:numFmt w:val="decimal"/>
      <w:lvlText w:val="%1.%2.%3.%4.%5.%6.%7.%8.%9"/>
      <w:lvlJc w:val="left"/>
      <w:pPr>
        <w:ind w:left="-29176" w:hanging="1800"/>
      </w:pPr>
      <w:rPr>
        <w:rFonts w:hint="default"/>
      </w:rPr>
    </w:lvl>
  </w:abstractNum>
  <w:abstractNum w:abstractNumId="34">
    <w:nsid w:val="55B95CE7"/>
    <w:multiLevelType w:val="hybridMultilevel"/>
    <w:tmpl w:val="E782198E"/>
    <w:lvl w:ilvl="0" w:tplc="3409000F">
      <w:start w:val="1"/>
      <w:numFmt w:val="decimal"/>
      <w:lvlText w:val="%1."/>
      <w:lvlJc w:val="left"/>
      <w:pPr>
        <w:ind w:left="810" w:hanging="360"/>
      </w:pPr>
      <w:rPr>
        <w:rFonts w:hint="default"/>
      </w:rPr>
    </w:lvl>
    <w:lvl w:ilvl="1" w:tplc="34090019" w:tentative="1">
      <w:start w:val="1"/>
      <w:numFmt w:val="lowerLetter"/>
      <w:lvlText w:val="%2."/>
      <w:lvlJc w:val="left"/>
      <w:pPr>
        <w:ind w:left="1530" w:hanging="360"/>
      </w:pPr>
    </w:lvl>
    <w:lvl w:ilvl="2" w:tplc="3409001B" w:tentative="1">
      <w:start w:val="1"/>
      <w:numFmt w:val="lowerRoman"/>
      <w:lvlText w:val="%3."/>
      <w:lvlJc w:val="right"/>
      <w:pPr>
        <w:ind w:left="2250" w:hanging="180"/>
      </w:pPr>
    </w:lvl>
    <w:lvl w:ilvl="3" w:tplc="3409000F" w:tentative="1">
      <w:start w:val="1"/>
      <w:numFmt w:val="decimal"/>
      <w:lvlText w:val="%4."/>
      <w:lvlJc w:val="left"/>
      <w:pPr>
        <w:ind w:left="2970" w:hanging="360"/>
      </w:pPr>
    </w:lvl>
    <w:lvl w:ilvl="4" w:tplc="34090019">
      <w:start w:val="1"/>
      <w:numFmt w:val="lowerLetter"/>
      <w:lvlText w:val="%5."/>
      <w:lvlJc w:val="left"/>
      <w:pPr>
        <w:ind w:left="3690" w:hanging="360"/>
      </w:pPr>
    </w:lvl>
    <w:lvl w:ilvl="5" w:tplc="3409001B" w:tentative="1">
      <w:start w:val="1"/>
      <w:numFmt w:val="lowerRoman"/>
      <w:lvlText w:val="%6."/>
      <w:lvlJc w:val="right"/>
      <w:pPr>
        <w:ind w:left="4410" w:hanging="180"/>
      </w:pPr>
    </w:lvl>
    <w:lvl w:ilvl="6" w:tplc="3409000F" w:tentative="1">
      <w:start w:val="1"/>
      <w:numFmt w:val="decimal"/>
      <w:lvlText w:val="%7."/>
      <w:lvlJc w:val="left"/>
      <w:pPr>
        <w:ind w:left="5130" w:hanging="360"/>
      </w:pPr>
    </w:lvl>
    <w:lvl w:ilvl="7" w:tplc="34090019" w:tentative="1">
      <w:start w:val="1"/>
      <w:numFmt w:val="lowerLetter"/>
      <w:lvlText w:val="%8."/>
      <w:lvlJc w:val="left"/>
      <w:pPr>
        <w:ind w:left="5850" w:hanging="360"/>
      </w:pPr>
    </w:lvl>
    <w:lvl w:ilvl="8" w:tplc="3409001B" w:tentative="1">
      <w:start w:val="1"/>
      <w:numFmt w:val="lowerRoman"/>
      <w:lvlText w:val="%9."/>
      <w:lvlJc w:val="right"/>
      <w:pPr>
        <w:ind w:left="6570" w:hanging="180"/>
      </w:pPr>
    </w:lvl>
  </w:abstractNum>
  <w:abstractNum w:abstractNumId="35">
    <w:nsid w:val="59822780"/>
    <w:multiLevelType w:val="multilevel"/>
    <w:tmpl w:val="13343464"/>
    <w:lvl w:ilvl="0">
      <w:start w:val="29"/>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6">
    <w:nsid w:val="5BAD341F"/>
    <w:multiLevelType w:val="multilevel"/>
    <w:tmpl w:val="1D849F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decimal"/>
      <w:lvlText w:val="(%3.%4)"/>
      <w:lvlJc w:val="left"/>
      <w:pPr>
        <w:tabs>
          <w:tab w:val="num" w:pos="2880"/>
        </w:tabs>
        <w:ind w:left="2880" w:hanging="720"/>
      </w:pPr>
      <w:rPr>
        <w:rFonts w:hint="default"/>
        <w:b w:val="0"/>
      </w:rPr>
    </w:lvl>
    <w:lvl w:ilvl="4">
      <w:start w:val="1"/>
      <w:numFmt w:val="lowerRoman"/>
      <w:lvlText w:val="(%5)"/>
      <w:lvlJc w:val="left"/>
      <w:pPr>
        <w:tabs>
          <w:tab w:val="num" w:pos="3600"/>
        </w:tabs>
        <w:ind w:left="3600" w:hanging="72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37">
    <w:nsid w:val="5C2550EC"/>
    <w:multiLevelType w:val="hybridMultilevel"/>
    <w:tmpl w:val="6DD02038"/>
    <w:lvl w:ilvl="0" w:tplc="4F248106">
      <w:start w:val="1"/>
      <w:numFmt w:val="decimal"/>
      <w:lvlText w:val="%1."/>
      <w:lvlJc w:val="left"/>
      <w:pPr>
        <w:ind w:left="720" w:hanging="360"/>
      </w:pPr>
      <w:rPr>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8">
    <w:nsid w:val="5E4A7516"/>
    <w:multiLevelType w:val="multilevel"/>
    <w:tmpl w:val="3EFA80CE"/>
    <w:lvl w:ilvl="0">
      <w:start w:val="1"/>
      <w:numFmt w:val="none"/>
      <w:lvlText w:val=""/>
      <w:lvlJc w:val="left"/>
      <w:pPr>
        <w:ind w:left="360" w:hanging="360"/>
      </w:pPr>
      <w:rPr>
        <w:rFonts w:hint="default"/>
      </w:rPr>
    </w:lvl>
    <w:lvl w:ilvl="1">
      <w:start w:val="1"/>
      <w:numFmt w:val="decimal"/>
      <w:lvlText w:val="%1%2."/>
      <w:lvlJc w:val="left"/>
      <w:pPr>
        <w:tabs>
          <w:tab w:val="num" w:pos="720"/>
        </w:tabs>
        <w:ind w:left="720" w:hanging="720"/>
      </w:pPr>
      <w:rPr>
        <w:rFonts w:hint="default"/>
        <w:b/>
        <w:i w:val="0"/>
        <w:color w:val="auto"/>
      </w:rPr>
    </w:lvl>
    <w:lvl w:ilvl="2">
      <w:start w:val="1"/>
      <w:numFmt w:val="decimal"/>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070"/>
        </w:tabs>
        <w:ind w:left="2070" w:hanging="720"/>
      </w:pPr>
      <w:rPr>
        <w:rFonts w:hint="default"/>
        <w:b w:val="0"/>
        <w:i w:val="0"/>
      </w:rPr>
    </w:lvl>
    <w:lvl w:ilvl="4">
      <w:start w:val="1"/>
      <w:numFmt w:val="lowerRoman"/>
      <w:lvlText w:val="(%5)"/>
      <w:lvlJc w:val="left"/>
      <w:pPr>
        <w:tabs>
          <w:tab w:val="num" w:pos="2880"/>
        </w:tabs>
        <w:ind w:left="2880" w:hanging="720"/>
      </w:pPr>
      <w:rPr>
        <w:rFonts w:hint="default"/>
        <w:i w:val="0"/>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9">
    <w:nsid w:val="5EAC3BA2"/>
    <w:multiLevelType w:val="hybridMultilevel"/>
    <w:tmpl w:val="E7347AF6"/>
    <w:lvl w:ilvl="0" w:tplc="242AE196">
      <w:start w:val="1"/>
      <w:numFmt w:val="lowerLetter"/>
      <w:lvlText w:val="%1.)"/>
      <w:lvlJc w:val="left"/>
      <w:pPr>
        <w:ind w:left="1800" w:hanging="360"/>
      </w:pPr>
      <w:rPr>
        <w:rFonts w:hint="default"/>
      </w:rPr>
    </w:lvl>
    <w:lvl w:ilvl="1" w:tplc="BDEA5182" w:tentative="1">
      <w:start w:val="1"/>
      <w:numFmt w:val="lowerLetter"/>
      <w:lvlText w:val="%2."/>
      <w:lvlJc w:val="left"/>
      <w:pPr>
        <w:ind w:left="2520" w:hanging="360"/>
      </w:pPr>
    </w:lvl>
    <w:lvl w:ilvl="2" w:tplc="71E86734" w:tentative="1">
      <w:start w:val="1"/>
      <w:numFmt w:val="lowerRoman"/>
      <w:lvlText w:val="%3."/>
      <w:lvlJc w:val="right"/>
      <w:pPr>
        <w:ind w:left="3240" w:hanging="180"/>
      </w:pPr>
    </w:lvl>
    <w:lvl w:ilvl="3" w:tplc="AFD627E0" w:tentative="1">
      <w:start w:val="1"/>
      <w:numFmt w:val="decimal"/>
      <w:lvlText w:val="%4."/>
      <w:lvlJc w:val="left"/>
      <w:pPr>
        <w:ind w:left="3960" w:hanging="360"/>
      </w:pPr>
    </w:lvl>
    <w:lvl w:ilvl="4" w:tplc="02B67DDA" w:tentative="1">
      <w:start w:val="1"/>
      <w:numFmt w:val="lowerLetter"/>
      <w:lvlText w:val="%5."/>
      <w:lvlJc w:val="left"/>
      <w:pPr>
        <w:ind w:left="4680" w:hanging="360"/>
      </w:pPr>
    </w:lvl>
    <w:lvl w:ilvl="5" w:tplc="97A2A286" w:tentative="1">
      <w:start w:val="1"/>
      <w:numFmt w:val="lowerRoman"/>
      <w:lvlText w:val="%6."/>
      <w:lvlJc w:val="right"/>
      <w:pPr>
        <w:ind w:left="5400" w:hanging="180"/>
      </w:pPr>
    </w:lvl>
    <w:lvl w:ilvl="6" w:tplc="5C967186" w:tentative="1">
      <w:start w:val="1"/>
      <w:numFmt w:val="decimal"/>
      <w:lvlText w:val="%7."/>
      <w:lvlJc w:val="left"/>
      <w:pPr>
        <w:ind w:left="6120" w:hanging="360"/>
      </w:pPr>
    </w:lvl>
    <w:lvl w:ilvl="7" w:tplc="C48A64A8" w:tentative="1">
      <w:start w:val="1"/>
      <w:numFmt w:val="lowerLetter"/>
      <w:lvlText w:val="%8."/>
      <w:lvlJc w:val="left"/>
      <w:pPr>
        <w:ind w:left="6840" w:hanging="360"/>
      </w:pPr>
    </w:lvl>
    <w:lvl w:ilvl="8" w:tplc="E24E8CDC" w:tentative="1">
      <w:start w:val="1"/>
      <w:numFmt w:val="lowerRoman"/>
      <w:lvlText w:val="%9."/>
      <w:lvlJc w:val="right"/>
      <w:pPr>
        <w:ind w:left="7560" w:hanging="180"/>
      </w:pPr>
    </w:lvl>
  </w:abstractNum>
  <w:abstractNum w:abstractNumId="40">
    <w:nsid w:val="62657DFD"/>
    <w:multiLevelType w:val="multilevel"/>
    <w:tmpl w:val="1F12499C"/>
    <w:lvl w:ilvl="0">
      <w:start w:val="1"/>
      <w:numFmt w:val="none"/>
      <w:lvlText w:val=""/>
      <w:lvlJc w:val="left"/>
      <w:pPr>
        <w:ind w:left="360" w:hanging="360"/>
      </w:pPr>
      <w:rPr>
        <w:rFonts w:hint="default"/>
      </w:rPr>
    </w:lvl>
    <w:lvl w:ilvl="1">
      <w:start w:val="1"/>
      <w:numFmt w:val="decimal"/>
      <w:lvlRestart w:val="0"/>
      <w:lvlText w:val="%1%2."/>
      <w:lvlJc w:val="left"/>
      <w:pPr>
        <w:tabs>
          <w:tab w:val="num" w:pos="720"/>
        </w:tabs>
        <w:ind w:left="720" w:hanging="720"/>
      </w:pPr>
      <w:rPr>
        <w:rFonts w:hint="default"/>
        <w:b/>
        <w:i w:val="0"/>
      </w:rPr>
    </w:lvl>
    <w:lvl w:ilvl="2">
      <w:start w:val="1"/>
      <w:numFmt w:val="decimal"/>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ascii="Times New Roman" w:eastAsia="Times New Roman" w:hAnsi="Times New Roman" w:cs="Arial"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1">
    <w:nsid w:val="63337863"/>
    <w:multiLevelType w:val="hybridMultilevel"/>
    <w:tmpl w:val="95BA7498"/>
    <w:lvl w:ilvl="0" w:tplc="9FC4A8A0">
      <w:start w:val="1"/>
      <w:numFmt w:val="lowerLetter"/>
      <w:lvlText w:val="(%1)"/>
      <w:lvlJc w:val="right"/>
      <w:pPr>
        <w:ind w:left="990" w:hanging="360"/>
      </w:pPr>
      <w:rPr>
        <w:rFonts w:hint="default"/>
      </w:rPr>
    </w:lvl>
    <w:lvl w:ilvl="1" w:tplc="7D9AEDAA" w:tentative="1">
      <w:start w:val="1"/>
      <w:numFmt w:val="lowerLetter"/>
      <w:lvlText w:val="%2."/>
      <w:lvlJc w:val="left"/>
      <w:pPr>
        <w:ind w:left="1440" w:hanging="360"/>
      </w:pPr>
    </w:lvl>
    <w:lvl w:ilvl="2" w:tplc="1BC6CC3E" w:tentative="1">
      <w:start w:val="1"/>
      <w:numFmt w:val="lowerRoman"/>
      <w:lvlText w:val="%3."/>
      <w:lvlJc w:val="right"/>
      <w:pPr>
        <w:ind w:left="2160" w:hanging="180"/>
      </w:pPr>
    </w:lvl>
    <w:lvl w:ilvl="3" w:tplc="07102CCE" w:tentative="1">
      <w:start w:val="1"/>
      <w:numFmt w:val="decimal"/>
      <w:lvlText w:val="%4."/>
      <w:lvlJc w:val="left"/>
      <w:pPr>
        <w:ind w:left="2880" w:hanging="360"/>
      </w:pPr>
    </w:lvl>
    <w:lvl w:ilvl="4" w:tplc="426EC6D4" w:tentative="1">
      <w:start w:val="1"/>
      <w:numFmt w:val="lowerLetter"/>
      <w:lvlText w:val="%5."/>
      <w:lvlJc w:val="left"/>
      <w:pPr>
        <w:ind w:left="3600" w:hanging="360"/>
      </w:pPr>
    </w:lvl>
    <w:lvl w:ilvl="5" w:tplc="6BF07874" w:tentative="1">
      <w:start w:val="1"/>
      <w:numFmt w:val="lowerRoman"/>
      <w:lvlText w:val="%6."/>
      <w:lvlJc w:val="right"/>
      <w:pPr>
        <w:ind w:left="4320" w:hanging="180"/>
      </w:pPr>
    </w:lvl>
    <w:lvl w:ilvl="6" w:tplc="7DF48C86" w:tentative="1">
      <w:start w:val="1"/>
      <w:numFmt w:val="decimal"/>
      <w:lvlText w:val="%7."/>
      <w:lvlJc w:val="left"/>
      <w:pPr>
        <w:ind w:left="5040" w:hanging="360"/>
      </w:pPr>
    </w:lvl>
    <w:lvl w:ilvl="7" w:tplc="941EB138" w:tentative="1">
      <w:start w:val="1"/>
      <w:numFmt w:val="lowerLetter"/>
      <w:lvlText w:val="%8."/>
      <w:lvlJc w:val="left"/>
      <w:pPr>
        <w:ind w:left="5760" w:hanging="360"/>
      </w:pPr>
    </w:lvl>
    <w:lvl w:ilvl="8" w:tplc="411AE552" w:tentative="1">
      <w:start w:val="1"/>
      <w:numFmt w:val="lowerRoman"/>
      <w:lvlText w:val="%9."/>
      <w:lvlJc w:val="right"/>
      <w:pPr>
        <w:ind w:left="6480" w:hanging="180"/>
      </w:pPr>
    </w:lvl>
  </w:abstractNum>
  <w:abstractNum w:abstractNumId="42">
    <w:nsid w:val="6C7217CC"/>
    <w:multiLevelType w:val="hybridMultilevel"/>
    <w:tmpl w:val="AADE9B72"/>
    <w:lvl w:ilvl="0" w:tplc="34090001">
      <w:start w:val="1"/>
      <w:numFmt w:val="lowerLetter"/>
      <w:lvlText w:val="%1.)"/>
      <w:lvlJc w:val="left"/>
      <w:pPr>
        <w:ind w:left="1800" w:hanging="360"/>
      </w:pPr>
      <w:rPr>
        <w:rFonts w:hint="default"/>
      </w:rPr>
    </w:lvl>
    <w:lvl w:ilvl="1" w:tplc="34090003" w:tentative="1">
      <w:start w:val="1"/>
      <w:numFmt w:val="lowerLetter"/>
      <w:lvlText w:val="%2."/>
      <w:lvlJc w:val="left"/>
      <w:pPr>
        <w:ind w:left="2520" w:hanging="360"/>
      </w:pPr>
    </w:lvl>
    <w:lvl w:ilvl="2" w:tplc="34090005" w:tentative="1">
      <w:start w:val="1"/>
      <w:numFmt w:val="lowerRoman"/>
      <w:lvlText w:val="%3."/>
      <w:lvlJc w:val="right"/>
      <w:pPr>
        <w:ind w:left="3240" w:hanging="180"/>
      </w:pPr>
    </w:lvl>
    <w:lvl w:ilvl="3" w:tplc="34090001" w:tentative="1">
      <w:start w:val="1"/>
      <w:numFmt w:val="decimal"/>
      <w:lvlText w:val="%4."/>
      <w:lvlJc w:val="left"/>
      <w:pPr>
        <w:ind w:left="3960" w:hanging="360"/>
      </w:pPr>
    </w:lvl>
    <w:lvl w:ilvl="4" w:tplc="34090003" w:tentative="1">
      <w:start w:val="1"/>
      <w:numFmt w:val="lowerLetter"/>
      <w:lvlText w:val="%5."/>
      <w:lvlJc w:val="left"/>
      <w:pPr>
        <w:ind w:left="4680" w:hanging="360"/>
      </w:pPr>
    </w:lvl>
    <w:lvl w:ilvl="5" w:tplc="34090005" w:tentative="1">
      <w:start w:val="1"/>
      <w:numFmt w:val="lowerRoman"/>
      <w:lvlText w:val="%6."/>
      <w:lvlJc w:val="right"/>
      <w:pPr>
        <w:ind w:left="5400" w:hanging="180"/>
      </w:pPr>
    </w:lvl>
    <w:lvl w:ilvl="6" w:tplc="34090001" w:tentative="1">
      <w:start w:val="1"/>
      <w:numFmt w:val="decimal"/>
      <w:lvlText w:val="%7."/>
      <w:lvlJc w:val="left"/>
      <w:pPr>
        <w:ind w:left="6120" w:hanging="360"/>
      </w:pPr>
    </w:lvl>
    <w:lvl w:ilvl="7" w:tplc="34090003" w:tentative="1">
      <w:start w:val="1"/>
      <w:numFmt w:val="lowerLetter"/>
      <w:lvlText w:val="%8."/>
      <w:lvlJc w:val="left"/>
      <w:pPr>
        <w:ind w:left="6840" w:hanging="360"/>
      </w:pPr>
    </w:lvl>
    <w:lvl w:ilvl="8" w:tplc="34090005" w:tentative="1">
      <w:start w:val="1"/>
      <w:numFmt w:val="lowerRoman"/>
      <w:lvlText w:val="%9."/>
      <w:lvlJc w:val="right"/>
      <w:pPr>
        <w:ind w:left="7560" w:hanging="180"/>
      </w:pPr>
    </w:lvl>
  </w:abstractNum>
  <w:abstractNum w:abstractNumId="43">
    <w:nsid w:val="6F705FE9"/>
    <w:multiLevelType w:val="hybridMultilevel"/>
    <w:tmpl w:val="2B744546"/>
    <w:lvl w:ilvl="0" w:tplc="DB9CAE38">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4">
    <w:nsid w:val="71C2720E"/>
    <w:multiLevelType w:val="hybridMultilevel"/>
    <w:tmpl w:val="CD42D492"/>
    <w:lvl w:ilvl="0" w:tplc="2BF6CCE8">
      <w:start w:val="1"/>
      <w:numFmt w:val="lowerLetter"/>
      <w:lvlText w:val="%1.)"/>
      <w:lvlJc w:val="left"/>
      <w:pPr>
        <w:ind w:left="1800" w:hanging="360"/>
      </w:pPr>
      <w:rPr>
        <w:rFonts w:hint="default"/>
      </w:rPr>
    </w:lvl>
    <w:lvl w:ilvl="1" w:tplc="9C32C6A2" w:tentative="1">
      <w:start w:val="1"/>
      <w:numFmt w:val="lowerLetter"/>
      <w:lvlText w:val="%2."/>
      <w:lvlJc w:val="left"/>
      <w:pPr>
        <w:ind w:left="2520" w:hanging="360"/>
      </w:pPr>
    </w:lvl>
    <w:lvl w:ilvl="2" w:tplc="E4B6BC2A" w:tentative="1">
      <w:start w:val="1"/>
      <w:numFmt w:val="lowerRoman"/>
      <w:lvlText w:val="%3."/>
      <w:lvlJc w:val="right"/>
      <w:pPr>
        <w:ind w:left="3240" w:hanging="180"/>
      </w:pPr>
    </w:lvl>
    <w:lvl w:ilvl="3" w:tplc="3A7C3014" w:tentative="1">
      <w:start w:val="1"/>
      <w:numFmt w:val="decimal"/>
      <w:lvlText w:val="%4."/>
      <w:lvlJc w:val="left"/>
      <w:pPr>
        <w:ind w:left="3960" w:hanging="360"/>
      </w:pPr>
    </w:lvl>
    <w:lvl w:ilvl="4" w:tplc="CF26830E" w:tentative="1">
      <w:start w:val="1"/>
      <w:numFmt w:val="lowerLetter"/>
      <w:lvlText w:val="%5."/>
      <w:lvlJc w:val="left"/>
      <w:pPr>
        <w:ind w:left="4680" w:hanging="360"/>
      </w:pPr>
    </w:lvl>
    <w:lvl w:ilvl="5" w:tplc="2B000A84" w:tentative="1">
      <w:start w:val="1"/>
      <w:numFmt w:val="lowerRoman"/>
      <w:lvlText w:val="%6."/>
      <w:lvlJc w:val="right"/>
      <w:pPr>
        <w:ind w:left="5400" w:hanging="180"/>
      </w:pPr>
    </w:lvl>
    <w:lvl w:ilvl="6" w:tplc="E0D6001C" w:tentative="1">
      <w:start w:val="1"/>
      <w:numFmt w:val="decimal"/>
      <w:lvlText w:val="%7."/>
      <w:lvlJc w:val="left"/>
      <w:pPr>
        <w:ind w:left="6120" w:hanging="360"/>
      </w:pPr>
    </w:lvl>
    <w:lvl w:ilvl="7" w:tplc="88CEC6A6" w:tentative="1">
      <w:start w:val="1"/>
      <w:numFmt w:val="lowerLetter"/>
      <w:lvlText w:val="%8."/>
      <w:lvlJc w:val="left"/>
      <w:pPr>
        <w:ind w:left="6840" w:hanging="360"/>
      </w:pPr>
    </w:lvl>
    <w:lvl w:ilvl="8" w:tplc="70968DFC" w:tentative="1">
      <w:start w:val="1"/>
      <w:numFmt w:val="lowerRoman"/>
      <w:lvlText w:val="%9."/>
      <w:lvlJc w:val="right"/>
      <w:pPr>
        <w:ind w:left="7560" w:hanging="180"/>
      </w:pPr>
    </w:lvl>
  </w:abstractNum>
  <w:abstractNum w:abstractNumId="45">
    <w:nsid w:val="73C6317C"/>
    <w:multiLevelType w:val="hybridMultilevel"/>
    <w:tmpl w:val="685E7346"/>
    <w:lvl w:ilvl="0" w:tplc="34090005">
      <w:start w:val="1"/>
      <w:numFmt w:val="upperLetter"/>
      <w:lvlText w:val="%1."/>
      <w:lvlJc w:val="left"/>
      <w:pPr>
        <w:ind w:left="360" w:hanging="360"/>
      </w:pPr>
      <w:rPr>
        <w:rFonts w:ascii="Times New Roman" w:hAnsi="Times New Roman" w:cs="Times New Roman" w:hint="default"/>
        <w:b/>
        <w:sz w:val="24"/>
        <w:szCs w:val="24"/>
      </w:rPr>
    </w:lvl>
    <w:lvl w:ilvl="1" w:tplc="34090003">
      <w:start w:val="1"/>
      <w:numFmt w:val="lowerLetter"/>
      <w:lvlText w:val="%2."/>
      <w:lvlJc w:val="left"/>
      <w:pPr>
        <w:ind w:left="1440" w:hanging="360"/>
      </w:pPr>
    </w:lvl>
    <w:lvl w:ilvl="2" w:tplc="34090005" w:tentative="1">
      <w:start w:val="1"/>
      <w:numFmt w:val="lowerRoman"/>
      <w:lvlText w:val="%3."/>
      <w:lvlJc w:val="right"/>
      <w:pPr>
        <w:ind w:left="2160" w:hanging="180"/>
      </w:pPr>
    </w:lvl>
    <w:lvl w:ilvl="3" w:tplc="34090001" w:tentative="1">
      <w:start w:val="1"/>
      <w:numFmt w:val="decimal"/>
      <w:lvlText w:val="%4."/>
      <w:lvlJc w:val="left"/>
      <w:pPr>
        <w:ind w:left="2880" w:hanging="360"/>
      </w:pPr>
    </w:lvl>
    <w:lvl w:ilvl="4" w:tplc="34090003" w:tentative="1">
      <w:start w:val="1"/>
      <w:numFmt w:val="lowerLetter"/>
      <w:lvlText w:val="%5."/>
      <w:lvlJc w:val="left"/>
      <w:pPr>
        <w:ind w:left="3600" w:hanging="360"/>
      </w:pPr>
    </w:lvl>
    <w:lvl w:ilvl="5" w:tplc="34090005" w:tentative="1">
      <w:start w:val="1"/>
      <w:numFmt w:val="lowerRoman"/>
      <w:lvlText w:val="%6."/>
      <w:lvlJc w:val="right"/>
      <w:pPr>
        <w:ind w:left="4320" w:hanging="180"/>
      </w:pPr>
    </w:lvl>
    <w:lvl w:ilvl="6" w:tplc="34090001" w:tentative="1">
      <w:start w:val="1"/>
      <w:numFmt w:val="decimal"/>
      <w:lvlText w:val="%7."/>
      <w:lvlJc w:val="left"/>
      <w:pPr>
        <w:ind w:left="5040" w:hanging="360"/>
      </w:pPr>
    </w:lvl>
    <w:lvl w:ilvl="7" w:tplc="34090003" w:tentative="1">
      <w:start w:val="1"/>
      <w:numFmt w:val="lowerLetter"/>
      <w:lvlText w:val="%8."/>
      <w:lvlJc w:val="left"/>
      <w:pPr>
        <w:ind w:left="5760" w:hanging="360"/>
      </w:pPr>
    </w:lvl>
    <w:lvl w:ilvl="8" w:tplc="34090005" w:tentative="1">
      <w:start w:val="1"/>
      <w:numFmt w:val="lowerRoman"/>
      <w:lvlText w:val="%9."/>
      <w:lvlJc w:val="right"/>
      <w:pPr>
        <w:ind w:left="6480" w:hanging="180"/>
      </w:pPr>
    </w:lvl>
  </w:abstractNum>
  <w:abstractNum w:abstractNumId="46">
    <w:nsid w:val="768A6A01"/>
    <w:multiLevelType w:val="hybridMultilevel"/>
    <w:tmpl w:val="2C0C326E"/>
    <w:lvl w:ilvl="0" w:tplc="17C08454">
      <w:start w:val="1"/>
      <w:numFmt w:val="upperRoman"/>
      <w:lvlText w:val="%1."/>
      <w:lvlJc w:val="left"/>
      <w:pPr>
        <w:ind w:left="1095" w:hanging="720"/>
      </w:pPr>
      <w:rPr>
        <w:rFonts w:hint="default"/>
      </w:rPr>
    </w:lvl>
    <w:lvl w:ilvl="1" w:tplc="34090019" w:tentative="1">
      <w:start w:val="1"/>
      <w:numFmt w:val="lowerLetter"/>
      <w:lvlText w:val="%2."/>
      <w:lvlJc w:val="left"/>
      <w:pPr>
        <w:ind w:left="1455" w:hanging="360"/>
      </w:pPr>
    </w:lvl>
    <w:lvl w:ilvl="2" w:tplc="3409001B" w:tentative="1">
      <w:start w:val="1"/>
      <w:numFmt w:val="lowerRoman"/>
      <w:lvlText w:val="%3."/>
      <w:lvlJc w:val="right"/>
      <w:pPr>
        <w:ind w:left="2175" w:hanging="180"/>
      </w:pPr>
    </w:lvl>
    <w:lvl w:ilvl="3" w:tplc="3409000F" w:tentative="1">
      <w:start w:val="1"/>
      <w:numFmt w:val="decimal"/>
      <w:lvlText w:val="%4."/>
      <w:lvlJc w:val="left"/>
      <w:pPr>
        <w:ind w:left="2895" w:hanging="360"/>
      </w:pPr>
    </w:lvl>
    <w:lvl w:ilvl="4" w:tplc="34090019" w:tentative="1">
      <w:start w:val="1"/>
      <w:numFmt w:val="lowerLetter"/>
      <w:lvlText w:val="%5."/>
      <w:lvlJc w:val="left"/>
      <w:pPr>
        <w:ind w:left="3615" w:hanging="360"/>
      </w:pPr>
    </w:lvl>
    <w:lvl w:ilvl="5" w:tplc="3409001B" w:tentative="1">
      <w:start w:val="1"/>
      <w:numFmt w:val="lowerRoman"/>
      <w:lvlText w:val="%6."/>
      <w:lvlJc w:val="right"/>
      <w:pPr>
        <w:ind w:left="4335" w:hanging="180"/>
      </w:pPr>
    </w:lvl>
    <w:lvl w:ilvl="6" w:tplc="3409000F" w:tentative="1">
      <w:start w:val="1"/>
      <w:numFmt w:val="decimal"/>
      <w:lvlText w:val="%7."/>
      <w:lvlJc w:val="left"/>
      <w:pPr>
        <w:ind w:left="5055" w:hanging="360"/>
      </w:pPr>
    </w:lvl>
    <w:lvl w:ilvl="7" w:tplc="34090019" w:tentative="1">
      <w:start w:val="1"/>
      <w:numFmt w:val="lowerLetter"/>
      <w:lvlText w:val="%8."/>
      <w:lvlJc w:val="left"/>
      <w:pPr>
        <w:ind w:left="5775" w:hanging="360"/>
      </w:pPr>
    </w:lvl>
    <w:lvl w:ilvl="8" w:tplc="3409001B" w:tentative="1">
      <w:start w:val="1"/>
      <w:numFmt w:val="lowerRoman"/>
      <w:lvlText w:val="%9."/>
      <w:lvlJc w:val="right"/>
      <w:pPr>
        <w:ind w:left="6495" w:hanging="180"/>
      </w:pPr>
    </w:lvl>
  </w:abstractNum>
  <w:num w:numId="1">
    <w:abstractNumId w:val="25"/>
  </w:num>
  <w:num w:numId="2">
    <w:abstractNumId w:val="18"/>
  </w:num>
  <w:num w:numId="3">
    <w:abstractNumId w:val="7"/>
  </w:num>
  <w:num w:numId="4">
    <w:abstractNumId w:val="26"/>
  </w:num>
  <w:num w:numId="5">
    <w:abstractNumId w:val="36"/>
  </w:num>
  <w:num w:numId="6">
    <w:abstractNumId w:val="40"/>
  </w:num>
  <w:num w:numId="7">
    <w:abstractNumId w:val="4"/>
  </w:num>
  <w:num w:numId="8">
    <w:abstractNumId w:val="3"/>
  </w:num>
  <w:num w:numId="9">
    <w:abstractNumId w:val="19"/>
  </w:num>
  <w:num w:numId="10">
    <w:abstractNumId w:val="30"/>
  </w:num>
  <w:num w:numId="11">
    <w:abstractNumId w:val="1"/>
  </w:num>
  <w:num w:numId="12">
    <w:abstractNumId w:val="11"/>
  </w:num>
  <w:num w:numId="13">
    <w:abstractNumId w:val="27"/>
  </w:num>
  <w:num w:numId="14">
    <w:abstractNumId w:val="2"/>
  </w:num>
  <w:num w:numId="15">
    <w:abstractNumId w:val="21"/>
  </w:num>
  <w:num w:numId="16">
    <w:abstractNumId w:val="1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42"/>
  </w:num>
  <w:num w:numId="20">
    <w:abstractNumId w:val="39"/>
  </w:num>
  <w:num w:numId="21">
    <w:abstractNumId w:val="23"/>
  </w:num>
  <w:num w:numId="22">
    <w:abstractNumId w:val="44"/>
  </w:num>
  <w:num w:numId="23">
    <w:abstractNumId w:val="31"/>
  </w:num>
  <w:num w:numId="24">
    <w:abstractNumId w:val="9"/>
  </w:num>
  <w:num w:numId="25">
    <w:abstractNumId w:val="41"/>
  </w:num>
  <w:num w:numId="26">
    <w:abstractNumId w:val="24"/>
  </w:num>
  <w:num w:numId="2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51"/>
    </w:lvlOverride>
  </w:num>
  <w:num w:numId="28">
    <w:abstractNumId w:val="33"/>
  </w:num>
  <w:num w:numId="29">
    <w:abstractNumId w:val="28"/>
  </w:num>
  <w:num w:numId="30">
    <w:abstractNumId w:val="35"/>
  </w:num>
  <w:num w:numId="31">
    <w:abstractNumId w:val="38"/>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5"/>
  </w:num>
  <w:num w:numId="35">
    <w:abstractNumId w:val="12"/>
  </w:num>
  <w:num w:numId="36">
    <w:abstractNumId w:val="0"/>
  </w:num>
  <w:num w:numId="37">
    <w:abstractNumId w:val="5"/>
  </w:num>
  <w:num w:numId="38">
    <w:abstractNumId w:val="34"/>
  </w:num>
  <w:num w:numId="39">
    <w:abstractNumId w:val="32"/>
  </w:num>
  <w:num w:numId="40">
    <w:abstractNumId w:val="29"/>
  </w:num>
  <w:num w:numId="41">
    <w:abstractNumId w:val="22"/>
  </w:num>
  <w:num w:numId="42">
    <w:abstractNumId w:val="16"/>
  </w:num>
  <w:num w:numId="43">
    <w:abstractNumId w:val="8"/>
  </w:num>
  <w:num w:numId="44">
    <w:abstractNumId w:val="37"/>
  </w:num>
  <w:num w:numId="45">
    <w:abstractNumId w:val="10"/>
  </w:num>
  <w:num w:numId="46">
    <w:abstractNumId w:val="6"/>
  </w:num>
  <w:num w:numId="47">
    <w:abstractNumId w:val="20"/>
  </w:num>
  <w:num w:numId="48">
    <w:abstractNumId w:val="43"/>
  </w:num>
  <w:num w:numId="49">
    <w:abstractNumId w:val="46"/>
  </w:num>
  <w:num w:numId="50">
    <w:abstractNumId w:val="17"/>
  </w:num>
  <w:numIdMacAtCleanup w:val="50"/>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errielyn T. Lagahit">
    <w15:presenceInfo w15:providerId="AD" w15:userId="S-1-5-21-1461036794-3024784998-2400895192-232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26626"/>
  </w:hdrShapeDefaults>
  <w:footnotePr>
    <w:footnote w:id="-1"/>
    <w:footnote w:id="0"/>
  </w:footnotePr>
  <w:endnotePr>
    <w:endnote w:id="-1"/>
    <w:endnote w:id="0"/>
  </w:endnotePr>
  <w:compat/>
  <w:rsids>
    <w:rsidRoot w:val="00064A57"/>
    <w:rsid w:val="00005FB0"/>
    <w:rsid w:val="00016FE5"/>
    <w:rsid w:val="00025978"/>
    <w:rsid w:val="00031B22"/>
    <w:rsid w:val="00031CF7"/>
    <w:rsid w:val="00034D6B"/>
    <w:rsid w:val="000358F0"/>
    <w:rsid w:val="00035FA6"/>
    <w:rsid w:val="00036633"/>
    <w:rsid w:val="00044664"/>
    <w:rsid w:val="0004669F"/>
    <w:rsid w:val="00053803"/>
    <w:rsid w:val="00053837"/>
    <w:rsid w:val="00064A57"/>
    <w:rsid w:val="000708EE"/>
    <w:rsid w:val="0007310B"/>
    <w:rsid w:val="000823A9"/>
    <w:rsid w:val="00092BD0"/>
    <w:rsid w:val="0009389C"/>
    <w:rsid w:val="00095398"/>
    <w:rsid w:val="00097857"/>
    <w:rsid w:val="000A1412"/>
    <w:rsid w:val="000A2C55"/>
    <w:rsid w:val="000A618F"/>
    <w:rsid w:val="000B1376"/>
    <w:rsid w:val="000B42D8"/>
    <w:rsid w:val="000B4D59"/>
    <w:rsid w:val="000B58E8"/>
    <w:rsid w:val="000C32F0"/>
    <w:rsid w:val="000C5806"/>
    <w:rsid w:val="000C7608"/>
    <w:rsid w:val="000D0E82"/>
    <w:rsid w:val="000D6338"/>
    <w:rsid w:val="000E3BCD"/>
    <w:rsid w:val="000E73A0"/>
    <w:rsid w:val="000F4014"/>
    <w:rsid w:val="00106A02"/>
    <w:rsid w:val="0011209F"/>
    <w:rsid w:val="00112249"/>
    <w:rsid w:val="00112F08"/>
    <w:rsid w:val="0011510F"/>
    <w:rsid w:val="00116136"/>
    <w:rsid w:val="00123CA9"/>
    <w:rsid w:val="00124474"/>
    <w:rsid w:val="00124B0C"/>
    <w:rsid w:val="001251BD"/>
    <w:rsid w:val="001264ED"/>
    <w:rsid w:val="0012745D"/>
    <w:rsid w:val="001305C5"/>
    <w:rsid w:val="001403E6"/>
    <w:rsid w:val="0014137E"/>
    <w:rsid w:val="00141D85"/>
    <w:rsid w:val="00142F05"/>
    <w:rsid w:val="00146586"/>
    <w:rsid w:val="00150A36"/>
    <w:rsid w:val="00154950"/>
    <w:rsid w:val="00155280"/>
    <w:rsid w:val="0016002A"/>
    <w:rsid w:val="00160F77"/>
    <w:rsid w:val="00160FC5"/>
    <w:rsid w:val="00167E93"/>
    <w:rsid w:val="001813AD"/>
    <w:rsid w:val="001824A0"/>
    <w:rsid w:val="001A0CF8"/>
    <w:rsid w:val="001A1AE6"/>
    <w:rsid w:val="001A4927"/>
    <w:rsid w:val="001A5457"/>
    <w:rsid w:val="001B2F23"/>
    <w:rsid w:val="001C3070"/>
    <w:rsid w:val="001C348A"/>
    <w:rsid w:val="001C71F1"/>
    <w:rsid w:val="001D0503"/>
    <w:rsid w:val="001E30EF"/>
    <w:rsid w:val="001F2E31"/>
    <w:rsid w:val="0020068B"/>
    <w:rsid w:val="00201187"/>
    <w:rsid w:val="002018B1"/>
    <w:rsid w:val="00206AD8"/>
    <w:rsid w:val="00207106"/>
    <w:rsid w:val="002101A0"/>
    <w:rsid w:val="00213BE0"/>
    <w:rsid w:val="00215C50"/>
    <w:rsid w:val="00215D14"/>
    <w:rsid w:val="0022104D"/>
    <w:rsid w:val="00221105"/>
    <w:rsid w:val="002264BC"/>
    <w:rsid w:val="002302EC"/>
    <w:rsid w:val="00231E82"/>
    <w:rsid w:val="00243375"/>
    <w:rsid w:val="00253E47"/>
    <w:rsid w:val="00264AE5"/>
    <w:rsid w:val="00266BE5"/>
    <w:rsid w:val="00267118"/>
    <w:rsid w:val="002673C8"/>
    <w:rsid w:val="002707B0"/>
    <w:rsid w:val="002730B4"/>
    <w:rsid w:val="00280C95"/>
    <w:rsid w:val="00281E2C"/>
    <w:rsid w:val="002830D4"/>
    <w:rsid w:val="002A2384"/>
    <w:rsid w:val="002A39F1"/>
    <w:rsid w:val="002A3FCC"/>
    <w:rsid w:val="002A69C3"/>
    <w:rsid w:val="002B339C"/>
    <w:rsid w:val="002C092C"/>
    <w:rsid w:val="002C398A"/>
    <w:rsid w:val="002D189E"/>
    <w:rsid w:val="002D6757"/>
    <w:rsid w:val="002E5014"/>
    <w:rsid w:val="002E53D5"/>
    <w:rsid w:val="002E6A8B"/>
    <w:rsid w:val="002F1532"/>
    <w:rsid w:val="002F4D93"/>
    <w:rsid w:val="002F5F78"/>
    <w:rsid w:val="00300AE4"/>
    <w:rsid w:val="003026DC"/>
    <w:rsid w:val="0030636A"/>
    <w:rsid w:val="00322FE4"/>
    <w:rsid w:val="00323335"/>
    <w:rsid w:val="00330FB2"/>
    <w:rsid w:val="00331139"/>
    <w:rsid w:val="00333BBA"/>
    <w:rsid w:val="003357BB"/>
    <w:rsid w:val="0033703B"/>
    <w:rsid w:val="0034334F"/>
    <w:rsid w:val="00346886"/>
    <w:rsid w:val="003621F0"/>
    <w:rsid w:val="00362313"/>
    <w:rsid w:val="00362823"/>
    <w:rsid w:val="00370737"/>
    <w:rsid w:val="00374AD7"/>
    <w:rsid w:val="003755F5"/>
    <w:rsid w:val="00382861"/>
    <w:rsid w:val="00383E80"/>
    <w:rsid w:val="00386971"/>
    <w:rsid w:val="003A0786"/>
    <w:rsid w:val="003A1355"/>
    <w:rsid w:val="003A3F55"/>
    <w:rsid w:val="003A5CB9"/>
    <w:rsid w:val="003B4953"/>
    <w:rsid w:val="003B50CB"/>
    <w:rsid w:val="003B72E8"/>
    <w:rsid w:val="003C20F3"/>
    <w:rsid w:val="003D27AC"/>
    <w:rsid w:val="003D5365"/>
    <w:rsid w:val="003D6171"/>
    <w:rsid w:val="003E11DE"/>
    <w:rsid w:val="003E5803"/>
    <w:rsid w:val="003E708E"/>
    <w:rsid w:val="003E7515"/>
    <w:rsid w:val="003F0C66"/>
    <w:rsid w:val="003F1DCB"/>
    <w:rsid w:val="003F2AFA"/>
    <w:rsid w:val="00402FED"/>
    <w:rsid w:val="004048E8"/>
    <w:rsid w:val="00407674"/>
    <w:rsid w:val="004137B5"/>
    <w:rsid w:val="00414201"/>
    <w:rsid w:val="0041456D"/>
    <w:rsid w:val="00417E72"/>
    <w:rsid w:val="00422030"/>
    <w:rsid w:val="00423ACC"/>
    <w:rsid w:val="00430D83"/>
    <w:rsid w:val="00431438"/>
    <w:rsid w:val="00431C9E"/>
    <w:rsid w:val="00431E67"/>
    <w:rsid w:val="00432EA4"/>
    <w:rsid w:val="00434BCA"/>
    <w:rsid w:val="00436F00"/>
    <w:rsid w:val="00442F76"/>
    <w:rsid w:val="004446A9"/>
    <w:rsid w:val="00447524"/>
    <w:rsid w:val="004513B2"/>
    <w:rsid w:val="004552AB"/>
    <w:rsid w:val="00456F60"/>
    <w:rsid w:val="00461036"/>
    <w:rsid w:val="004622EB"/>
    <w:rsid w:val="00464E71"/>
    <w:rsid w:val="0046509D"/>
    <w:rsid w:val="004654FF"/>
    <w:rsid w:val="004708F1"/>
    <w:rsid w:val="004748BE"/>
    <w:rsid w:val="00477AF7"/>
    <w:rsid w:val="004854EE"/>
    <w:rsid w:val="0049027F"/>
    <w:rsid w:val="0049415E"/>
    <w:rsid w:val="004964A7"/>
    <w:rsid w:val="00496774"/>
    <w:rsid w:val="004A5A71"/>
    <w:rsid w:val="004A710B"/>
    <w:rsid w:val="004A7BEE"/>
    <w:rsid w:val="004B21F6"/>
    <w:rsid w:val="004B3823"/>
    <w:rsid w:val="004B4793"/>
    <w:rsid w:val="004B69E9"/>
    <w:rsid w:val="004C2A1F"/>
    <w:rsid w:val="004C37BA"/>
    <w:rsid w:val="004D1B0B"/>
    <w:rsid w:val="004D4A18"/>
    <w:rsid w:val="004E7B69"/>
    <w:rsid w:val="004E7C14"/>
    <w:rsid w:val="005002F0"/>
    <w:rsid w:val="005016BF"/>
    <w:rsid w:val="00506C99"/>
    <w:rsid w:val="00510A11"/>
    <w:rsid w:val="00514DD2"/>
    <w:rsid w:val="00514E83"/>
    <w:rsid w:val="00522065"/>
    <w:rsid w:val="00530A56"/>
    <w:rsid w:val="00532772"/>
    <w:rsid w:val="0053616A"/>
    <w:rsid w:val="00540160"/>
    <w:rsid w:val="00544397"/>
    <w:rsid w:val="00544701"/>
    <w:rsid w:val="00546382"/>
    <w:rsid w:val="00551CBF"/>
    <w:rsid w:val="00561141"/>
    <w:rsid w:val="00581788"/>
    <w:rsid w:val="00583083"/>
    <w:rsid w:val="00584230"/>
    <w:rsid w:val="00592400"/>
    <w:rsid w:val="00595156"/>
    <w:rsid w:val="005A1B87"/>
    <w:rsid w:val="005A2D8C"/>
    <w:rsid w:val="005B0659"/>
    <w:rsid w:val="005C07BA"/>
    <w:rsid w:val="005C161F"/>
    <w:rsid w:val="005C18B4"/>
    <w:rsid w:val="005C4767"/>
    <w:rsid w:val="005D40B8"/>
    <w:rsid w:val="005D6179"/>
    <w:rsid w:val="005F33B0"/>
    <w:rsid w:val="006021C8"/>
    <w:rsid w:val="006023CA"/>
    <w:rsid w:val="00604AFA"/>
    <w:rsid w:val="00604B8A"/>
    <w:rsid w:val="00610F9D"/>
    <w:rsid w:val="00611460"/>
    <w:rsid w:val="00627D72"/>
    <w:rsid w:val="006319F5"/>
    <w:rsid w:val="0063263D"/>
    <w:rsid w:val="00647AE7"/>
    <w:rsid w:val="00655161"/>
    <w:rsid w:val="0066071E"/>
    <w:rsid w:val="00661BD2"/>
    <w:rsid w:val="00663E89"/>
    <w:rsid w:val="0066443A"/>
    <w:rsid w:val="00667A39"/>
    <w:rsid w:val="00672781"/>
    <w:rsid w:val="006730EF"/>
    <w:rsid w:val="00675D7D"/>
    <w:rsid w:val="00680D4E"/>
    <w:rsid w:val="00687F24"/>
    <w:rsid w:val="00692740"/>
    <w:rsid w:val="00694BDF"/>
    <w:rsid w:val="006962FD"/>
    <w:rsid w:val="00697F8B"/>
    <w:rsid w:val="006A0A60"/>
    <w:rsid w:val="006A58A9"/>
    <w:rsid w:val="006A60A4"/>
    <w:rsid w:val="006A6943"/>
    <w:rsid w:val="006B2F5A"/>
    <w:rsid w:val="006C23A4"/>
    <w:rsid w:val="006C252B"/>
    <w:rsid w:val="006C630B"/>
    <w:rsid w:val="006E06A1"/>
    <w:rsid w:val="006E4B82"/>
    <w:rsid w:val="006E5FA6"/>
    <w:rsid w:val="006E7986"/>
    <w:rsid w:val="006F0247"/>
    <w:rsid w:val="006F3F77"/>
    <w:rsid w:val="006F6058"/>
    <w:rsid w:val="006F74F3"/>
    <w:rsid w:val="006F7F48"/>
    <w:rsid w:val="0071278B"/>
    <w:rsid w:val="00712A31"/>
    <w:rsid w:val="007144D8"/>
    <w:rsid w:val="007155E3"/>
    <w:rsid w:val="00717150"/>
    <w:rsid w:val="00721FE2"/>
    <w:rsid w:val="00723D09"/>
    <w:rsid w:val="00725083"/>
    <w:rsid w:val="007259FB"/>
    <w:rsid w:val="007264FD"/>
    <w:rsid w:val="00732158"/>
    <w:rsid w:val="00734FF1"/>
    <w:rsid w:val="007357E4"/>
    <w:rsid w:val="00740BA4"/>
    <w:rsid w:val="0074764D"/>
    <w:rsid w:val="00747751"/>
    <w:rsid w:val="00760870"/>
    <w:rsid w:val="00782C08"/>
    <w:rsid w:val="007841B9"/>
    <w:rsid w:val="007910B8"/>
    <w:rsid w:val="007A26F6"/>
    <w:rsid w:val="007A3E0A"/>
    <w:rsid w:val="007A7052"/>
    <w:rsid w:val="007B37C8"/>
    <w:rsid w:val="007C1DE0"/>
    <w:rsid w:val="007C42C8"/>
    <w:rsid w:val="007C618A"/>
    <w:rsid w:val="007C61D0"/>
    <w:rsid w:val="007C6A2A"/>
    <w:rsid w:val="007C6EB7"/>
    <w:rsid w:val="007D29F8"/>
    <w:rsid w:val="007D42AA"/>
    <w:rsid w:val="007D4CEC"/>
    <w:rsid w:val="007D5EAE"/>
    <w:rsid w:val="007D6D9A"/>
    <w:rsid w:val="007D6DBF"/>
    <w:rsid w:val="007E1911"/>
    <w:rsid w:val="007E1D18"/>
    <w:rsid w:val="007E6B46"/>
    <w:rsid w:val="007E7D03"/>
    <w:rsid w:val="007F5468"/>
    <w:rsid w:val="007F7E99"/>
    <w:rsid w:val="00801E1B"/>
    <w:rsid w:val="00802EFE"/>
    <w:rsid w:val="00807861"/>
    <w:rsid w:val="00810982"/>
    <w:rsid w:val="00810DD3"/>
    <w:rsid w:val="008303BD"/>
    <w:rsid w:val="008347DF"/>
    <w:rsid w:val="008353D8"/>
    <w:rsid w:val="008369E9"/>
    <w:rsid w:val="0083700B"/>
    <w:rsid w:val="00837099"/>
    <w:rsid w:val="00837FAE"/>
    <w:rsid w:val="008448D4"/>
    <w:rsid w:val="00846B14"/>
    <w:rsid w:val="008606E8"/>
    <w:rsid w:val="00862854"/>
    <w:rsid w:val="00871E56"/>
    <w:rsid w:val="00872344"/>
    <w:rsid w:val="00875DA6"/>
    <w:rsid w:val="0087622D"/>
    <w:rsid w:val="008800C8"/>
    <w:rsid w:val="00880520"/>
    <w:rsid w:val="00882092"/>
    <w:rsid w:val="00883EA1"/>
    <w:rsid w:val="008847EF"/>
    <w:rsid w:val="00884FD5"/>
    <w:rsid w:val="00887873"/>
    <w:rsid w:val="008879B2"/>
    <w:rsid w:val="008916BB"/>
    <w:rsid w:val="00894DDD"/>
    <w:rsid w:val="008B0974"/>
    <w:rsid w:val="008B1AD8"/>
    <w:rsid w:val="008B688B"/>
    <w:rsid w:val="008C2058"/>
    <w:rsid w:val="008D622F"/>
    <w:rsid w:val="008F040B"/>
    <w:rsid w:val="008F22FE"/>
    <w:rsid w:val="008F305D"/>
    <w:rsid w:val="008F3A40"/>
    <w:rsid w:val="008F4DEE"/>
    <w:rsid w:val="009072BE"/>
    <w:rsid w:val="00916329"/>
    <w:rsid w:val="00922E0B"/>
    <w:rsid w:val="0092433D"/>
    <w:rsid w:val="009246C2"/>
    <w:rsid w:val="009246D1"/>
    <w:rsid w:val="009271F2"/>
    <w:rsid w:val="00933CEE"/>
    <w:rsid w:val="00934168"/>
    <w:rsid w:val="00934BA7"/>
    <w:rsid w:val="00940D21"/>
    <w:rsid w:val="00961B1F"/>
    <w:rsid w:val="00963974"/>
    <w:rsid w:val="00980B9C"/>
    <w:rsid w:val="00982393"/>
    <w:rsid w:val="00984AB4"/>
    <w:rsid w:val="00990B48"/>
    <w:rsid w:val="009A06C0"/>
    <w:rsid w:val="009A2BBD"/>
    <w:rsid w:val="009A5BE0"/>
    <w:rsid w:val="009B02FD"/>
    <w:rsid w:val="009B46A2"/>
    <w:rsid w:val="009B6F33"/>
    <w:rsid w:val="009C1EFF"/>
    <w:rsid w:val="009C5B82"/>
    <w:rsid w:val="009D2EC2"/>
    <w:rsid w:val="009D316A"/>
    <w:rsid w:val="009D39AF"/>
    <w:rsid w:val="009D4C9A"/>
    <w:rsid w:val="009E094A"/>
    <w:rsid w:val="009E1E21"/>
    <w:rsid w:val="009E1F0B"/>
    <w:rsid w:val="009E4A17"/>
    <w:rsid w:val="009E5FCF"/>
    <w:rsid w:val="009F1CDF"/>
    <w:rsid w:val="009F58A4"/>
    <w:rsid w:val="00A07003"/>
    <w:rsid w:val="00A14372"/>
    <w:rsid w:val="00A17AB8"/>
    <w:rsid w:val="00A231DF"/>
    <w:rsid w:val="00A25E1D"/>
    <w:rsid w:val="00A308BF"/>
    <w:rsid w:val="00A31CAF"/>
    <w:rsid w:val="00A41DFE"/>
    <w:rsid w:val="00A43BEF"/>
    <w:rsid w:val="00A45AFB"/>
    <w:rsid w:val="00A50332"/>
    <w:rsid w:val="00A50706"/>
    <w:rsid w:val="00A534FA"/>
    <w:rsid w:val="00A54FE3"/>
    <w:rsid w:val="00A578BB"/>
    <w:rsid w:val="00A57919"/>
    <w:rsid w:val="00A60699"/>
    <w:rsid w:val="00A6154B"/>
    <w:rsid w:val="00A63D23"/>
    <w:rsid w:val="00A63D75"/>
    <w:rsid w:val="00A655F4"/>
    <w:rsid w:val="00A76254"/>
    <w:rsid w:val="00A76E88"/>
    <w:rsid w:val="00A7773A"/>
    <w:rsid w:val="00A82807"/>
    <w:rsid w:val="00A84CCA"/>
    <w:rsid w:val="00A965F6"/>
    <w:rsid w:val="00AA0E99"/>
    <w:rsid w:val="00AA18F0"/>
    <w:rsid w:val="00AA2BCF"/>
    <w:rsid w:val="00AB4601"/>
    <w:rsid w:val="00AB5162"/>
    <w:rsid w:val="00AC0512"/>
    <w:rsid w:val="00AC20B6"/>
    <w:rsid w:val="00AD0A45"/>
    <w:rsid w:val="00AD1D23"/>
    <w:rsid w:val="00AD38A2"/>
    <w:rsid w:val="00AE3589"/>
    <w:rsid w:val="00AE465E"/>
    <w:rsid w:val="00AE47E5"/>
    <w:rsid w:val="00AF3A7D"/>
    <w:rsid w:val="00B007B3"/>
    <w:rsid w:val="00B05BBD"/>
    <w:rsid w:val="00B15989"/>
    <w:rsid w:val="00B16154"/>
    <w:rsid w:val="00B214A8"/>
    <w:rsid w:val="00B30512"/>
    <w:rsid w:val="00B30C16"/>
    <w:rsid w:val="00B33107"/>
    <w:rsid w:val="00B3379F"/>
    <w:rsid w:val="00B35616"/>
    <w:rsid w:val="00B371E0"/>
    <w:rsid w:val="00B3756F"/>
    <w:rsid w:val="00B4218E"/>
    <w:rsid w:val="00B460C6"/>
    <w:rsid w:val="00B471D3"/>
    <w:rsid w:val="00B50448"/>
    <w:rsid w:val="00B5282F"/>
    <w:rsid w:val="00B540DE"/>
    <w:rsid w:val="00B562D3"/>
    <w:rsid w:val="00B64AD9"/>
    <w:rsid w:val="00B7249A"/>
    <w:rsid w:val="00B81D44"/>
    <w:rsid w:val="00B87664"/>
    <w:rsid w:val="00B87D09"/>
    <w:rsid w:val="00B925E3"/>
    <w:rsid w:val="00B94960"/>
    <w:rsid w:val="00B9638A"/>
    <w:rsid w:val="00BA2E7E"/>
    <w:rsid w:val="00BA3CEC"/>
    <w:rsid w:val="00BA4561"/>
    <w:rsid w:val="00BA7BE2"/>
    <w:rsid w:val="00BB523A"/>
    <w:rsid w:val="00BB7CB8"/>
    <w:rsid w:val="00BC0B87"/>
    <w:rsid w:val="00BC4CE1"/>
    <w:rsid w:val="00BC574E"/>
    <w:rsid w:val="00BD301F"/>
    <w:rsid w:val="00BD558D"/>
    <w:rsid w:val="00BD7DF9"/>
    <w:rsid w:val="00BE74EA"/>
    <w:rsid w:val="00BF1DF3"/>
    <w:rsid w:val="00C0335E"/>
    <w:rsid w:val="00C03891"/>
    <w:rsid w:val="00C04E51"/>
    <w:rsid w:val="00C12797"/>
    <w:rsid w:val="00C262C4"/>
    <w:rsid w:val="00C3397E"/>
    <w:rsid w:val="00C33F9C"/>
    <w:rsid w:val="00C357E4"/>
    <w:rsid w:val="00C35BAB"/>
    <w:rsid w:val="00C400FB"/>
    <w:rsid w:val="00C4047F"/>
    <w:rsid w:val="00C40A23"/>
    <w:rsid w:val="00C469E1"/>
    <w:rsid w:val="00C514C1"/>
    <w:rsid w:val="00C53892"/>
    <w:rsid w:val="00C54C4D"/>
    <w:rsid w:val="00C55CCF"/>
    <w:rsid w:val="00C568CF"/>
    <w:rsid w:val="00C56948"/>
    <w:rsid w:val="00C64E59"/>
    <w:rsid w:val="00C73C7C"/>
    <w:rsid w:val="00C7636F"/>
    <w:rsid w:val="00C764BD"/>
    <w:rsid w:val="00C76E06"/>
    <w:rsid w:val="00C8066B"/>
    <w:rsid w:val="00C80A78"/>
    <w:rsid w:val="00C8704D"/>
    <w:rsid w:val="00C87911"/>
    <w:rsid w:val="00C92F24"/>
    <w:rsid w:val="00C931C2"/>
    <w:rsid w:val="00C960FF"/>
    <w:rsid w:val="00C968D1"/>
    <w:rsid w:val="00CA3FAB"/>
    <w:rsid w:val="00CB45B2"/>
    <w:rsid w:val="00CB6459"/>
    <w:rsid w:val="00CB72B7"/>
    <w:rsid w:val="00CB73E6"/>
    <w:rsid w:val="00CB7AF0"/>
    <w:rsid w:val="00CB7DDB"/>
    <w:rsid w:val="00CC1C47"/>
    <w:rsid w:val="00CD057B"/>
    <w:rsid w:val="00CD0FDF"/>
    <w:rsid w:val="00CE13CE"/>
    <w:rsid w:val="00CE15BC"/>
    <w:rsid w:val="00CE23EB"/>
    <w:rsid w:val="00CE731C"/>
    <w:rsid w:val="00CF3231"/>
    <w:rsid w:val="00CF3601"/>
    <w:rsid w:val="00CF408B"/>
    <w:rsid w:val="00CF46A7"/>
    <w:rsid w:val="00CF55A5"/>
    <w:rsid w:val="00CF6DE3"/>
    <w:rsid w:val="00CF71B1"/>
    <w:rsid w:val="00D068C7"/>
    <w:rsid w:val="00D12737"/>
    <w:rsid w:val="00D223A0"/>
    <w:rsid w:val="00D225C5"/>
    <w:rsid w:val="00D23F75"/>
    <w:rsid w:val="00D24771"/>
    <w:rsid w:val="00D25CDB"/>
    <w:rsid w:val="00D26535"/>
    <w:rsid w:val="00D331EF"/>
    <w:rsid w:val="00D41445"/>
    <w:rsid w:val="00D465E1"/>
    <w:rsid w:val="00D53CFA"/>
    <w:rsid w:val="00D55939"/>
    <w:rsid w:val="00D56B8E"/>
    <w:rsid w:val="00D612A0"/>
    <w:rsid w:val="00D64843"/>
    <w:rsid w:val="00D65825"/>
    <w:rsid w:val="00D66BA1"/>
    <w:rsid w:val="00D7225F"/>
    <w:rsid w:val="00D73048"/>
    <w:rsid w:val="00D74EB8"/>
    <w:rsid w:val="00D81B23"/>
    <w:rsid w:val="00D81C33"/>
    <w:rsid w:val="00D87981"/>
    <w:rsid w:val="00D91593"/>
    <w:rsid w:val="00D93A17"/>
    <w:rsid w:val="00D97487"/>
    <w:rsid w:val="00DA058A"/>
    <w:rsid w:val="00DA480D"/>
    <w:rsid w:val="00DB0BB7"/>
    <w:rsid w:val="00DB19DB"/>
    <w:rsid w:val="00DB4B3C"/>
    <w:rsid w:val="00DC2BF8"/>
    <w:rsid w:val="00DC34B4"/>
    <w:rsid w:val="00DC37CF"/>
    <w:rsid w:val="00DC54C9"/>
    <w:rsid w:val="00DC6349"/>
    <w:rsid w:val="00DD03B7"/>
    <w:rsid w:val="00DD4785"/>
    <w:rsid w:val="00DF3260"/>
    <w:rsid w:val="00E11FB1"/>
    <w:rsid w:val="00E24168"/>
    <w:rsid w:val="00E31BD4"/>
    <w:rsid w:val="00E3268B"/>
    <w:rsid w:val="00E425E7"/>
    <w:rsid w:val="00E42FA6"/>
    <w:rsid w:val="00E46162"/>
    <w:rsid w:val="00E51887"/>
    <w:rsid w:val="00E51DE9"/>
    <w:rsid w:val="00E53945"/>
    <w:rsid w:val="00E560DB"/>
    <w:rsid w:val="00E612A7"/>
    <w:rsid w:val="00E66701"/>
    <w:rsid w:val="00E71631"/>
    <w:rsid w:val="00E75A5D"/>
    <w:rsid w:val="00E84F57"/>
    <w:rsid w:val="00E91F74"/>
    <w:rsid w:val="00E966E0"/>
    <w:rsid w:val="00EA2480"/>
    <w:rsid w:val="00EA2DE4"/>
    <w:rsid w:val="00EA5516"/>
    <w:rsid w:val="00EA5532"/>
    <w:rsid w:val="00EA5DB8"/>
    <w:rsid w:val="00EA73F8"/>
    <w:rsid w:val="00EB25F2"/>
    <w:rsid w:val="00EB3B82"/>
    <w:rsid w:val="00EB7078"/>
    <w:rsid w:val="00EB7214"/>
    <w:rsid w:val="00EC500B"/>
    <w:rsid w:val="00ED3677"/>
    <w:rsid w:val="00ED3BB2"/>
    <w:rsid w:val="00EE38A0"/>
    <w:rsid w:val="00EF0A11"/>
    <w:rsid w:val="00EF45A9"/>
    <w:rsid w:val="00F038F2"/>
    <w:rsid w:val="00F14688"/>
    <w:rsid w:val="00F157C3"/>
    <w:rsid w:val="00F1638B"/>
    <w:rsid w:val="00F2374C"/>
    <w:rsid w:val="00F31B04"/>
    <w:rsid w:val="00F34D1A"/>
    <w:rsid w:val="00F35AAD"/>
    <w:rsid w:val="00F370C4"/>
    <w:rsid w:val="00F45E03"/>
    <w:rsid w:val="00F537E4"/>
    <w:rsid w:val="00F55606"/>
    <w:rsid w:val="00F566A7"/>
    <w:rsid w:val="00F620B0"/>
    <w:rsid w:val="00F6224C"/>
    <w:rsid w:val="00F63350"/>
    <w:rsid w:val="00F66BA3"/>
    <w:rsid w:val="00F72A0E"/>
    <w:rsid w:val="00F802D1"/>
    <w:rsid w:val="00F812DB"/>
    <w:rsid w:val="00F820BD"/>
    <w:rsid w:val="00F82987"/>
    <w:rsid w:val="00F84E5C"/>
    <w:rsid w:val="00F87B2C"/>
    <w:rsid w:val="00F87C30"/>
    <w:rsid w:val="00F91F75"/>
    <w:rsid w:val="00F92AB3"/>
    <w:rsid w:val="00F93940"/>
    <w:rsid w:val="00F9601D"/>
    <w:rsid w:val="00FA2EB1"/>
    <w:rsid w:val="00FA42A7"/>
    <w:rsid w:val="00FA4EE2"/>
    <w:rsid w:val="00FB01C6"/>
    <w:rsid w:val="00FB2C3A"/>
    <w:rsid w:val="00FB74BD"/>
    <w:rsid w:val="00FC11DE"/>
    <w:rsid w:val="00FD1792"/>
    <w:rsid w:val="00FD55A8"/>
    <w:rsid w:val="00FD79B2"/>
    <w:rsid w:val="00FE3D65"/>
    <w:rsid w:val="00FE4318"/>
    <w:rsid w:val="00FE5BD9"/>
    <w:rsid w:val="00FF0293"/>
    <w:rsid w:val="00FF19F8"/>
    <w:rsid w:val="00FF42F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annotation reference" w:uiPriority="0"/>
    <w:lsdException w:name="lin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2"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A57"/>
    <w:pPr>
      <w:overflowPunct w:val="0"/>
      <w:autoSpaceDE w:val="0"/>
      <w:autoSpaceDN w:val="0"/>
      <w:adjustRightInd w:val="0"/>
      <w:spacing w:after="240" w:line="240" w:lineRule="atLeast"/>
      <w:jc w:val="both"/>
      <w:textAlignment w:val="baseline"/>
    </w:pPr>
    <w:rPr>
      <w:rFonts w:ascii="Times New Roman" w:eastAsia="Times New Roman" w:hAnsi="Times New Roman" w:cs="Times New Roman"/>
      <w:sz w:val="24"/>
      <w:szCs w:val="20"/>
      <w:lang w:val="en-US"/>
    </w:rPr>
  </w:style>
  <w:style w:type="paragraph" w:styleId="Heading1">
    <w:name w:val="heading 1"/>
    <w:basedOn w:val="Normal"/>
    <w:next w:val="Normal"/>
    <w:link w:val="Heading1Char"/>
    <w:autoRedefine/>
    <w:qFormat/>
    <w:rsid w:val="00D73048"/>
    <w:pPr>
      <w:keepNext/>
      <w:spacing w:after="0" w:line="480" w:lineRule="auto"/>
      <w:jc w:val="center"/>
      <w:outlineLvl w:val="0"/>
    </w:pPr>
    <w:rPr>
      <w:b/>
      <w:iCs/>
      <w:kern w:val="32"/>
      <w:sz w:val="56"/>
      <w:szCs w:val="56"/>
    </w:rPr>
  </w:style>
  <w:style w:type="paragraph" w:styleId="Heading2">
    <w:name w:val="heading 2"/>
    <w:basedOn w:val="Normal"/>
    <w:next w:val="Normal"/>
    <w:link w:val="Heading2Char"/>
    <w:qFormat/>
    <w:rsid w:val="00064A57"/>
    <w:pPr>
      <w:widowControl w:val="0"/>
      <w:numPr>
        <w:numId w:val="3"/>
      </w:numPr>
      <w:spacing w:before="360"/>
      <w:jc w:val="center"/>
      <w:outlineLvl w:val="1"/>
    </w:pPr>
    <w:rPr>
      <w:rFonts w:cs="Arial"/>
      <w:b/>
      <w:bCs/>
      <w:iCs/>
      <w:sz w:val="28"/>
      <w:szCs w:val="28"/>
    </w:rPr>
  </w:style>
  <w:style w:type="paragraph" w:styleId="Heading3">
    <w:name w:val="heading 3"/>
    <w:aliases w:val="h3,1.2.3.,Section Header3,Sub-Clause Paragraph"/>
    <w:basedOn w:val="Normal"/>
    <w:next w:val="Normal"/>
    <w:link w:val="Heading3Char"/>
    <w:qFormat/>
    <w:rsid w:val="00064A57"/>
    <w:pPr>
      <w:widowControl w:val="0"/>
      <w:numPr>
        <w:ilvl w:val="1"/>
        <w:numId w:val="14"/>
      </w:numPr>
      <w:outlineLvl w:val="2"/>
    </w:pPr>
    <w:rPr>
      <w:rFonts w:cs="Arial"/>
      <w:b/>
      <w:bCs/>
      <w:sz w:val="28"/>
      <w:szCs w:val="24"/>
    </w:rPr>
  </w:style>
  <w:style w:type="paragraph" w:styleId="Heading4">
    <w:name w:val="heading 4"/>
    <w:basedOn w:val="Normal"/>
    <w:next w:val="Normal"/>
    <w:link w:val="Heading4Char"/>
    <w:qFormat/>
    <w:rsid w:val="00064A57"/>
    <w:pPr>
      <w:numPr>
        <w:ilvl w:val="1"/>
        <w:numId w:val="16"/>
      </w:numPr>
      <w:outlineLvl w:val="3"/>
    </w:pPr>
    <w:rPr>
      <w:b/>
      <w:bCs/>
      <w:sz w:val="28"/>
      <w:szCs w:val="28"/>
    </w:rPr>
  </w:style>
  <w:style w:type="paragraph" w:styleId="Heading5">
    <w:name w:val="heading 5"/>
    <w:basedOn w:val="Normal"/>
    <w:next w:val="Normal"/>
    <w:link w:val="Heading5Char"/>
    <w:qFormat/>
    <w:rsid w:val="00064A57"/>
    <w:pPr>
      <w:spacing w:before="120" w:after="120"/>
      <w:jc w:val="center"/>
      <w:outlineLvl w:val="4"/>
    </w:pPr>
    <w:rPr>
      <w:rFonts w:ascii="Times New Roman Bold" w:hAnsi="Times New Roman Bold"/>
      <w:b/>
      <w:bCs/>
      <w:iCs/>
      <w:smallCaps/>
      <w:sz w:val="28"/>
      <w:szCs w:val="26"/>
    </w:rPr>
  </w:style>
  <w:style w:type="paragraph" w:styleId="Heading6">
    <w:name w:val="heading 6"/>
    <w:basedOn w:val="Heading5"/>
    <w:next w:val="Normal"/>
    <w:link w:val="Heading6Char"/>
    <w:qFormat/>
    <w:rsid w:val="00064A57"/>
    <w:pPr>
      <w:outlineLvl w:val="5"/>
    </w:pPr>
    <w:rPr>
      <w:b w:val="0"/>
      <w:bCs w:val="0"/>
      <w:szCs w:val="22"/>
    </w:rPr>
  </w:style>
  <w:style w:type="paragraph" w:styleId="Heading7">
    <w:name w:val="heading 7"/>
    <w:basedOn w:val="Normal"/>
    <w:next w:val="Normal"/>
    <w:link w:val="Heading7Char"/>
    <w:qFormat/>
    <w:rsid w:val="00064A57"/>
    <w:pPr>
      <w:numPr>
        <w:numId w:val="4"/>
      </w:numPr>
      <w:spacing w:before="240"/>
      <w:outlineLvl w:val="6"/>
    </w:pPr>
    <w:rPr>
      <w:b/>
      <w:sz w:val="28"/>
      <w:szCs w:val="24"/>
    </w:rPr>
  </w:style>
  <w:style w:type="paragraph" w:styleId="Heading8">
    <w:name w:val="heading 8"/>
    <w:basedOn w:val="Heading4"/>
    <w:next w:val="Normal"/>
    <w:link w:val="Heading8Char"/>
    <w:qFormat/>
    <w:rsid w:val="00064A57"/>
    <w:pPr>
      <w:outlineLvl w:val="7"/>
    </w:pPr>
  </w:style>
  <w:style w:type="paragraph" w:styleId="Heading9">
    <w:name w:val="heading 9"/>
    <w:basedOn w:val="Normal"/>
    <w:next w:val="Normal"/>
    <w:link w:val="Heading9Char"/>
    <w:qFormat/>
    <w:rsid w:val="00097857"/>
    <w:pPr>
      <w:tabs>
        <w:tab w:val="num" w:pos="6120"/>
      </w:tabs>
      <w:overflowPunct/>
      <w:autoSpaceDE/>
      <w:autoSpaceDN/>
      <w:adjustRightInd/>
      <w:spacing w:before="240" w:after="60" w:line="240" w:lineRule="auto"/>
      <w:ind w:left="5760"/>
      <w:jc w:val="left"/>
      <w:textAlignment w:val="auto"/>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3048"/>
    <w:rPr>
      <w:rFonts w:ascii="Times New Roman" w:eastAsia="Times New Roman" w:hAnsi="Times New Roman" w:cs="Times New Roman"/>
      <w:b/>
      <w:iCs/>
      <w:kern w:val="32"/>
      <w:sz w:val="56"/>
      <w:szCs w:val="56"/>
      <w:lang w:val="en-US"/>
    </w:rPr>
  </w:style>
  <w:style w:type="character" w:customStyle="1" w:styleId="Heading2Char">
    <w:name w:val="Heading 2 Char"/>
    <w:basedOn w:val="DefaultParagraphFont"/>
    <w:link w:val="Heading2"/>
    <w:rsid w:val="00064A57"/>
    <w:rPr>
      <w:rFonts w:ascii="Times New Roman" w:eastAsia="Times New Roman" w:hAnsi="Times New Roman" w:cs="Arial"/>
      <w:b/>
      <w:bCs/>
      <w:iCs/>
      <w:sz w:val="28"/>
      <w:szCs w:val="28"/>
      <w:lang w:val="en-US"/>
    </w:rPr>
  </w:style>
  <w:style w:type="character" w:customStyle="1" w:styleId="Heading3Char">
    <w:name w:val="Heading 3 Char"/>
    <w:aliases w:val="h3 Char,1.2.3. Char,Section Header3 Char,Sub-Clause Paragraph Char"/>
    <w:basedOn w:val="DefaultParagraphFont"/>
    <w:link w:val="Heading3"/>
    <w:rsid w:val="00064A57"/>
    <w:rPr>
      <w:rFonts w:ascii="Times New Roman" w:eastAsia="Times New Roman" w:hAnsi="Times New Roman" w:cs="Arial"/>
      <w:b/>
      <w:bCs/>
      <w:sz w:val="28"/>
      <w:szCs w:val="24"/>
      <w:lang w:val="en-US"/>
    </w:rPr>
  </w:style>
  <w:style w:type="character" w:customStyle="1" w:styleId="Heading4Char">
    <w:name w:val="Heading 4 Char"/>
    <w:basedOn w:val="DefaultParagraphFont"/>
    <w:link w:val="Heading4"/>
    <w:rsid w:val="00064A57"/>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064A57"/>
    <w:rPr>
      <w:rFonts w:ascii="Times New Roman Bold" w:eastAsia="Times New Roman" w:hAnsi="Times New Roman Bold" w:cs="Times New Roman"/>
      <w:b/>
      <w:bCs/>
      <w:iCs/>
      <w:smallCaps/>
      <w:sz w:val="28"/>
      <w:szCs w:val="26"/>
      <w:lang w:val="en-US"/>
    </w:rPr>
  </w:style>
  <w:style w:type="character" w:customStyle="1" w:styleId="Heading6Char">
    <w:name w:val="Heading 6 Char"/>
    <w:basedOn w:val="DefaultParagraphFont"/>
    <w:link w:val="Heading6"/>
    <w:rsid w:val="00064A57"/>
    <w:rPr>
      <w:rFonts w:ascii="Times New Roman Bold" w:eastAsia="Times New Roman" w:hAnsi="Times New Roman Bold" w:cs="Times New Roman"/>
      <w:iCs/>
      <w:smallCaps/>
      <w:sz w:val="28"/>
      <w:lang w:val="en-US"/>
    </w:rPr>
  </w:style>
  <w:style w:type="character" w:customStyle="1" w:styleId="Heading7Char">
    <w:name w:val="Heading 7 Char"/>
    <w:basedOn w:val="DefaultParagraphFont"/>
    <w:link w:val="Heading7"/>
    <w:rsid w:val="00064A57"/>
    <w:rPr>
      <w:rFonts w:ascii="Times New Roman" w:eastAsia="Times New Roman" w:hAnsi="Times New Roman" w:cs="Times New Roman"/>
      <w:b/>
      <w:sz w:val="28"/>
      <w:szCs w:val="24"/>
      <w:lang w:val="en-US"/>
    </w:rPr>
  </w:style>
  <w:style w:type="character" w:customStyle="1" w:styleId="Heading8Char">
    <w:name w:val="Heading 8 Char"/>
    <w:basedOn w:val="DefaultParagraphFont"/>
    <w:link w:val="Heading8"/>
    <w:rsid w:val="00064A57"/>
    <w:rPr>
      <w:rFonts w:ascii="Times New Roman" w:eastAsia="Times New Roman" w:hAnsi="Times New Roman" w:cs="Times New Roman"/>
      <w:b/>
      <w:bCs/>
      <w:sz w:val="28"/>
      <w:szCs w:val="28"/>
      <w:lang w:val="en-US"/>
    </w:rPr>
  </w:style>
  <w:style w:type="paragraph" w:styleId="BalloonText">
    <w:name w:val="Balloon Text"/>
    <w:basedOn w:val="Normal"/>
    <w:link w:val="BalloonTextChar"/>
    <w:semiHidden/>
    <w:rsid w:val="00064A57"/>
    <w:rPr>
      <w:rFonts w:ascii="Tahoma" w:hAnsi="Tahoma" w:cs="Tahoma"/>
      <w:sz w:val="16"/>
      <w:szCs w:val="16"/>
    </w:rPr>
  </w:style>
  <w:style w:type="character" w:customStyle="1" w:styleId="BalloonTextChar">
    <w:name w:val="Balloon Text Char"/>
    <w:basedOn w:val="DefaultParagraphFont"/>
    <w:link w:val="BalloonText"/>
    <w:uiPriority w:val="99"/>
    <w:semiHidden/>
    <w:rsid w:val="00064A57"/>
    <w:rPr>
      <w:rFonts w:ascii="Tahoma" w:eastAsia="Times New Roman" w:hAnsi="Tahoma" w:cs="Tahoma"/>
      <w:sz w:val="16"/>
      <w:szCs w:val="16"/>
      <w:lang w:val="en-US"/>
    </w:rPr>
  </w:style>
  <w:style w:type="character" w:styleId="Hyperlink">
    <w:name w:val="Hyperlink"/>
    <w:rsid w:val="00064A57"/>
    <w:rPr>
      <w:b/>
      <w:color w:val="auto"/>
      <w:u w:val="single"/>
    </w:rPr>
  </w:style>
  <w:style w:type="paragraph" w:styleId="TOC3">
    <w:name w:val="toc 3"/>
    <w:basedOn w:val="Normal"/>
    <w:next w:val="Normal"/>
    <w:uiPriority w:val="39"/>
    <w:rsid w:val="00064A57"/>
    <w:pPr>
      <w:spacing w:after="0"/>
      <w:ind w:left="480"/>
      <w:jc w:val="left"/>
    </w:pPr>
    <w:rPr>
      <w:rFonts w:ascii="Calibri" w:hAnsi="Calibri"/>
      <w:i/>
      <w:iCs/>
      <w:sz w:val="20"/>
    </w:rPr>
  </w:style>
  <w:style w:type="paragraph" w:styleId="TOC1">
    <w:name w:val="toc 1"/>
    <w:basedOn w:val="Normal"/>
    <w:next w:val="Normal"/>
    <w:autoRedefine/>
    <w:uiPriority w:val="39"/>
    <w:rsid w:val="00064A57"/>
    <w:pPr>
      <w:spacing w:before="120" w:after="120"/>
      <w:jc w:val="left"/>
    </w:pPr>
    <w:rPr>
      <w:rFonts w:ascii="Calibri" w:hAnsi="Calibri"/>
      <w:b/>
      <w:bCs/>
      <w:caps/>
      <w:sz w:val="20"/>
    </w:rPr>
  </w:style>
  <w:style w:type="paragraph" w:customStyle="1" w:styleId="Style1">
    <w:name w:val="Style1"/>
    <w:link w:val="Style1Char"/>
    <w:qFormat/>
    <w:rsid w:val="00064A57"/>
    <w:pPr>
      <w:numPr>
        <w:ilvl w:val="2"/>
        <w:numId w:val="14"/>
      </w:numPr>
      <w:spacing w:before="240" w:after="240" w:line="240" w:lineRule="atLeast"/>
      <w:jc w:val="both"/>
    </w:pPr>
    <w:rPr>
      <w:rFonts w:ascii="Times New Roman" w:eastAsia="Times New Roman" w:hAnsi="Times New Roman" w:cs="Arial"/>
      <w:bCs/>
      <w:sz w:val="24"/>
      <w:szCs w:val="24"/>
      <w:lang w:val="en-US"/>
    </w:rPr>
  </w:style>
  <w:style w:type="paragraph" w:customStyle="1" w:styleId="Style2">
    <w:name w:val="Style2"/>
    <w:basedOn w:val="Style1"/>
    <w:rsid w:val="00064A57"/>
    <w:pPr>
      <w:numPr>
        <w:ilvl w:val="0"/>
        <w:numId w:val="0"/>
      </w:numPr>
      <w:tabs>
        <w:tab w:val="num" w:pos="2160"/>
      </w:tabs>
      <w:ind w:left="2160" w:hanging="720"/>
    </w:pPr>
  </w:style>
  <w:style w:type="paragraph" w:customStyle="1" w:styleId="StyleLeft1">
    <w:name w:val="Style Left:  1&quot;"/>
    <w:basedOn w:val="Normal"/>
    <w:rsid w:val="00064A57"/>
    <w:pPr>
      <w:ind w:left="1440"/>
    </w:pPr>
  </w:style>
  <w:style w:type="character" w:styleId="CommentReference">
    <w:name w:val="annotation reference"/>
    <w:rsid w:val="00064A57"/>
    <w:rPr>
      <w:sz w:val="16"/>
      <w:szCs w:val="16"/>
    </w:rPr>
  </w:style>
  <w:style w:type="paragraph" w:styleId="CommentText">
    <w:name w:val="annotation text"/>
    <w:basedOn w:val="Normal"/>
    <w:link w:val="CommentTextChar"/>
    <w:rsid w:val="00064A57"/>
    <w:rPr>
      <w:sz w:val="20"/>
    </w:rPr>
  </w:style>
  <w:style w:type="character" w:customStyle="1" w:styleId="CommentTextChar">
    <w:name w:val="Comment Text Char"/>
    <w:basedOn w:val="DefaultParagraphFont"/>
    <w:link w:val="CommentText"/>
    <w:rsid w:val="00064A57"/>
    <w:rPr>
      <w:rFonts w:ascii="Times New Roman" w:eastAsia="Times New Roman" w:hAnsi="Times New Roman" w:cs="Times New Roman"/>
      <w:sz w:val="20"/>
      <w:szCs w:val="20"/>
      <w:lang w:val="en-US"/>
    </w:rPr>
  </w:style>
  <w:style w:type="character" w:styleId="FollowedHyperlink">
    <w:name w:val="FollowedHyperlink"/>
    <w:rsid w:val="00064A57"/>
    <w:rPr>
      <w:b/>
      <w:color w:val="auto"/>
      <w:u w:val="single"/>
    </w:rPr>
  </w:style>
  <w:style w:type="paragraph" w:styleId="CommentSubject">
    <w:name w:val="annotation subject"/>
    <w:basedOn w:val="CommentText"/>
    <w:next w:val="CommentText"/>
    <w:link w:val="CommentSubjectChar"/>
    <w:rsid w:val="00064A57"/>
    <w:rPr>
      <w:b/>
      <w:bCs/>
    </w:rPr>
  </w:style>
  <w:style w:type="character" w:customStyle="1" w:styleId="CommentSubjectChar">
    <w:name w:val="Comment Subject Char"/>
    <w:basedOn w:val="CommentTextChar"/>
    <w:link w:val="CommentSubject"/>
    <w:rsid w:val="00064A57"/>
    <w:rPr>
      <w:rFonts w:ascii="Times New Roman" w:eastAsia="Times New Roman" w:hAnsi="Times New Roman" w:cs="Times New Roman"/>
      <w:b/>
      <w:bCs/>
      <w:sz w:val="20"/>
      <w:szCs w:val="20"/>
      <w:lang w:val="en-US"/>
    </w:rPr>
  </w:style>
  <w:style w:type="paragraph" w:styleId="TOC4">
    <w:name w:val="toc 4"/>
    <w:basedOn w:val="Normal"/>
    <w:next w:val="Normal"/>
    <w:uiPriority w:val="39"/>
    <w:rsid w:val="00064A57"/>
    <w:pPr>
      <w:spacing w:after="120"/>
      <w:ind w:left="720"/>
      <w:jc w:val="left"/>
    </w:pPr>
    <w:rPr>
      <w:szCs w:val="18"/>
    </w:rPr>
  </w:style>
  <w:style w:type="paragraph" w:customStyle="1" w:styleId="Style3">
    <w:name w:val="Style3"/>
    <w:qFormat/>
    <w:rsid w:val="00064A57"/>
    <w:pPr>
      <w:numPr>
        <w:ilvl w:val="2"/>
        <w:numId w:val="9"/>
      </w:numPr>
      <w:spacing w:after="240" w:line="240" w:lineRule="atLeast"/>
      <w:jc w:val="both"/>
    </w:pPr>
    <w:rPr>
      <w:rFonts w:ascii="Times New Roman" w:eastAsia="Times New Roman" w:hAnsi="Times New Roman" w:cs="Times New Roman"/>
      <w:sz w:val="24"/>
      <w:szCs w:val="28"/>
      <w:lang w:val="en-US"/>
    </w:rPr>
  </w:style>
  <w:style w:type="paragraph" w:styleId="TOC2">
    <w:name w:val="toc 2"/>
    <w:basedOn w:val="Normal"/>
    <w:next w:val="Normal"/>
    <w:autoRedefine/>
    <w:uiPriority w:val="39"/>
    <w:rsid w:val="00064A57"/>
    <w:pPr>
      <w:tabs>
        <w:tab w:val="left" w:pos="720"/>
        <w:tab w:val="right" w:leader="dot" w:pos="9017"/>
      </w:tabs>
      <w:spacing w:after="120"/>
      <w:jc w:val="left"/>
    </w:pPr>
    <w:rPr>
      <w:rFonts w:ascii="Times New Roman Bold" w:hAnsi="Times New Roman Bold"/>
      <w:b/>
      <w:smallCaps/>
      <w:sz w:val="28"/>
    </w:rPr>
  </w:style>
  <w:style w:type="paragraph" w:styleId="TOC5">
    <w:name w:val="toc 5"/>
    <w:basedOn w:val="Normal"/>
    <w:next w:val="Normal"/>
    <w:autoRedefine/>
    <w:uiPriority w:val="39"/>
    <w:rsid w:val="00064A57"/>
    <w:pPr>
      <w:spacing w:after="0"/>
      <w:ind w:left="960"/>
      <w:jc w:val="left"/>
    </w:pPr>
    <w:rPr>
      <w:rFonts w:ascii="Calibri" w:hAnsi="Calibri"/>
      <w:sz w:val="18"/>
      <w:szCs w:val="18"/>
    </w:rPr>
  </w:style>
  <w:style w:type="paragraph" w:styleId="TOC6">
    <w:name w:val="toc 6"/>
    <w:basedOn w:val="Normal"/>
    <w:next w:val="Normal"/>
    <w:autoRedefine/>
    <w:uiPriority w:val="39"/>
    <w:rsid w:val="00064A57"/>
    <w:pPr>
      <w:spacing w:after="0"/>
      <w:ind w:left="1200"/>
      <w:jc w:val="left"/>
    </w:pPr>
    <w:rPr>
      <w:rFonts w:ascii="Calibri" w:hAnsi="Calibri"/>
      <w:sz w:val="18"/>
      <w:szCs w:val="18"/>
    </w:rPr>
  </w:style>
  <w:style w:type="paragraph" w:styleId="TOC7">
    <w:name w:val="toc 7"/>
    <w:basedOn w:val="Normal"/>
    <w:next w:val="Normal"/>
    <w:autoRedefine/>
    <w:uiPriority w:val="39"/>
    <w:rsid w:val="00064A57"/>
    <w:pPr>
      <w:spacing w:after="0"/>
      <w:ind w:left="1440"/>
      <w:jc w:val="left"/>
    </w:pPr>
    <w:rPr>
      <w:rFonts w:ascii="Calibri" w:hAnsi="Calibri"/>
      <w:sz w:val="18"/>
      <w:szCs w:val="18"/>
    </w:rPr>
  </w:style>
  <w:style w:type="paragraph" w:styleId="TOC8">
    <w:name w:val="toc 8"/>
    <w:basedOn w:val="Normal"/>
    <w:next w:val="Normal"/>
    <w:autoRedefine/>
    <w:uiPriority w:val="39"/>
    <w:rsid w:val="00064A57"/>
    <w:pPr>
      <w:spacing w:after="0"/>
      <w:ind w:left="1680"/>
      <w:jc w:val="left"/>
    </w:pPr>
    <w:rPr>
      <w:rFonts w:ascii="Calibri" w:hAnsi="Calibri"/>
      <w:sz w:val="18"/>
      <w:szCs w:val="18"/>
    </w:rPr>
  </w:style>
  <w:style w:type="paragraph" w:styleId="TOC9">
    <w:name w:val="toc 9"/>
    <w:basedOn w:val="Normal"/>
    <w:next w:val="Normal"/>
    <w:autoRedefine/>
    <w:uiPriority w:val="39"/>
    <w:rsid w:val="00064A57"/>
    <w:pPr>
      <w:spacing w:after="0"/>
      <w:ind w:left="1920"/>
      <w:jc w:val="left"/>
    </w:pPr>
    <w:rPr>
      <w:rFonts w:ascii="Calibri" w:hAnsi="Calibri"/>
      <w:sz w:val="18"/>
      <w:szCs w:val="18"/>
    </w:rPr>
  </w:style>
  <w:style w:type="character" w:styleId="FootnoteReference">
    <w:name w:val="footnote reference"/>
    <w:uiPriority w:val="99"/>
    <w:rsid w:val="00064A57"/>
    <w:rPr>
      <w:position w:val="6"/>
      <w:sz w:val="20"/>
    </w:rPr>
  </w:style>
  <w:style w:type="paragraph" w:styleId="FootnoteText">
    <w:name w:val="footnote text"/>
    <w:aliases w:val=" Char"/>
    <w:basedOn w:val="Normal"/>
    <w:next w:val="Normal"/>
    <w:link w:val="FootnoteTextChar"/>
    <w:rsid w:val="00064A57"/>
    <w:pPr>
      <w:keepNext/>
      <w:spacing w:before="100" w:after="100" w:line="260" w:lineRule="atLeast"/>
    </w:pPr>
    <w:rPr>
      <w:i/>
      <w:sz w:val="20"/>
    </w:rPr>
  </w:style>
  <w:style w:type="character" w:customStyle="1" w:styleId="FootnoteTextChar">
    <w:name w:val="Footnote Text Char"/>
    <w:aliases w:val=" Char Char"/>
    <w:basedOn w:val="DefaultParagraphFont"/>
    <w:link w:val="FootnoteText"/>
    <w:rsid w:val="00064A57"/>
    <w:rPr>
      <w:rFonts w:ascii="Times New Roman" w:eastAsia="Times New Roman" w:hAnsi="Times New Roman" w:cs="Times New Roman"/>
      <w:i/>
      <w:sz w:val="20"/>
      <w:szCs w:val="20"/>
      <w:lang w:val="en-US"/>
    </w:rPr>
  </w:style>
  <w:style w:type="paragraph" w:customStyle="1" w:styleId="Style5">
    <w:name w:val="Style5"/>
    <w:basedOn w:val="Style1"/>
    <w:qFormat/>
    <w:rsid w:val="00064A57"/>
    <w:pPr>
      <w:numPr>
        <w:numId w:val="16"/>
      </w:numPr>
    </w:pPr>
  </w:style>
  <w:style w:type="paragraph" w:styleId="Header">
    <w:name w:val="header"/>
    <w:basedOn w:val="Normal"/>
    <w:link w:val="HeaderChar"/>
    <w:uiPriority w:val="99"/>
    <w:rsid w:val="00064A57"/>
    <w:pPr>
      <w:tabs>
        <w:tab w:val="center" w:pos="4320"/>
        <w:tab w:val="right" w:pos="8640"/>
      </w:tabs>
    </w:pPr>
  </w:style>
  <w:style w:type="character" w:customStyle="1" w:styleId="HeaderChar">
    <w:name w:val="Header Char"/>
    <w:basedOn w:val="DefaultParagraphFont"/>
    <w:link w:val="Header"/>
    <w:uiPriority w:val="99"/>
    <w:rsid w:val="00064A57"/>
    <w:rPr>
      <w:rFonts w:ascii="Times New Roman" w:eastAsia="Times New Roman" w:hAnsi="Times New Roman" w:cs="Times New Roman"/>
      <w:sz w:val="24"/>
      <w:szCs w:val="20"/>
      <w:lang w:val="en-US"/>
    </w:rPr>
  </w:style>
  <w:style w:type="paragraph" w:styleId="Footer">
    <w:name w:val="footer"/>
    <w:basedOn w:val="Normal"/>
    <w:link w:val="FooterChar"/>
    <w:rsid w:val="00064A57"/>
    <w:pPr>
      <w:tabs>
        <w:tab w:val="center" w:pos="4320"/>
        <w:tab w:val="right" w:pos="8640"/>
      </w:tabs>
    </w:pPr>
  </w:style>
  <w:style w:type="character" w:customStyle="1" w:styleId="FooterChar">
    <w:name w:val="Footer Char"/>
    <w:basedOn w:val="DefaultParagraphFont"/>
    <w:link w:val="Footer"/>
    <w:uiPriority w:val="99"/>
    <w:rsid w:val="00064A57"/>
    <w:rPr>
      <w:rFonts w:ascii="Times New Roman" w:eastAsia="Times New Roman" w:hAnsi="Times New Roman" w:cs="Times New Roman"/>
      <w:sz w:val="24"/>
      <w:szCs w:val="20"/>
      <w:lang w:val="en-US"/>
    </w:rPr>
  </w:style>
  <w:style w:type="character" w:styleId="PageNumber">
    <w:name w:val="page number"/>
    <w:basedOn w:val="DefaultParagraphFont"/>
    <w:uiPriority w:val="99"/>
    <w:rsid w:val="00064A57"/>
  </w:style>
  <w:style w:type="table" w:styleId="TableGrid">
    <w:name w:val="Table Grid"/>
    <w:basedOn w:val="TableNormal"/>
    <w:uiPriority w:val="59"/>
    <w:rsid w:val="00064A57"/>
    <w:pPr>
      <w:overflowPunct w:val="0"/>
      <w:autoSpaceDE w:val="0"/>
      <w:autoSpaceDN w:val="0"/>
      <w:adjustRightInd w:val="0"/>
      <w:spacing w:after="240" w:line="240" w:lineRule="atLeast"/>
      <w:jc w:val="both"/>
      <w:textAlignment w:val="baseline"/>
    </w:pPr>
    <w:rPr>
      <w:rFonts w:ascii="Times New Roman" w:eastAsia="Times New Roman" w:hAnsi="Times New Roman" w:cs="Times New Roman"/>
      <w:sz w:val="20"/>
      <w:szCs w:val="20"/>
      <w:lang w:eastAsia="en-P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aliases w:val="Bullet,Report Para"/>
    <w:basedOn w:val="Normal"/>
    <w:link w:val="ListParagraphChar"/>
    <w:uiPriority w:val="34"/>
    <w:qFormat/>
    <w:rsid w:val="00064A57"/>
    <w:pPr>
      <w:ind w:left="720"/>
    </w:pPr>
  </w:style>
  <w:style w:type="paragraph" w:styleId="BodyTextIndent2">
    <w:name w:val="Body Text Indent 2"/>
    <w:basedOn w:val="Normal"/>
    <w:link w:val="BodyTextIndent2Char"/>
    <w:rsid w:val="00064A57"/>
    <w:pPr>
      <w:overflowPunct/>
      <w:autoSpaceDE/>
      <w:autoSpaceDN/>
      <w:adjustRightInd/>
      <w:spacing w:after="0" w:line="240" w:lineRule="auto"/>
      <w:ind w:left="1440"/>
      <w:textAlignment w:val="auto"/>
    </w:pPr>
    <w:rPr>
      <w:rFonts w:ascii="Arial" w:hAnsi="Arial"/>
      <w:sz w:val="22"/>
      <w:lang w:eastAsia="et-EE"/>
    </w:rPr>
  </w:style>
  <w:style w:type="character" w:customStyle="1" w:styleId="BodyTextIndent2Char">
    <w:name w:val="Body Text Indent 2 Char"/>
    <w:basedOn w:val="DefaultParagraphFont"/>
    <w:link w:val="BodyTextIndent2"/>
    <w:rsid w:val="00064A57"/>
    <w:rPr>
      <w:rFonts w:ascii="Arial" w:eastAsia="Times New Roman" w:hAnsi="Arial" w:cs="Times New Roman"/>
      <w:szCs w:val="20"/>
      <w:lang w:val="en-US" w:eastAsia="et-EE"/>
    </w:rPr>
  </w:style>
  <w:style w:type="character" w:customStyle="1" w:styleId="Style1Char">
    <w:name w:val="Style1 Char"/>
    <w:link w:val="Style1"/>
    <w:rsid w:val="00064A57"/>
    <w:rPr>
      <w:rFonts w:ascii="Times New Roman" w:eastAsia="Times New Roman" w:hAnsi="Times New Roman" w:cs="Arial"/>
      <w:bCs/>
      <w:sz w:val="24"/>
      <w:szCs w:val="24"/>
      <w:lang w:val="en-US"/>
    </w:rPr>
  </w:style>
  <w:style w:type="paragraph" w:styleId="BodyText">
    <w:name w:val="Body Text"/>
    <w:basedOn w:val="Normal"/>
    <w:link w:val="BodyTextChar"/>
    <w:uiPriority w:val="99"/>
    <w:unhideWhenUsed/>
    <w:rsid w:val="00064A57"/>
    <w:pPr>
      <w:spacing w:after="120"/>
    </w:pPr>
  </w:style>
  <w:style w:type="character" w:customStyle="1" w:styleId="BodyTextChar">
    <w:name w:val="Body Text Char"/>
    <w:basedOn w:val="DefaultParagraphFont"/>
    <w:link w:val="BodyText"/>
    <w:uiPriority w:val="99"/>
    <w:rsid w:val="00064A57"/>
    <w:rPr>
      <w:rFonts w:ascii="Times New Roman" w:eastAsia="Times New Roman" w:hAnsi="Times New Roman" w:cs="Times New Roman"/>
      <w:sz w:val="24"/>
      <w:szCs w:val="20"/>
      <w:lang w:val="en-US"/>
    </w:rPr>
  </w:style>
  <w:style w:type="paragraph" w:styleId="BodyText2">
    <w:name w:val="Body Text 2"/>
    <w:basedOn w:val="Normal"/>
    <w:link w:val="BodyText2Char"/>
    <w:unhideWhenUsed/>
    <w:rsid w:val="00064A57"/>
    <w:pPr>
      <w:spacing w:after="120" w:line="480" w:lineRule="auto"/>
    </w:pPr>
  </w:style>
  <w:style w:type="character" w:customStyle="1" w:styleId="BodyText2Char">
    <w:name w:val="Body Text 2 Char"/>
    <w:basedOn w:val="DefaultParagraphFont"/>
    <w:link w:val="BodyText2"/>
    <w:rsid w:val="00064A57"/>
    <w:rPr>
      <w:rFonts w:ascii="Times New Roman" w:eastAsia="Times New Roman" w:hAnsi="Times New Roman" w:cs="Times New Roman"/>
      <w:sz w:val="24"/>
      <w:szCs w:val="20"/>
      <w:lang w:val="en-US"/>
    </w:rPr>
  </w:style>
  <w:style w:type="paragraph" w:styleId="Revision">
    <w:name w:val="Revision"/>
    <w:hidden/>
    <w:uiPriority w:val="99"/>
    <w:semiHidden/>
    <w:rsid w:val="00064A57"/>
    <w:pPr>
      <w:spacing w:before="120" w:after="240" w:line="240" w:lineRule="atLeast"/>
      <w:ind w:left="1584" w:hanging="576"/>
      <w:jc w:val="both"/>
    </w:pPr>
    <w:rPr>
      <w:rFonts w:ascii="Times New Roman" w:eastAsia="Times New Roman" w:hAnsi="Times New Roman" w:cs="Times New Roman"/>
      <w:sz w:val="20"/>
      <w:szCs w:val="20"/>
      <w:lang w:val="en-US" w:eastAsia="et-EE"/>
    </w:rPr>
  </w:style>
  <w:style w:type="numbering" w:customStyle="1" w:styleId="ITB">
    <w:name w:val="ITB"/>
    <w:uiPriority w:val="99"/>
    <w:rsid w:val="00064A57"/>
    <w:pPr>
      <w:numPr>
        <w:numId w:val="15"/>
      </w:numPr>
    </w:pPr>
  </w:style>
  <w:style w:type="paragraph" w:styleId="BodyTextIndent">
    <w:name w:val="Body Text Indent"/>
    <w:basedOn w:val="Normal"/>
    <w:link w:val="BodyTextIndentChar"/>
    <w:rsid w:val="00064A57"/>
    <w:pPr>
      <w:spacing w:after="120"/>
      <w:ind w:left="360"/>
    </w:pPr>
  </w:style>
  <w:style w:type="character" w:customStyle="1" w:styleId="BodyTextIndentChar">
    <w:name w:val="Body Text Indent Char"/>
    <w:basedOn w:val="DefaultParagraphFont"/>
    <w:link w:val="BodyTextIndent"/>
    <w:rsid w:val="00064A57"/>
    <w:rPr>
      <w:rFonts w:ascii="Times New Roman" w:eastAsia="Times New Roman" w:hAnsi="Times New Roman" w:cs="Times New Roman"/>
      <w:sz w:val="24"/>
      <w:szCs w:val="20"/>
      <w:lang w:val="en-US"/>
    </w:rPr>
  </w:style>
  <w:style w:type="paragraph" w:styleId="NoSpacing">
    <w:name w:val="No Spacing"/>
    <w:link w:val="NoSpacingChar"/>
    <w:uiPriority w:val="1"/>
    <w:qFormat/>
    <w:rsid w:val="00064A57"/>
    <w:pPr>
      <w:spacing w:after="240" w:line="240" w:lineRule="atLeast"/>
      <w:ind w:left="1440" w:hanging="720"/>
      <w:jc w:val="both"/>
    </w:pPr>
    <w:rPr>
      <w:rFonts w:ascii="Calibri" w:eastAsia="Calibri" w:hAnsi="Calibri" w:cs="Times New Roman"/>
    </w:rPr>
  </w:style>
  <w:style w:type="character" w:customStyle="1" w:styleId="NoSpacingChar">
    <w:name w:val="No Spacing Char"/>
    <w:link w:val="NoSpacing"/>
    <w:uiPriority w:val="1"/>
    <w:rsid w:val="00064A57"/>
    <w:rPr>
      <w:rFonts w:ascii="Calibri" w:eastAsia="Calibri" w:hAnsi="Calibri" w:cs="Times New Roman"/>
    </w:rPr>
  </w:style>
  <w:style w:type="paragraph" w:customStyle="1" w:styleId="Default">
    <w:name w:val="Default"/>
    <w:rsid w:val="007A3E0A"/>
    <w:pPr>
      <w:autoSpaceDE w:val="0"/>
      <w:autoSpaceDN w:val="0"/>
      <w:adjustRightInd w:val="0"/>
      <w:spacing w:after="0" w:line="240" w:lineRule="auto"/>
    </w:pPr>
    <w:rPr>
      <w:rFonts w:ascii="Times New Roman" w:hAnsi="Times New Roman" w:cs="Times New Roman"/>
      <w:color w:val="000000"/>
      <w:sz w:val="24"/>
      <w:szCs w:val="24"/>
    </w:rPr>
  </w:style>
  <w:style w:type="paragraph" w:styleId="Title">
    <w:name w:val="Title"/>
    <w:basedOn w:val="Normal"/>
    <w:next w:val="Normal"/>
    <w:link w:val="TitleChar"/>
    <w:uiPriority w:val="10"/>
    <w:qFormat/>
    <w:rsid w:val="00DD03B7"/>
    <w:pPr>
      <w:pBdr>
        <w:bottom w:val="single" w:sz="8" w:space="4" w:color="4F81BD" w:themeColor="accent1"/>
      </w:pBdr>
      <w:overflowPunct/>
      <w:autoSpaceDE/>
      <w:autoSpaceDN/>
      <w:adjustRightInd/>
      <w:spacing w:after="300" w:line="240" w:lineRule="auto"/>
      <w:contextualSpacing/>
      <w:jc w:val="left"/>
      <w:textAlignment w:val="auto"/>
    </w:pPr>
    <w:rPr>
      <w:rFonts w:asciiTheme="majorHAnsi" w:eastAsiaTheme="majorEastAsia" w:hAnsiTheme="majorHAnsi" w:cstheme="majorBidi"/>
      <w:color w:val="17365D" w:themeColor="text2" w:themeShade="BF"/>
      <w:spacing w:val="5"/>
      <w:kern w:val="28"/>
      <w:sz w:val="52"/>
      <w:szCs w:val="52"/>
      <w:lang w:val="en-PH"/>
    </w:rPr>
  </w:style>
  <w:style w:type="character" w:customStyle="1" w:styleId="TitleChar">
    <w:name w:val="Title Char"/>
    <w:basedOn w:val="DefaultParagraphFont"/>
    <w:link w:val="Title"/>
    <w:uiPriority w:val="10"/>
    <w:rsid w:val="00DD03B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D03B7"/>
    <w:pPr>
      <w:numPr>
        <w:ilvl w:val="1"/>
      </w:numPr>
      <w:overflowPunct/>
      <w:autoSpaceDE/>
      <w:autoSpaceDN/>
      <w:adjustRightInd/>
      <w:spacing w:after="200" w:line="276" w:lineRule="auto"/>
      <w:jc w:val="left"/>
      <w:textAlignment w:val="auto"/>
    </w:pPr>
    <w:rPr>
      <w:rFonts w:asciiTheme="majorHAnsi" w:eastAsiaTheme="majorEastAsia" w:hAnsiTheme="majorHAnsi" w:cstheme="majorBidi"/>
      <w:i/>
      <w:iCs/>
      <w:color w:val="4F81BD" w:themeColor="accent1"/>
      <w:spacing w:val="15"/>
      <w:szCs w:val="24"/>
      <w:lang w:val="en-PH"/>
    </w:rPr>
  </w:style>
  <w:style w:type="character" w:customStyle="1" w:styleId="SubtitleChar">
    <w:name w:val="Subtitle Char"/>
    <w:basedOn w:val="DefaultParagraphFont"/>
    <w:link w:val="Subtitle"/>
    <w:uiPriority w:val="11"/>
    <w:rsid w:val="00DD03B7"/>
    <w:rPr>
      <w:rFonts w:asciiTheme="majorHAnsi" w:eastAsiaTheme="majorEastAsia" w:hAnsiTheme="majorHAnsi" w:cstheme="majorBidi"/>
      <w:i/>
      <w:iCs/>
      <w:color w:val="4F81BD" w:themeColor="accent1"/>
      <w:spacing w:val="15"/>
      <w:sz w:val="24"/>
      <w:szCs w:val="24"/>
    </w:rPr>
  </w:style>
  <w:style w:type="character" w:customStyle="1" w:styleId="Heading9Char">
    <w:name w:val="Heading 9 Char"/>
    <w:basedOn w:val="DefaultParagraphFont"/>
    <w:link w:val="Heading9"/>
    <w:rsid w:val="00097857"/>
    <w:rPr>
      <w:rFonts w:ascii="Arial" w:eastAsia="Times New Roman" w:hAnsi="Arial" w:cs="Arial"/>
      <w:lang w:val="en-US"/>
    </w:rPr>
  </w:style>
  <w:style w:type="paragraph" w:customStyle="1" w:styleId="CharCharCharChar">
    <w:name w:val="Char Char Char Char"/>
    <w:basedOn w:val="Normal"/>
    <w:semiHidden/>
    <w:rsid w:val="00097857"/>
    <w:pPr>
      <w:overflowPunct/>
      <w:autoSpaceDE/>
      <w:autoSpaceDN/>
      <w:adjustRightInd/>
      <w:spacing w:after="160" w:line="240" w:lineRule="exact"/>
      <w:jc w:val="left"/>
      <w:textAlignment w:val="auto"/>
    </w:pPr>
    <w:rPr>
      <w:rFonts w:ascii="Arial" w:eastAsia="PMingLiU" w:hAnsi="Arial"/>
      <w:sz w:val="22"/>
      <w:szCs w:val="22"/>
    </w:rPr>
  </w:style>
  <w:style w:type="character" w:styleId="LineNumber">
    <w:name w:val="line number"/>
    <w:basedOn w:val="DefaultParagraphFont"/>
    <w:rsid w:val="00097857"/>
  </w:style>
  <w:style w:type="paragraph" w:customStyle="1" w:styleId="FCList">
    <w:name w:val="FC_List"/>
    <w:basedOn w:val="Header"/>
    <w:uiPriority w:val="99"/>
    <w:rsid w:val="00097857"/>
    <w:pPr>
      <w:numPr>
        <w:numId w:val="33"/>
      </w:numPr>
      <w:tabs>
        <w:tab w:val="clear" w:pos="4320"/>
        <w:tab w:val="clear" w:pos="8640"/>
        <w:tab w:val="center" w:pos="4680"/>
        <w:tab w:val="right" w:pos="9360"/>
      </w:tabs>
      <w:overflowPunct/>
      <w:autoSpaceDE/>
      <w:autoSpaceDN/>
      <w:adjustRightInd/>
      <w:spacing w:after="0" w:line="240" w:lineRule="auto"/>
      <w:jc w:val="left"/>
      <w:textAlignment w:val="auto"/>
    </w:pPr>
    <w:rPr>
      <w:szCs w:val="24"/>
    </w:rPr>
  </w:style>
  <w:style w:type="character" w:customStyle="1" w:styleId="ListParagraphChar">
    <w:name w:val="List Paragraph Char"/>
    <w:aliases w:val="Bullet Char,Report Para Char"/>
    <w:link w:val="ListParagraph"/>
    <w:uiPriority w:val="34"/>
    <w:locked/>
    <w:rsid w:val="00097857"/>
    <w:rPr>
      <w:rFonts w:ascii="Times New Roman" w:eastAsia="Times New Roman" w:hAnsi="Times New Roman" w:cs="Times New Roman"/>
      <w:sz w:val="24"/>
      <w:szCs w:val="20"/>
      <w:lang w:val="en-US"/>
    </w:rPr>
  </w:style>
</w:styles>
</file>

<file path=word/webSettings.xml><?xml version="1.0" encoding="utf-8"?>
<w:webSettings xmlns:r="http://schemas.openxmlformats.org/officeDocument/2006/relationships" xmlns:w="http://schemas.openxmlformats.org/wordprocessingml/2006/main">
  <w:divs>
    <w:div w:id="2072263836">
      <w:bodyDiv w:val="1"/>
      <w:marLeft w:val="0"/>
      <w:marRight w:val="0"/>
      <w:marTop w:val="0"/>
      <w:marBottom w:val="0"/>
      <w:divBdr>
        <w:top w:val="none" w:sz="0" w:space="0" w:color="auto"/>
        <w:left w:val="none" w:sz="0" w:space="0" w:color="auto"/>
        <w:bottom w:val="none" w:sz="0" w:space="0" w:color="auto"/>
        <w:right w:val="none" w:sz="0" w:space="0" w:color="auto"/>
      </w:divBdr>
      <w:divsChild>
        <w:div w:id="71853643">
          <w:marLeft w:val="0"/>
          <w:marRight w:val="0"/>
          <w:marTop w:val="0"/>
          <w:marBottom w:val="0"/>
          <w:divBdr>
            <w:top w:val="none" w:sz="0" w:space="0" w:color="auto"/>
            <w:left w:val="none" w:sz="0" w:space="0" w:color="auto"/>
            <w:bottom w:val="none" w:sz="0" w:space="0" w:color="auto"/>
            <w:right w:val="none" w:sz="0" w:space="0" w:color="auto"/>
          </w:divBdr>
        </w:div>
        <w:div w:id="340787682">
          <w:marLeft w:val="0"/>
          <w:marRight w:val="0"/>
          <w:marTop w:val="0"/>
          <w:marBottom w:val="0"/>
          <w:divBdr>
            <w:top w:val="none" w:sz="0" w:space="0" w:color="auto"/>
            <w:left w:val="none" w:sz="0" w:space="0" w:color="auto"/>
            <w:bottom w:val="none" w:sz="0" w:space="0" w:color="auto"/>
            <w:right w:val="none" w:sz="0" w:space="0" w:color="auto"/>
          </w:divBdr>
        </w:div>
        <w:div w:id="403453425">
          <w:marLeft w:val="0"/>
          <w:marRight w:val="0"/>
          <w:marTop w:val="0"/>
          <w:marBottom w:val="0"/>
          <w:divBdr>
            <w:top w:val="none" w:sz="0" w:space="0" w:color="auto"/>
            <w:left w:val="none" w:sz="0" w:space="0" w:color="auto"/>
            <w:bottom w:val="none" w:sz="0" w:space="0" w:color="auto"/>
            <w:right w:val="none" w:sz="0" w:space="0" w:color="auto"/>
          </w:divBdr>
        </w:div>
        <w:div w:id="693386985">
          <w:marLeft w:val="0"/>
          <w:marRight w:val="0"/>
          <w:marTop w:val="0"/>
          <w:marBottom w:val="0"/>
          <w:divBdr>
            <w:top w:val="none" w:sz="0" w:space="0" w:color="auto"/>
            <w:left w:val="none" w:sz="0" w:space="0" w:color="auto"/>
            <w:bottom w:val="none" w:sz="0" w:space="0" w:color="auto"/>
            <w:right w:val="none" w:sz="0" w:space="0" w:color="auto"/>
          </w:divBdr>
        </w:div>
        <w:div w:id="971207732">
          <w:marLeft w:val="0"/>
          <w:marRight w:val="0"/>
          <w:marTop w:val="0"/>
          <w:marBottom w:val="0"/>
          <w:divBdr>
            <w:top w:val="none" w:sz="0" w:space="0" w:color="auto"/>
            <w:left w:val="none" w:sz="0" w:space="0" w:color="auto"/>
            <w:bottom w:val="none" w:sz="0" w:space="0" w:color="auto"/>
            <w:right w:val="none" w:sz="0" w:space="0" w:color="auto"/>
          </w:divBdr>
        </w:div>
        <w:div w:id="1081441116">
          <w:marLeft w:val="0"/>
          <w:marRight w:val="0"/>
          <w:marTop w:val="0"/>
          <w:marBottom w:val="0"/>
          <w:divBdr>
            <w:top w:val="none" w:sz="0" w:space="0" w:color="auto"/>
            <w:left w:val="none" w:sz="0" w:space="0" w:color="auto"/>
            <w:bottom w:val="none" w:sz="0" w:space="0" w:color="auto"/>
            <w:right w:val="none" w:sz="0" w:space="0" w:color="auto"/>
          </w:divBdr>
        </w:div>
        <w:div w:id="1171795681">
          <w:marLeft w:val="0"/>
          <w:marRight w:val="0"/>
          <w:marTop w:val="0"/>
          <w:marBottom w:val="0"/>
          <w:divBdr>
            <w:top w:val="none" w:sz="0" w:space="0" w:color="auto"/>
            <w:left w:val="none" w:sz="0" w:space="0" w:color="auto"/>
            <w:bottom w:val="none" w:sz="0" w:space="0" w:color="auto"/>
            <w:right w:val="none" w:sz="0" w:space="0" w:color="auto"/>
          </w:divBdr>
        </w:div>
        <w:div w:id="1450080507">
          <w:marLeft w:val="0"/>
          <w:marRight w:val="0"/>
          <w:marTop w:val="0"/>
          <w:marBottom w:val="0"/>
          <w:divBdr>
            <w:top w:val="none" w:sz="0" w:space="0" w:color="auto"/>
            <w:left w:val="none" w:sz="0" w:space="0" w:color="auto"/>
            <w:bottom w:val="none" w:sz="0" w:space="0" w:color="auto"/>
            <w:right w:val="none" w:sz="0" w:space="0" w:color="auto"/>
          </w:divBdr>
        </w:div>
        <w:div w:id="1762989750">
          <w:marLeft w:val="0"/>
          <w:marRight w:val="0"/>
          <w:marTop w:val="0"/>
          <w:marBottom w:val="0"/>
          <w:divBdr>
            <w:top w:val="none" w:sz="0" w:space="0" w:color="auto"/>
            <w:left w:val="none" w:sz="0" w:space="0" w:color="auto"/>
            <w:bottom w:val="none" w:sz="0" w:space="0" w:color="auto"/>
            <w:right w:val="none" w:sz="0" w:space="0" w:color="auto"/>
          </w:divBdr>
        </w:div>
        <w:div w:id="1858350981">
          <w:marLeft w:val="0"/>
          <w:marRight w:val="0"/>
          <w:marTop w:val="0"/>
          <w:marBottom w:val="0"/>
          <w:divBdr>
            <w:top w:val="none" w:sz="0" w:space="0" w:color="auto"/>
            <w:left w:val="none" w:sz="0" w:space="0" w:color="auto"/>
            <w:bottom w:val="none" w:sz="0" w:space="0" w:color="auto"/>
            <w:right w:val="none" w:sz="0" w:space="0" w:color="auto"/>
          </w:divBdr>
        </w:div>
        <w:div w:id="2134907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5.xml"/><Relationship Id="rId28" Type="http://schemas.microsoft.com/office/2011/relationships/people" Target="people.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theme" Target="theme/theme1.xml"/><Relationship Id="rId27"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2FD6A-66C2-48EE-B62F-5C7F1F89F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88</Pages>
  <Words>25661</Words>
  <Characters>146268</Characters>
  <Application>Microsoft Office Word</Application>
  <DocSecurity>0</DocSecurity>
  <Lines>1218</Lines>
  <Paragraphs>343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171586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neda</cp:lastModifiedBy>
  <cp:revision>5</cp:revision>
  <cp:lastPrinted>2016-06-02T03:47:00Z</cp:lastPrinted>
  <dcterms:created xsi:type="dcterms:W3CDTF">2016-06-02T02:32:00Z</dcterms:created>
  <dcterms:modified xsi:type="dcterms:W3CDTF">2016-06-02T03:55:00Z</dcterms:modified>
</cp:coreProperties>
</file>